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4CED3" w14:textId="77777777" w:rsidR="00A24719" w:rsidRPr="00F410CA" w:rsidRDefault="00A24719" w:rsidP="00600CBC">
      <w:pPr>
        <w:jc w:val="center"/>
        <w:rPr>
          <w:rFonts w:ascii="Arial" w:hAnsi="Arial" w:cs="Arial"/>
          <w:b/>
          <w:bCs/>
          <w:color w:val="4472C4" w:themeColor="accent1"/>
          <w:sz w:val="24"/>
          <w:szCs w:val="24"/>
          <w:lang w:val="es-ES"/>
        </w:rPr>
      </w:pPr>
    </w:p>
    <w:p w14:paraId="5B1DE730" w14:textId="77777777" w:rsidR="00A24719" w:rsidRPr="00F410CA" w:rsidRDefault="00A24719" w:rsidP="00600CBC">
      <w:pPr>
        <w:jc w:val="center"/>
        <w:rPr>
          <w:rFonts w:ascii="Arial" w:hAnsi="Arial" w:cs="Arial"/>
          <w:b/>
          <w:bCs/>
          <w:color w:val="4472C4" w:themeColor="accent1"/>
          <w:sz w:val="24"/>
          <w:szCs w:val="24"/>
          <w:lang w:val="es-ES"/>
        </w:rPr>
      </w:pPr>
    </w:p>
    <w:p w14:paraId="6606256C" w14:textId="77777777" w:rsidR="00A24719" w:rsidRPr="00F410CA" w:rsidRDefault="00A24719" w:rsidP="00600CBC">
      <w:pPr>
        <w:jc w:val="center"/>
        <w:rPr>
          <w:rFonts w:ascii="Arial" w:hAnsi="Arial" w:cs="Arial"/>
          <w:b/>
          <w:bCs/>
          <w:color w:val="4472C4" w:themeColor="accent1"/>
          <w:sz w:val="24"/>
          <w:szCs w:val="24"/>
          <w:lang w:val="es-ES"/>
        </w:rPr>
      </w:pPr>
    </w:p>
    <w:p w14:paraId="07600B2D" w14:textId="77777777" w:rsidR="00A24719" w:rsidRPr="00F410CA" w:rsidRDefault="00A24719" w:rsidP="00600CBC">
      <w:pPr>
        <w:jc w:val="center"/>
        <w:rPr>
          <w:rFonts w:ascii="Arial" w:hAnsi="Arial" w:cs="Arial"/>
          <w:b/>
          <w:bCs/>
          <w:color w:val="4472C4" w:themeColor="accent1"/>
          <w:sz w:val="24"/>
          <w:szCs w:val="24"/>
          <w:lang w:val="es-ES"/>
        </w:rPr>
      </w:pPr>
    </w:p>
    <w:p w14:paraId="3B45236E" w14:textId="77777777" w:rsidR="00A24719" w:rsidRPr="00F410CA" w:rsidRDefault="00A24719" w:rsidP="00600CBC">
      <w:pPr>
        <w:jc w:val="center"/>
        <w:rPr>
          <w:rFonts w:ascii="Arial" w:hAnsi="Arial" w:cs="Arial"/>
          <w:b/>
          <w:bCs/>
          <w:color w:val="4472C4" w:themeColor="accent1"/>
          <w:sz w:val="24"/>
          <w:szCs w:val="24"/>
          <w:lang w:val="es-ES"/>
        </w:rPr>
      </w:pPr>
    </w:p>
    <w:p w14:paraId="7E12C2DA" w14:textId="53C49F7A" w:rsidR="00A24719" w:rsidRPr="00F410CA" w:rsidRDefault="00A24719" w:rsidP="00600CBC">
      <w:pPr>
        <w:jc w:val="center"/>
        <w:rPr>
          <w:rFonts w:ascii="Arial" w:hAnsi="Arial" w:cs="Arial"/>
          <w:b/>
          <w:bCs/>
          <w:color w:val="4472C4" w:themeColor="accent1"/>
          <w:sz w:val="24"/>
          <w:szCs w:val="24"/>
          <w:lang w:val="es-ES"/>
        </w:rPr>
      </w:pPr>
    </w:p>
    <w:p w14:paraId="3926F558" w14:textId="269F0BA2" w:rsidR="00A24719" w:rsidRPr="00F410CA" w:rsidRDefault="00A24719" w:rsidP="00600CBC">
      <w:pPr>
        <w:jc w:val="center"/>
        <w:rPr>
          <w:rFonts w:ascii="Arial" w:hAnsi="Arial" w:cs="Arial"/>
          <w:b/>
          <w:bCs/>
          <w:color w:val="4472C4" w:themeColor="accent1"/>
          <w:sz w:val="24"/>
          <w:szCs w:val="24"/>
          <w:lang w:val="es-ES"/>
        </w:rPr>
      </w:pPr>
    </w:p>
    <w:p w14:paraId="3E8E1773" w14:textId="6C266932" w:rsidR="00A24719" w:rsidRPr="00F410CA" w:rsidRDefault="00A24719" w:rsidP="00600CBC">
      <w:pPr>
        <w:jc w:val="center"/>
        <w:rPr>
          <w:rFonts w:ascii="Arial" w:hAnsi="Arial" w:cs="Arial"/>
          <w:b/>
          <w:bCs/>
          <w:color w:val="4472C4" w:themeColor="accent1"/>
          <w:sz w:val="24"/>
          <w:szCs w:val="24"/>
          <w:lang w:val="es-ES"/>
        </w:rPr>
      </w:pPr>
    </w:p>
    <w:p w14:paraId="189E9BE0" w14:textId="77777777" w:rsidR="00A24719" w:rsidRPr="00F410CA" w:rsidRDefault="00A24719" w:rsidP="00600CBC">
      <w:pPr>
        <w:jc w:val="center"/>
        <w:rPr>
          <w:rFonts w:ascii="Arial" w:hAnsi="Arial" w:cs="Arial"/>
          <w:b/>
          <w:bCs/>
          <w:color w:val="4472C4" w:themeColor="accent1"/>
          <w:sz w:val="24"/>
          <w:szCs w:val="24"/>
          <w:lang w:val="es-ES"/>
        </w:rPr>
      </w:pPr>
    </w:p>
    <w:p w14:paraId="551816AA" w14:textId="77777777" w:rsidR="00A24719" w:rsidRPr="00F410CA" w:rsidRDefault="00A24719" w:rsidP="00600CBC">
      <w:pPr>
        <w:jc w:val="center"/>
        <w:rPr>
          <w:rFonts w:ascii="Arial" w:hAnsi="Arial" w:cs="Arial"/>
          <w:b/>
          <w:bCs/>
          <w:color w:val="4472C4" w:themeColor="accent1"/>
          <w:sz w:val="24"/>
          <w:szCs w:val="24"/>
          <w:lang w:val="es-ES"/>
        </w:rPr>
      </w:pPr>
    </w:p>
    <w:p w14:paraId="2BA5BF74" w14:textId="77777777" w:rsidR="00A24719" w:rsidRPr="00F410CA" w:rsidRDefault="00A24719" w:rsidP="00600CBC">
      <w:pPr>
        <w:jc w:val="center"/>
        <w:rPr>
          <w:rFonts w:ascii="Arial" w:hAnsi="Arial" w:cs="Arial"/>
          <w:b/>
          <w:bCs/>
          <w:color w:val="4472C4" w:themeColor="accent1"/>
          <w:sz w:val="24"/>
          <w:szCs w:val="24"/>
          <w:lang w:val="es-ES"/>
        </w:rPr>
      </w:pPr>
    </w:p>
    <w:p w14:paraId="125E5FAA" w14:textId="77777777" w:rsidR="00A24719" w:rsidRPr="00F410CA" w:rsidRDefault="00A24719" w:rsidP="00600CBC">
      <w:pPr>
        <w:jc w:val="center"/>
        <w:rPr>
          <w:rFonts w:ascii="Arial" w:hAnsi="Arial" w:cs="Arial"/>
          <w:b/>
          <w:bCs/>
          <w:color w:val="4472C4" w:themeColor="accent1"/>
          <w:sz w:val="24"/>
          <w:szCs w:val="24"/>
          <w:lang w:val="es-ES"/>
        </w:rPr>
      </w:pPr>
    </w:p>
    <w:p w14:paraId="3EF2B66A" w14:textId="7C8495AF" w:rsidR="00F410CA" w:rsidRPr="00F410CA" w:rsidRDefault="00F410CA" w:rsidP="00F410CA">
      <w:pPr>
        <w:keepNext/>
        <w:framePr w:dropCap="drop" w:lines="3" w:wrap="around" w:vAnchor="text" w:hAnchor="text"/>
        <w:spacing w:line="1793" w:lineRule="exact"/>
        <w:ind w:left="708"/>
        <w:jc w:val="both"/>
        <w:textAlignment w:val="baseline"/>
        <w:rPr>
          <w:rFonts w:ascii="Arial" w:hAnsi="Arial" w:cs="Arial"/>
          <w:b/>
          <w:bCs/>
          <w:position w:val="-22"/>
          <w:sz w:val="217"/>
          <w:szCs w:val="52"/>
          <w:lang w:val="es-ES"/>
        </w:rPr>
      </w:pPr>
      <w:r w:rsidRPr="00F410CA">
        <w:rPr>
          <w:rFonts w:ascii="Arial" w:hAnsi="Arial" w:cs="Arial"/>
          <w:b/>
          <w:bCs/>
          <w:position w:val="-22"/>
          <w:sz w:val="217"/>
          <w:szCs w:val="52"/>
          <w:lang w:val="es-ES"/>
        </w:rPr>
        <w:t>S</w:t>
      </w:r>
    </w:p>
    <w:p w14:paraId="3E364536" w14:textId="65515707" w:rsidR="00A24719" w:rsidRPr="00F410CA" w:rsidRDefault="003030E7" w:rsidP="00F410CA">
      <w:pPr>
        <w:ind w:left="2124"/>
        <w:jc w:val="both"/>
        <w:rPr>
          <w:rFonts w:ascii="Arial" w:hAnsi="Arial" w:cs="Arial"/>
          <w:b/>
          <w:bCs/>
          <w:sz w:val="52"/>
          <w:szCs w:val="52"/>
          <w:lang w:val="es-ES"/>
        </w:rPr>
      </w:pPr>
      <w:r w:rsidRPr="00F410CA">
        <w:rPr>
          <w:rFonts w:ascii="Arial" w:hAnsi="Arial" w:cs="Arial"/>
          <w:b/>
          <w:bCs/>
          <w:sz w:val="52"/>
          <w:szCs w:val="52"/>
          <w:lang w:val="es-ES"/>
        </w:rPr>
        <w:t xml:space="preserve">EPARATAS </w:t>
      </w:r>
      <w:r w:rsidR="00F410CA" w:rsidRPr="00F410CA">
        <w:rPr>
          <w:rFonts w:ascii="Arial" w:hAnsi="Arial" w:cs="Arial"/>
          <w:b/>
          <w:bCs/>
          <w:sz w:val="52"/>
          <w:szCs w:val="52"/>
          <w:lang w:val="es-ES"/>
        </w:rPr>
        <w:t>de</w:t>
      </w:r>
    </w:p>
    <w:p w14:paraId="07C166A9" w14:textId="3AF759A1" w:rsidR="000224F7" w:rsidRPr="00F410CA" w:rsidRDefault="003030E7" w:rsidP="00F410CA">
      <w:pPr>
        <w:ind w:left="2124"/>
        <w:jc w:val="both"/>
        <w:rPr>
          <w:rFonts w:ascii="Berlin Sans FB" w:hAnsi="Berlin Sans FB" w:cs="Arial"/>
          <w:b/>
          <w:bCs/>
          <w:color w:val="C00000"/>
          <w:sz w:val="52"/>
          <w:szCs w:val="52"/>
          <w:lang w:val="es-ES"/>
        </w:rPr>
      </w:pPr>
      <w:r w:rsidRPr="00F410CA">
        <w:rPr>
          <w:rFonts w:ascii="Berlin Sans FB" w:hAnsi="Berlin Sans FB" w:cs="Arial"/>
          <w:b/>
          <w:bCs/>
          <w:color w:val="C00000"/>
          <w:sz w:val="52"/>
          <w:szCs w:val="52"/>
          <w:lang w:val="es-ES"/>
        </w:rPr>
        <w:t xml:space="preserve">DERECHO COMERCIAL III </w:t>
      </w:r>
    </w:p>
    <w:p w14:paraId="1557E3C6" w14:textId="4EC7CFB3" w:rsidR="00283C75" w:rsidRPr="00F410CA" w:rsidRDefault="003030E7" w:rsidP="00F410CA">
      <w:pPr>
        <w:ind w:left="2124"/>
        <w:jc w:val="both"/>
        <w:rPr>
          <w:rFonts w:ascii="Arial" w:hAnsi="Arial" w:cs="Arial"/>
          <w:b/>
          <w:bCs/>
          <w:color w:val="4472C4" w:themeColor="accent1"/>
          <w:sz w:val="52"/>
          <w:szCs w:val="52"/>
          <w:lang w:val="es-ES"/>
        </w:rPr>
      </w:pPr>
      <w:r w:rsidRPr="00F410CA">
        <w:rPr>
          <w:rFonts w:ascii="Arial" w:hAnsi="Arial" w:cs="Arial"/>
          <w:b/>
          <w:bCs/>
          <w:color w:val="C00000"/>
          <w:sz w:val="52"/>
          <w:szCs w:val="52"/>
          <w:lang w:val="es-ES"/>
        </w:rPr>
        <w:t>COMERCIO EXTERIOR</w:t>
      </w:r>
    </w:p>
    <w:p w14:paraId="1884C41B" w14:textId="3863FCCD" w:rsidR="000224F7" w:rsidRPr="00F410CA" w:rsidRDefault="000224F7" w:rsidP="00600CBC">
      <w:pPr>
        <w:jc w:val="center"/>
        <w:rPr>
          <w:rFonts w:ascii="Arial" w:hAnsi="Arial" w:cs="Arial"/>
          <w:b/>
          <w:bCs/>
          <w:color w:val="4472C4" w:themeColor="accent1"/>
          <w:sz w:val="24"/>
          <w:szCs w:val="24"/>
          <w:lang w:val="es-ES"/>
        </w:rPr>
      </w:pPr>
    </w:p>
    <w:p w14:paraId="6EE618C4" w14:textId="73D8F20C" w:rsidR="000224F7" w:rsidRPr="00F410CA" w:rsidRDefault="00A24719" w:rsidP="00600CBC">
      <w:pPr>
        <w:jc w:val="center"/>
        <w:rPr>
          <w:rFonts w:ascii="Arial" w:hAnsi="Arial" w:cs="Arial"/>
          <w:b/>
          <w:bCs/>
          <w:color w:val="4472C4" w:themeColor="accent1"/>
          <w:sz w:val="24"/>
          <w:szCs w:val="24"/>
          <w:lang w:val="es-ES"/>
        </w:rPr>
      </w:pPr>
      <w:r w:rsidRPr="00F410CA">
        <w:rPr>
          <w:rFonts w:ascii="Arial" w:hAnsi="Arial" w:cs="Arial"/>
          <w:b/>
          <w:bCs/>
          <w:color w:val="4472C4" w:themeColor="accent1"/>
          <w:sz w:val="24"/>
          <w:szCs w:val="24"/>
          <w:lang w:val="es-ES"/>
        </w:rPr>
        <w:t>(</w:t>
      </w:r>
      <w:r w:rsidR="000224F7" w:rsidRPr="00F410CA">
        <w:rPr>
          <w:rFonts w:ascii="Arial" w:hAnsi="Arial" w:cs="Arial"/>
          <w:b/>
          <w:bCs/>
          <w:color w:val="4472C4" w:themeColor="accent1"/>
          <w:sz w:val="24"/>
          <w:szCs w:val="24"/>
          <w:lang w:val="es-ES"/>
        </w:rPr>
        <w:t>Creada con IA</w:t>
      </w:r>
      <w:r w:rsidRPr="00F410CA">
        <w:rPr>
          <w:rFonts w:ascii="Arial" w:hAnsi="Arial" w:cs="Arial"/>
          <w:b/>
          <w:bCs/>
          <w:color w:val="4472C4" w:themeColor="accent1"/>
          <w:sz w:val="24"/>
          <w:szCs w:val="24"/>
          <w:lang w:val="es-ES"/>
        </w:rPr>
        <w:t>)</w:t>
      </w:r>
    </w:p>
    <w:p w14:paraId="6F5DB814" w14:textId="6277D9A5" w:rsidR="00A24719" w:rsidRPr="00F410CA" w:rsidRDefault="00A24719" w:rsidP="00F55925">
      <w:pPr>
        <w:jc w:val="center"/>
        <w:rPr>
          <w:rFonts w:ascii="Arial" w:hAnsi="Arial" w:cs="Arial"/>
          <w:b/>
          <w:bCs/>
          <w:color w:val="4472C4" w:themeColor="accent1"/>
          <w:sz w:val="24"/>
          <w:szCs w:val="24"/>
          <w:lang w:val="es-ES"/>
        </w:rPr>
      </w:pPr>
    </w:p>
    <w:p w14:paraId="2AE5840E" w14:textId="4207E341" w:rsidR="00A24719" w:rsidRPr="00F410CA" w:rsidRDefault="00A24719" w:rsidP="00F55925">
      <w:pPr>
        <w:jc w:val="center"/>
        <w:rPr>
          <w:rFonts w:ascii="Arial" w:hAnsi="Arial" w:cs="Arial"/>
          <w:b/>
          <w:bCs/>
          <w:color w:val="4472C4" w:themeColor="accent1"/>
          <w:sz w:val="24"/>
          <w:szCs w:val="24"/>
          <w:lang w:val="es-ES"/>
        </w:rPr>
      </w:pPr>
    </w:p>
    <w:p w14:paraId="43A60A1B" w14:textId="53DE9150" w:rsidR="00A24719" w:rsidRPr="00F410CA" w:rsidRDefault="00A24719" w:rsidP="00F55925">
      <w:pPr>
        <w:jc w:val="center"/>
        <w:rPr>
          <w:rFonts w:ascii="Arial" w:hAnsi="Arial" w:cs="Arial"/>
          <w:b/>
          <w:bCs/>
          <w:color w:val="4472C4" w:themeColor="accent1"/>
          <w:sz w:val="24"/>
          <w:szCs w:val="24"/>
          <w:lang w:val="es-ES"/>
        </w:rPr>
      </w:pPr>
    </w:p>
    <w:p w14:paraId="1C798C4C" w14:textId="7E07F81A" w:rsidR="00A24719" w:rsidRPr="00F410CA" w:rsidRDefault="00A24719" w:rsidP="00F55925">
      <w:pPr>
        <w:jc w:val="center"/>
        <w:rPr>
          <w:rFonts w:ascii="Arial" w:hAnsi="Arial" w:cs="Arial"/>
          <w:b/>
          <w:bCs/>
          <w:color w:val="4472C4" w:themeColor="accent1"/>
          <w:sz w:val="24"/>
          <w:szCs w:val="24"/>
          <w:lang w:val="es-ES"/>
        </w:rPr>
      </w:pPr>
    </w:p>
    <w:p w14:paraId="12C5FC01" w14:textId="50615DE5" w:rsidR="00A24719" w:rsidRPr="00F410CA" w:rsidRDefault="00A24719" w:rsidP="00F55925">
      <w:pPr>
        <w:jc w:val="center"/>
        <w:rPr>
          <w:rFonts w:ascii="Arial" w:hAnsi="Arial" w:cs="Arial"/>
          <w:b/>
          <w:bCs/>
          <w:color w:val="4472C4" w:themeColor="accent1"/>
          <w:sz w:val="24"/>
          <w:szCs w:val="24"/>
          <w:lang w:val="es-ES"/>
        </w:rPr>
      </w:pPr>
    </w:p>
    <w:p w14:paraId="425C087C" w14:textId="1CDBBE61" w:rsidR="00A24719" w:rsidRPr="00F410CA" w:rsidRDefault="00A24719" w:rsidP="00F55925">
      <w:pPr>
        <w:jc w:val="center"/>
        <w:rPr>
          <w:rFonts w:ascii="Arial" w:hAnsi="Arial" w:cs="Arial"/>
          <w:b/>
          <w:bCs/>
          <w:color w:val="4472C4" w:themeColor="accent1"/>
          <w:sz w:val="24"/>
          <w:szCs w:val="24"/>
          <w:lang w:val="es-ES"/>
        </w:rPr>
      </w:pPr>
    </w:p>
    <w:p w14:paraId="35234EB4" w14:textId="268F2376" w:rsidR="00A24719" w:rsidRPr="00F410CA" w:rsidRDefault="00A24719" w:rsidP="00F55925">
      <w:pPr>
        <w:jc w:val="center"/>
        <w:rPr>
          <w:rFonts w:ascii="Arial" w:hAnsi="Arial" w:cs="Arial"/>
          <w:b/>
          <w:bCs/>
          <w:color w:val="4472C4" w:themeColor="accent1"/>
          <w:sz w:val="24"/>
          <w:szCs w:val="24"/>
          <w:lang w:val="es-ES"/>
        </w:rPr>
      </w:pPr>
    </w:p>
    <w:p w14:paraId="5C503810" w14:textId="0C83A19F" w:rsidR="00A24719" w:rsidRPr="00F410CA" w:rsidRDefault="00A24719" w:rsidP="00F55925">
      <w:pPr>
        <w:jc w:val="center"/>
        <w:rPr>
          <w:rFonts w:ascii="Arial" w:hAnsi="Arial" w:cs="Arial"/>
          <w:b/>
          <w:bCs/>
          <w:color w:val="4472C4" w:themeColor="accent1"/>
          <w:sz w:val="24"/>
          <w:szCs w:val="24"/>
          <w:lang w:val="es-ES"/>
        </w:rPr>
      </w:pPr>
    </w:p>
    <w:p w14:paraId="30DC0224" w14:textId="034AED75" w:rsidR="00A24719" w:rsidRPr="00F410CA" w:rsidRDefault="00A24719" w:rsidP="00F55925">
      <w:pPr>
        <w:jc w:val="center"/>
        <w:rPr>
          <w:rFonts w:ascii="Arial" w:hAnsi="Arial" w:cs="Arial"/>
          <w:b/>
          <w:bCs/>
          <w:color w:val="4472C4" w:themeColor="accent1"/>
          <w:sz w:val="24"/>
          <w:szCs w:val="24"/>
          <w:lang w:val="es-ES"/>
        </w:rPr>
      </w:pPr>
    </w:p>
    <w:p w14:paraId="6C8454D4" w14:textId="2BB7331E" w:rsidR="00A24719" w:rsidRPr="00F410CA" w:rsidRDefault="00A24719" w:rsidP="00F55925">
      <w:pPr>
        <w:jc w:val="center"/>
        <w:rPr>
          <w:rFonts w:ascii="Arial" w:hAnsi="Arial" w:cs="Arial"/>
          <w:b/>
          <w:bCs/>
          <w:color w:val="4472C4" w:themeColor="accent1"/>
          <w:sz w:val="24"/>
          <w:szCs w:val="24"/>
          <w:lang w:val="es-ES"/>
        </w:rPr>
      </w:pPr>
    </w:p>
    <w:p w14:paraId="2E30D83F" w14:textId="22E4B444" w:rsidR="00A24719" w:rsidRPr="00F410CA" w:rsidRDefault="00A24719" w:rsidP="00F55925">
      <w:pPr>
        <w:jc w:val="center"/>
        <w:rPr>
          <w:rFonts w:ascii="Arial" w:hAnsi="Arial" w:cs="Arial"/>
          <w:b/>
          <w:bCs/>
          <w:color w:val="4472C4" w:themeColor="accent1"/>
          <w:sz w:val="24"/>
          <w:szCs w:val="24"/>
          <w:lang w:val="es-ES"/>
        </w:rPr>
      </w:pPr>
    </w:p>
    <w:p w14:paraId="3AE46434" w14:textId="66E4EE03" w:rsidR="00A24719" w:rsidRPr="00F410CA" w:rsidRDefault="00A24719" w:rsidP="00F55925">
      <w:pPr>
        <w:jc w:val="center"/>
        <w:rPr>
          <w:rFonts w:ascii="Arial" w:hAnsi="Arial" w:cs="Arial"/>
          <w:b/>
          <w:bCs/>
          <w:color w:val="4472C4" w:themeColor="accent1"/>
          <w:sz w:val="24"/>
          <w:szCs w:val="24"/>
          <w:lang w:val="es-ES"/>
        </w:rPr>
      </w:pPr>
    </w:p>
    <w:p w14:paraId="778BE219" w14:textId="77777777" w:rsidR="00A24719" w:rsidRPr="00F410CA" w:rsidRDefault="00A24719" w:rsidP="00F55925">
      <w:pPr>
        <w:jc w:val="center"/>
        <w:rPr>
          <w:rFonts w:ascii="Arial" w:hAnsi="Arial" w:cs="Arial"/>
          <w:b/>
          <w:bCs/>
          <w:color w:val="4472C4" w:themeColor="accent1"/>
          <w:sz w:val="24"/>
          <w:szCs w:val="24"/>
          <w:lang w:val="es-ES"/>
        </w:rPr>
      </w:pPr>
    </w:p>
    <w:p w14:paraId="263FFB4F" w14:textId="10C6273B" w:rsidR="00A24719" w:rsidRPr="00F410CA" w:rsidRDefault="00A24719" w:rsidP="00F55925">
      <w:pPr>
        <w:jc w:val="center"/>
        <w:rPr>
          <w:rFonts w:ascii="Arial" w:hAnsi="Arial" w:cs="Arial"/>
          <w:b/>
          <w:bCs/>
          <w:color w:val="4472C4" w:themeColor="accent1"/>
          <w:sz w:val="24"/>
          <w:szCs w:val="24"/>
          <w:lang w:val="es-ES"/>
        </w:rPr>
      </w:pPr>
      <w:r w:rsidRPr="00F410CA">
        <w:rPr>
          <w:rFonts w:ascii="Arial" w:hAnsi="Arial" w:cs="Arial"/>
          <w:b/>
          <w:bCs/>
          <w:color w:val="4472C4" w:themeColor="accent1"/>
          <w:sz w:val="24"/>
          <w:szCs w:val="24"/>
          <w:lang w:val="es-ES"/>
        </w:rPr>
        <w:t>2024- II</w:t>
      </w:r>
    </w:p>
    <w:p w14:paraId="3805360D" w14:textId="4BDF7D0E" w:rsidR="00A24719" w:rsidRPr="00F410CA" w:rsidRDefault="00A24719">
      <w:pPr>
        <w:rPr>
          <w:rFonts w:ascii="Arial" w:hAnsi="Arial" w:cs="Arial"/>
          <w:b/>
          <w:bCs/>
          <w:color w:val="4472C4" w:themeColor="accent1"/>
          <w:sz w:val="24"/>
          <w:szCs w:val="24"/>
          <w:lang w:val="es-ES"/>
        </w:rPr>
      </w:pPr>
      <w:r w:rsidRPr="00F410CA">
        <w:rPr>
          <w:rFonts w:ascii="Arial" w:hAnsi="Arial" w:cs="Arial"/>
          <w:b/>
          <w:bCs/>
          <w:color w:val="4472C4" w:themeColor="accent1"/>
          <w:sz w:val="24"/>
          <w:szCs w:val="24"/>
          <w:lang w:val="es-ES"/>
        </w:rPr>
        <w:br w:type="page"/>
      </w:r>
    </w:p>
    <w:p w14:paraId="57CD607F" w14:textId="7CFBBCE1" w:rsidR="004132AD" w:rsidRPr="00F410CA" w:rsidRDefault="004132AD">
      <w:pPr>
        <w:rPr>
          <w:rFonts w:ascii="Arial" w:hAnsi="Arial" w:cs="Arial"/>
          <w:b/>
          <w:bCs/>
          <w:color w:val="4472C4" w:themeColor="accent1"/>
          <w:sz w:val="24"/>
          <w:szCs w:val="24"/>
          <w:lang w:val="es-ES"/>
        </w:rPr>
      </w:pPr>
    </w:p>
    <w:p w14:paraId="1EFFBB64" w14:textId="77777777" w:rsidR="00A24719" w:rsidRPr="00F410CA" w:rsidRDefault="00A24719" w:rsidP="00F55925">
      <w:pPr>
        <w:jc w:val="center"/>
        <w:rPr>
          <w:rFonts w:ascii="Arial" w:hAnsi="Arial" w:cs="Arial"/>
          <w:b/>
          <w:bCs/>
          <w:color w:val="4472C4" w:themeColor="accent1"/>
          <w:sz w:val="24"/>
          <w:szCs w:val="24"/>
          <w:lang w:val="es-ES"/>
        </w:rPr>
      </w:pPr>
    </w:p>
    <w:p w14:paraId="0F500F0C" w14:textId="23F87733" w:rsidR="00DE22A0" w:rsidRPr="00F410CA" w:rsidRDefault="00DE22A0" w:rsidP="00F55925">
      <w:pPr>
        <w:jc w:val="center"/>
        <w:rPr>
          <w:rFonts w:ascii="Arial" w:hAnsi="Arial" w:cs="Arial"/>
          <w:b/>
          <w:bCs/>
          <w:color w:val="4472C4" w:themeColor="accent1"/>
          <w:sz w:val="24"/>
          <w:szCs w:val="24"/>
          <w:lang w:val="es-ES"/>
        </w:rPr>
      </w:pPr>
    </w:p>
    <w:p w14:paraId="0E01AF7B" w14:textId="71B5ADE3" w:rsidR="00DE22A0" w:rsidRPr="00F410CA" w:rsidRDefault="00DE22A0" w:rsidP="00F55925">
      <w:pPr>
        <w:jc w:val="center"/>
        <w:rPr>
          <w:rFonts w:ascii="Arial" w:hAnsi="Arial" w:cs="Arial"/>
          <w:b/>
          <w:bCs/>
          <w:color w:val="4472C4" w:themeColor="accent1"/>
          <w:sz w:val="24"/>
          <w:szCs w:val="24"/>
          <w:lang w:val="es-ES"/>
        </w:rPr>
      </w:pPr>
    </w:p>
    <w:p w14:paraId="61DCE41C" w14:textId="7227EFBE" w:rsidR="00DE22A0" w:rsidRPr="00F410CA" w:rsidRDefault="00DE22A0" w:rsidP="00F55925">
      <w:pPr>
        <w:jc w:val="center"/>
        <w:rPr>
          <w:rFonts w:ascii="Arial" w:hAnsi="Arial" w:cs="Arial"/>
          <w:b/>
          <w:bCs/>
          <w:color w:val="4472C4" w:themeColor="accent1"/>
          <w:sz w:val="24"/>
          <w:szCs w:val="24"/>
          <w:lang w:val="es-ES"/>
        </w:rPr>
      </w:pPr>
    </w:p>
    <w:p w14:paraId="0125499B" w14:textId="0E858346" w:rsidR="00DE22A0" w:rsidRPr="00F410CA" w:rsidRDefault="00DE22A0" w:rsidP="00F55925">
      <w:pPr>
        <w:jc w:val="center"/>
        <w:rPr>
          <w:rFonts w:ascii="Arial" w:hAnsi="Arial" w:cs="Arial"/>
          <w:b/>
          <w:bCs/>
          <w:color w:val="4472C4" w:themeColor="accent1"/>
          <w:sz w:val="24"/>
          <w:szCs w:val="24"/>
          <w:lang w:val="es-ES"/>
        </w:rPr>
      </w:pPr>
    </w:p>
    <w:p w14:paraId="3309BE3E" w14:textId="77777777" w:rsidR="00DE22A0" w:rsidRPr="00F410CA" w:rsidRDefault="00DE22A0" w:rsidP="00F55925">
      <w:pPr>
        <w:jc w:val="center"/>
        <w:rPr>
          <w:rFonts w:ascii="Arial" w:hAnsi="Arial" w:cs="Arial"/>
          <w:b/>
          <w:bCs/>
          <w:color w:val="4472C4" w:themeColor="accent1"/>
          <w:sz w:val="24"/>
          <w:szCs w:val="24"/>
          <w:lang w:val="es-ES"/>
        </w:rPr>
      </w:pPr>
    </w:p>
    <w:p w14:paraId="696D5F93" w14:textId="77777777" w:rsidR="00DE22A0" w:rsidRPr="00F410CA" w:rsidRDefault="00DE22A0" w:rsidP="00F55925">
      <w:pPr>
        <w:jc w:val="center"/>
        <w:rPr>
          <w:rFonts w:ascii="Arial" w:hAnsi="Arial" w:cs="Arial"/>
          <w:b/>
          <w:bCs/>
          <w:color w:val="4472C4" w:themeColor="accent1"/>
          <w:sz w:val="24"/>
          <w:szCs w:val="24"/>
          <w:lang w:val="es-ES"/>
        </w:rPr>
      </w:pPr>
    </w:p>
    <w:p w14:paraId="3F87A6FD" w14:textId="77777777" w:rsidR="00CD49B9" w:rsidRPr="00F410CA" w:rsidRDefault="00CD49B9" w:rsidP="004132AD">
      <w:pPr>
        <w:pStyle w:val="Ttulo1"/>
        <w:jc w:val="center"/>
        <w:rPr>
          <w:rFonts w:ascii="Arial" w:hAnsi="Arial" w:cs="Arial"/>
          <w:b/>
          <w:bCs/>
          <w:color w:val="4472C4" w:themeColor="accent1"/>
          <w:sz w:val="24"/>
          <w:szCs w:val="24"/>
          <w:u w:val="single"/>
          <w:lang w:val="es-ES"/>
        </w:rPr>
      </w:pPr>
      <w:bookmarkStart w:id="0" w:name="_Toc176099458"/>
    </w:p>
    <w:p w14:paraId="64CFD91D" w14:textId="77777777" w:rsidR="00CD49B9" w:rsidRPr="00F410CA" w:rsidRDefault="00CD49B9" w:rsidP="004132AD">
      <w:pPr>
        <w:pStyle w:val="Ttulo1"/>
        <w:jc w:val="center"/>
        <w:rPr>
          <w:rFonts w:ascii="Arial" w:hAnsi="Arial" w:cs="Arial"/>
          <w:b/>
          <w:bCs/>
          <w:color w:val="4472C4" w:themeColor="accent1"/>
          <w:sz w:val="24"/>
          <w:szCs w:val="24"/>
          <w:u w:val="single"/>
          <w:lang w:val="es-ES"/>
        </w:rPr>
      </w:pPr>
    </w:p>
    <w:p w14:paraId="002F73E9" w14:textId="77777777" w:rsidR="00CD49B9" w:rsidRPr="00F410CA" w:rsidRDefault="00CD49B9" w:rsidP="004132AD">
      <w:pPr>
        <w:pStyle w:val="Ttulo1"/>
        <w:jc w:val="center"/>
        <w:rPr>
          <w:rFonts w:ascii="Arial" w:hAnsi="Arial" w:cs="Arial"/>
          <w:b/>
          <w:bCs/>
          <w:color w:val="4472C4" w:themeColor="accent1"/>
          <w:sz w:val="24"/>
          <w:szCs w:val="24"/>
          <w:u w:val="single"/>
          <w:lang w:val="es-ES"/>
        </w:rPr>
      </w:pPr>
    </w:p>
    <w:p w14:paraId="303570FB" w14:textId="14C90E1F" w:rsidR="007626BF" w:rsidRPr="00F410CA" w:rsidRDefault="007626BF" w:rsidP="004132AD">
      <w:pPr>
        <w:pStyle w:val="Ttulo1"/>
        <w:jc w:val="center"/>
        <w:rPr>
          <w:rFonts w:ascii="Arial" w:hAnsi="Arial" w:cs="Arial"/>
          <w:b/>
          <w:bCs/>
          <w:color w:val="4472C4" w:themeColor="accent1"/>
          <w:sz w:val="24"/>
          <w:szCs w:val="24"/>
          <w:u w:val="single"/>
          <w:lang w:val="es-ES"/>
        </w:rPr>
      </w:pPr>
      <w:r w:rsidRPr="00F410CA">
        <w:rPr>
          <w:rFonts w:ascii="Arial" w:hAnsi="Arial" w:cs="Arial"/>
          <w:b/>
          <w:bCs/>
          <w:color w:val="4472C4" w:themeColor="accent1"/>
          <w:sz w:val="24"/>
          <w:szCs w:val="24"/>
          <w:u w:val="single"/>
          <w:lang w:val="es-ES"/>
        </w:rPr>
        <w:t>Primera Sección</w:t>
      </w:r>
      <w:bookmarkEnd w:id="0"/>
    </w:p>
    <w:p w14:paraId="5F4731EC" w14:textId="75AD9B0C" w:rsidR="00F55925" w:rsidRPr="00F410CA" w:rsidRDefault="00F55925" w:rsidP="004132AD">
      <w:pPr>
        <w:pStyle w:val="Ttulo1"/>
        <w:jc w:val="center"/>
        <w:rPr>
          <w:rFonts w:ascii="Arial" w:hAnsi="Arial" w:cs="Arial"/>
          <w:b/>
          <w:bCs/>
          <w:color w:val="4472C4" w:themeColor="accent1"/>
          <w:sz w:val="24"/>
          <w:szCs w:val="24"/>
          <w:lang w:val="es-ES"/>
        </w:rPr>
      </w:pPr>
      <w:bookmarkStart w:id="1" w:name="_Toc176099459"/>
      <w:r w:rsidRPr="00F410CA">
        <w:rPr>
          <w:rFonts w:ascii="Arial" w:hAnsi="Arial" w:cs="Arial"/>
          <w:b/>
          <w:bCs/>
          <w:color w:val="4472C4" w:themeColor="accent1"/>
          <w:sz w:val="24"/>
          <w:szCs w:val="24"/>
          <w:lang w:val="es-ES"/>
        </w:rPr>
        <w:t xml:space="preserve">INTRODUCCIÓN AL DERECHO COMERCIAL III: </w:t>
      </w:r>
      <w:r w:rsidR="007626BF" w:rsidRPr="00F410CA">
        <w:rPr>
          <w:rFonts w:ascii="Arial" w:hAnsi="Arial" w:cs="Arial"/>
          <w:b/>
          <w:bCs/>
          <w:color w:val="4472C4" w:themeColor="accent1"/>
          <w:sz w:val="24"/>
          <w:szCs w:val="24"/>
          <w:lang w:val="es-ES"/>
        </w:rPr>
        <w:t>Comercio Exterior</w:t>
      </w:r>
      <w:bookmarkEnd w:id="1"/>
    </w:p>
    <w:p w14:paraId="5D98981A" w14:textId="77777777" w:rsidR="009B7739" w:rsidRPr="00F410CA" w:rsidRDefault="009B7739" w:rsidP="00600CBC">
      <w:pPr>
        <w:rPr>
          <w:rFonts w:ascii="Arial" w:hAnsi="Arial" w:cs="Arial"/>
          <w:color w:val="4472C4" w:themeColor="accent1"/>
          <w:sz w:val="24"/>
          <w:szCs w:val="24"/>
          <w:lang w:val="es-ES"/>
        </w:rPr>
      </w:pPr>
    </w:p>
    <w:p w14:paraId="63934C5A" w14:textId="77777777" w:rsidR="00013968" w:rsidRPr="00F410CA" w:rsidRDefault="00013968" w:rsidP="00013968">
      <w:pPr>
        <w:jc w:val="center"/>
        <w:rPr>
          <w:rFonts w:ascii="Arial" w:hAnsi="Arial" w:cs="Arial"/>
          <w:color w:val="4472C4" w:themeColor="accent1"/>
          <w:sz w:val="24"/>
          <w:szCs w:val="24"/>
          <w:lang w:val="es-ES"/>
        </w:rPr>
      </w:pPr>
    </w:p>
    <w:p w14:paraId="5526D07A" w14:textId="77777777" w:rsidR="007626BF" w:rsidRPr="00F410CA" w:rsidRDefault="00013968" w:rsidP="00013968">
      <w:pPr>
        <w:jc w:val="center"/>
        <w:rPr>
          <w:rFonts w:ascii="Arial" w:hAnsi="Arial" w:cs="Arial"/>
          <w:b/>
          <w:bCs/>
          <w:color w:val="4472C4" w:themeColor="accent1"/>
          <w:sz w:val="24"/>
          <w:szCs w:val="24"/>
        </w:rPr>
      </w:pPr>
      <w:r w:rsidRPr="00F410CA">
        <w:rPr>
          <w:rFonts w:ascii="Arial" w:hAnsi="Arial" w:cs="Arial"/>
          <w:b/>
          <w:bCs/>
          <w:color w:val="4472C4" w:themeColor="accent1"/>
          <w:sz w:val="24"/>
          <w:szCs w:val="24"/>
          <w:u w:val="single"/>
        </w:rPr>
        <w:t>Capítulo</w:t>
      </w:r>
      <w:r w:rsidR="007626BF" w:rsidRPr="00F410CA">
        <w:rPr>
          <w:rFonts w:ascii="Arial" w:hAnsi="Arial" w:cs="Arial"/>
          <w:b/>
          <w:bCs/>
          <w:color w:val="4472C4" w:themeColor="accent1"/>
          <w:sz w:val="24"/>
          <w:szCs w:val="24"/>
        </w:rPr>
        <w:t xml:space="preserve">: </w:t>
      </w:r>
    </w:p>
    <w:p w14:paraId="030D4BD6" w14:textId="20220BAE" w:rsidR="00013968" w:rsidRPr="00F410CA" w:rsidRDefault="00013968" w:rsidP="00013968">
      <w:pPr>
        <w:jc w:val="center"/>
        <w:rPr>
          <w:rFonts w:ascii="Arial" w:hAnsi="Arial" w:cs="Arial"/>
          <w:b/>
          <w:bCs/>
          <w:color w:val="4472C4" w:themeColor="accent1"/>
          <w:sz w:val="24"/>
          <w:szCs w:val="24"/>
        </w:rPr>
      </w:pPr>
      <w:r w:rsidRPr="00F410CA">
        <w:rPr>
          <w:rFonts w:ascii="Arial" w:hAnsi="Arial" w:cs="Arial"/>
          <w:b/>
          <w:bCs/>
          <w:color w:val="4472C4" w:themeColor="accent1"/>
          <w:sz w:val="24"/>
          <w:szCs w:val="24"/>
        </w:rPr>
        <w:t>Introducción al comercio internacional.</w:t>
      </w:r>
    </w:p>
    <w:p w14:paraId="04BD1A8C" w14:textId="4DE35ED8" w:rsidR="00F410CA" w:rsidRDefault="00F410CA" w:rsidP="00F410CA">
      <w:pPr>
        <w:pStyle w:val="NormalWeb"/>
        <w:jc w:val="both"/>
        <w:rPr>
          <w:rFonts w:ascii="Arial" w:hAnsi="Arial" w:cs="Arial"/>
        </w:rPr>
      </w:pPr>
      <w:r w:rsidRPr="00F410CA">
        <w:rPr>
          <w:rFonts w:ascii="Arial" w:hAnsi="Arial" w:cs="Arial"/>
        </w:rPr>
        <w:t>EL Comercio Internacional es una disciplina que se inició cuando se crearon y definieron las fronteras y los países, puesto que antes de ello solo existía «comercio»</w:t>
      </w:r>
      <w:r w:rsidR="00AC4BDB">
        <w:rPr>
          <w:rFonts w:ascii="Arial" w:hAnsi="Arial" w:cs="Arial"/>
        </w:rPr>
        <w:t xml:space="preserve">. La referencia doctrinaria al origen de la palabra “internacional” aparece en el año de 1789 y fue acuñada por el filósofo Jeremy Bentham </w:t>
      </w:r>
      <w:r w:rsidR="009758D3">
        <w:rPr>
          <w:rFonts w:ascii="Arial" w:hAnsi="Arial" w:cs="Arial"/>
        </w:rPr>
        <w:t>en su libro “Introducción a los principios de la moral y la legislación” (</w:t>
      </w:r>
      <w:proofErr w:type="spellStart"/>
      <w:r w:rsidR="009758D3" w:rsidRPr="009758D3">
        <w:rPr>
          <w:rFonts w:ascii="Arial" w:hAnsi="Arial" w:cs="Arial"/>
        </w:rPr>
        <w:t>An</w:t>
      </w:r>
      <w:proofErr w:type="spellEnd"/>
      <w:r w:rsidR="009758D3" w:rsidRPr="009758D3">
        <w:rPr>
          <w:rFonts w:ascii="Arial" w:hAnsi="Arial" w:cs="Arial"/>
        </w:rPr>
        <w:t xml:space="preserve"> </w:t>
      </w:r>
      <w:proofErr w:type="spellStart"/>
      <w:r w:rsidR="009758D3" w:rsidRPr="009758D3">
        <w:rPr>
          <w:rFonts w:ascii="Arial" w:hAnsi="Arial" w:cs="Arial"/>
        </w:rPr>
        <w:t>Introduction</w:t>
      </w:r>
      <w:proofErr w:type="spellEnd"/>
      <w:r w:rsidR="009758D3" w:rsidRPr="009758D3">
        <w:rPr>
          <w:rFonts w:ascii="Arial" w:hAnsi="Arial" w:cs="Arial"/>
        </w:rPr>
        <w:t xml:space="preserve"> </w:t>
      </w:r>
      <w:proofErr w:type="spellStart"/>
      <w:r w:rsidR="009758D3" w:rsidRPr="009758D3">
        <w:rPr>
          <w:rFonts w:ascii="Arial" w:hAnsi="Arial" w:cs="Arial"/>
        </w:rPr>
        <w:t>to</w:t>
      </w:r>
      <w:proofErr w:type="spellEnd"/>
      <w:r w:rsidR="009758D3" w:rsidRPr="009758D3">
        <w:rPr>
          <w:rFonts w:ascii="Arial" w:hAnsi="Arial" w:cs="Arial"/>
        </w:rPr>
        <w:t xml:space="preserve"> </w:t>
      </w:r>
      <w:proofErr w:type="spellStart"/>
      <w:r w:rsidR="009758D3" w:rsidRPr="009758D3">
        <w:rPr>
          <w:rFonts w:ascii="Arial" w:hAnsi="Arial" w:cs="Arial"/>
        </w:rPr>
        <w:t>the</w:t>
      </w:r>
      <w:proofErr w:type="spellEnd"/>
      <w:r w:rsidR="009758D3" w:rsidRPr="009758D3">
        <w:rPr>
          <w:rFonts w:ascii="Arial" w:hAnsi="Arial" w:cs="Arial"/>
        </w:rPr>
        <w:t xml:space="preserve"> </w:t>
      </w:r>
      <w:proofErr w:type="spellStart"/>
      <w:r w:rsidR="009758D3" w:rsidRPr="009758D3">
        <w:rPr>
          <w:rFonts w:ascii="Arial" w:hAnsi="Arial" w:cs="Arial"/>
        </w:rPr>
        <w:t>Principles</w:t>
      </w:r>
      <w:proofErr w:type="spellEnd"/>
      <w:r w:rsidR="009758D3" w:rsidRPr="009758D3">
        <w:rPr>
          <w:rFonts w:ascii="Arial" w:hAnsi="Arial" w:cs="Arial"/>
        </w:rPr>
        <w:t xml:space="preserve"> </w:t>
      </w:r>
      <w:proofErr w:type="spellStart"/>
      <w:r w:rsidR="009758D3" w:rsidRPr="009758D3">
        <w:rPr>
          <w:rFonts w:ascii="Arial" w:hAnsi="Arial" w:cs="Arial"/>
        </w:rPr>
        <w:t>of</w:t>
      </w:r>
      <w:proofErr w:type="spellEnd"/>
      <w:r w:rsidR="009758D3" w:rsidRPr="009758D3">
        <w:rPr>
          <w:rFonts w:ascii="Arial" w:hAnsi="Arial" w:cs="Arial"/>
        </w:rPr>
        <w:t xml:space="preserve"> </w:t>
      </w:r>
      <w:proofErr w:type="spellStart"/>
      <w:r w:rsidR="009758D3" w:rsidRPr="009758D3">
        <w:rPr>
          <w:rFonts w:ascii="Arial" w:hAnsi="Arial" w:cs="Arial"/>
        </w:rPr>
        <w:t>Morals</w:t>
      </w:r>
      <w:proofErr w:type="spellEnd"/>
      <w:r w:rsidR="009758D3" w:rsidRPr="009758D3">
        <w:rPr>
          <w:rFonts w:ascii="Arial" w:hAnsi="Arial" w:cs="Arial"/>
        </w:rPr>
        <w:t xml:space="preserve"> and </w:t>
      </w:r>
      <w:proofErr w:type="spellStart"/>
      <w:r w:rsidR="009758D3" w:rsidRPr="009758D3">
        <w:rPr>
          <w:rFonts w:ascii="Arial" w:hAnsi="Arial" w:cs="Arial"/>
        </w:rPr>
        <w:t>Legislation</w:t>
      </w:r>
      <w:proofErr w:type="spellEnd"/>
      <w:r w:rsidR="009758D3">
        <w:rPr>
          <w:rFonts w:ascii="Arial" w:hAnsi="Arial" w:cs="Arial"/>
        </w:rPr>
        <w:t xml:space="preserve">), libro en donde desarrolla, entre otros factores, “la utilidad de la ética” o “utilitarismo de la ética”. Bentham sería también el autor del libro </w:t>
      </w:r>
      <w:r w:rsidR="00AC4BDB">
        <w:rPr>
          <w:rFonts w:ascii="Arial" w:hAnsi="Arial" w:cs="Arial"/>
        </w:rPr>
        <w:t>“En defensa de la usura”</w:t>
      </w:r>
      <w:r w:rsidR="009758D3">
        <w:rPr>
          <w:rFonts w:ascii="Arial" w:hAnsi="Arial" w:cs="Arial"/>
        </w:rPr>
        <w:t xml:space="preserve">. Mientras tanto el término “comercio” proviene del latín </w:t>
      </w:r>
    </w:p>
    <w:p w14:paraId="26BA61AE" w14:textId="5742288D" w:rsidR="009758D3" w:rsidRDefault="009758D3" w:rsidP="00F410CA">
      <w:pPr>
        <w:pStyle w:val="NormalWeb"/>
        <w:jc w:val="both"/>
        <w:rPr>
          <w:rFonts w:ascii="Arial" w:hAnsi="Arial" w:cs="Arial"/>
        </w:rPr>
      </w:pPr>
    </w:p>
    <w:p w14:paraId="201A88FC" w14:textId="77777777" w:rsidR="009758D3" w:rsidRDefault="009758D3" w:rsidP="00F410CA">
      <w:pPr>
        <w:pStyle w:val="NormalWeb"/>
        <w:jc w:val="both"/>
        <w:rPr>
          <w:rFonts w:ascii="Arial" w:hAnsi="Arial" w:cs="Arial"/>
        </w:rPr>
      </w:pPr>
    </w:p>
    <w:p w14:paraId="48733339" w14:textId="77777777" w:rsidR="009758D3" w:rsidRDefault="009758D3" w:rsidP="00F410CA">
      <w:pPr>
        <w:pStyle w:val="NormalWeb"/>
        <w:jc w:val="both"/>
        <w:rPr>
          <w:rFonts w:ascii="Arial" w:hAnsi="Arial" w:cs="Arial"/>
        </w:rPr>
      </w:pPr>
    </w:p>
    <w:p w14:paraId="319E8BDD" w14:textId="77777777" w:rsidR="00F410CA" w:rsidRPr="00F410CA" w:rsidRDefault="00F410CA" w:rsidP="00013968">
      <w:pPr>
        <w:pStyle w:val="NormalWeb"/>
        <w:rPr>
          <w:rFonts w:ascii="Arial" w:hAnsi="Arial" w:cs="Arial"/>
          <w:color w:val="4472C4" w:themeColor="accent1"/>
        </w:rPr>
      </w:pPr>
    </w:p>
    <w:p w14:paraId="01A0FB7A" w14:textId="77777777" w:rsidR="00F410CA" w:rsidRPr="00F410CA" w:rsidRDefault="00F410CA" w:rsidP="00013968">
      <w:pPr>
        <w:pStyle w:val="NormalWeb"/>
        <w:rPr>
          <w:rFonts w:ascii="Arial" w:hAnsi="Arial" w:cs="Arial"/>
          <w:color w:val="4472C4" w:themeColor="accent1"/>
        </w:rPr>
      </w:pPr>
    </w:p>
    <w:p w14:paraId="4303800D" w14:textId="4224001B" w:rsidR="00F410CA" w:rsidRPr="00F410CA" w:rsidRDefault="00F410CA" w:rsidP="00013968">
      <w:pPr>
        <w:pStyle w:val="NormalWeb"/>
        <w:rPr>
          <w:rFonts w:ascii="Arial" w:hAnsi="Arial" w:cs="Arial"/>
          <w:color w:val="4472C4" w:themeColor="accent1"/>
        </w:rPr>
      </w:pPr>
      <w:r w:rsidRPr="00F410CA">
        <w:rPr>
          <w:rFonts w:ascii="Arial" w:hAnsi="Arial" w:cs="Arial"/>
          <w:color w:val="4472C4" w:themeColor="accent1"/>
        </w:rPr>
        <w:t>(TODO LO QUE ESTÁ CON AZUL HA SIDO ESCRITO POR LA IA)</w:t>
      </w:r>
    </w:p>
    <w:p w14:paraId="3022FC6D" w14:textId="5B96CB56" w:rsidR="00013968" w:rsidRPr="00F410CA" w:rsidRDefault="00F410CA" w:rsidP="00013968">
      <w:pPr>
        <w:pStyle w:val="NormalWeb"/>
        <w:rPr>
          <w:rFonts w:ascii="Arial" w:hAnsi="Arial" w:cs="Arial"/>
          <w:color w:val="4472C4" w:themeColor="accent1"/>
        </w:rPr>
      </w:pPr>
      <w:r w:rsidRPr="00F410CA">
        <w:rPr>
          <w:rFonts w:ascii="Arial" w:hAnsi="Arial" w:cs="Arial"/>
          <w:color w:val="4472C4" w:themeColor="accent1"/>
        </w:rPr>
        <w:t>“</w:t>
      </w:r>
      <w:r w:rsidR="00013968" w:rsidRPr="00F410CA">
        <w:rPr>
          <w:rFonts w:ascii="Arial" w:hAnsi="Arial" w:cs="Arial"/>
          <w:color w:val="4472C4" w:themeColor="accent1"/>
        </w:rPr>
        <w:t xml:space="preserve">El comercio internacional es una actividad esencial en la economía global, que se refiere al intercambio de bienes, servicios y capital entre diferentes países. A lo largo de la historia, el comercio internacional ha sido un motor crucial para el desarrollo económico, fomentando la diversidad de productos disponibles en los mercados, incrementando la competitividad y permitiendo a las naciones </w:t>
      </w:r>
      <w:r w:rsidR="00013968" w:rsidRPr="00F410CA">
        <w:rPr>
          <w:rFonts w:ascii="Arial" w:hAnsi="Arial" w:cs="Arial"/>
          <w:color w:val="4472C4" w:themeColor="accent1"/>
        </w:rPr>
        <w:lastRenderedPageBreak/>
        <w:t>especializarse en la producción de bienes y servicios en los que tienen una ventaja comparativa.</w:t>
      </w:r>
    </w:p>
    <w:p w14:paraId="493AB778" w14:textId="77777777" w:rsidR="00013968" w:rsidRPr="00F410CA" w:rsidRDefault="00013968" w:rsidP="00013968">
      <w:pPr>
        <w:pStyle w:val="NormalWeb"/>
        <w:rPr>
          <w:rFonts w:ascii="Arial" w:hAnsi="Arial" w:cs="Arial"/>
          <w:color w:val="4472C4" w:themeColor="accent1"/>
        </w:rPr>
      </w:pPr>
      <w:r w:rsidRPr="00F410CA">
        <w:rPr>
          <w:rFonts w:ascii="Arial" w:hAnsi="Arial" w:cs="Arial"/>
          <w:color w:val="4472C4" w:themeColor="accent1"/>
        </w:rPr>
        <w:t>Desde una perspectiva jurídica, el comercio internacional está regulado por un conjunto complejo de normas y tratados internacionales, así como por legislaciones nacionales que buscan armonizar los intereses comerciales entre los países involucrados. Estas normas tienen como objetivo facilitar el comercio transfronterizo, garantizar la equidad y evitar prácticas desleales como el dumping o los subsidios injustificados. Entre los marcos jurídicos más relevantes se encuentran los acuerdos de la Organización Mundial del Comercio (OMC), los tratados de libre comercio (TLC) y las uniones aduaneras.</w:t>
      </w:r>
    </w:p>
    <w:p w14:paraId="6C9D4737" w14:textId="77777777" w:rsidR="00013968" w:rsidRPr="00F410CA" w:rsidRDefault="00013968" w:rsidP="00013968">
      <w:pPr>
        <w:pStyle w:val="NormalWeb"/>
        <w:rPr>
          <w:rFonts w:ascii="Arial" w:hAnsi="Arial" w:cs="Arial"/>
          <w:color w:val="4472C4" w:themeColor="accent1"/>
        </w:rPr>
      </w:pPr>
      <w:r w:rsidRPr="00F410CA">
        <w:rPr>
          <w:rFonts w:ascii="Arial" w:hAnsi="Arial" w:cs="Arial"/>
          <w:color w:val="4472C4" w:themeColor="accent1"/>
        </w:rPr>
        <w:t>Además, el derecho internacional del comercio aborda aspectos clave como los derechos de propiedad intelectual, las normas de origen, las medidas sanitarias y fitosanitarias, y las barreras no arancelarias. También regula la solución de controversias, estableciendo mecanismos para resolver disputas entre estados o entre estados y empresas en el ámbito del comercio transfronterizo.</w:t>
      </w:r>
    </w:p>
    <w:p w14:paraId="68C1F3E7" w14:textId="77777777" w:rsidR="00013968" w:rsidRPr="00F410CA" w:rsidRDefault="00013968" w:rsidP="00013968">
      <w:pPr>
        <w:pStyle w:val="NormalWeb"/>
        <w:rPr>
          <w:rFonts w:ascii="Arial" w:hAnsi="Arial" w:cs="Arial"/>
          <w:color w:val="4472C4" w:themeColor="accent1"/>
        </w:rPr>
      </w:pPr>
      <w:r w:rsidRPr="00F410CA">
        <w:rPr>
          <w:rFonts w:ascii="Arial" w:hAnsi="Arial" w:cs="Arial"/>
          <w:color w:val="4472C4" w:themeColor="accent1"/>
        </w:rPr>
        <w:t>En resumen, el comercio internacional es una actividad dinámica y multifacética que está profundamente influenciada por el derecho internacional, buscando equilibrar la liberalización del comercio con la protección de los intereses nacionales y la promoción de un desarrollo económico sostenible y equitativo.</w:t>
      </w:r>
    </w:p>
    <w:p w14:paraId="2BC4711E" w14:textId="77777777" w:rsidR="00013968" w:rsidRPr="00F410CA" w:rsidRDefault="00013968" w:rsidP="00013968">
      <w:pPr>
        <w:rPr>
          <w:rFonts w:ascii="Arial" w:hAnsi="Arial" w:cs="Arial"/>
          <w:color w:val="4472C4" w:themeColor="accent1"/>
          <w:sz w:val="24"/>
          <w:szCs w:val="24"/>
        </w:rPr>
      </w:pPr>
    </w:p>
    <w:p w14:paraId="2A3459C0" w14:textId="77777777" w:rsidR="00013968" w:rsidRPr="00F410CA" w:rsidRDefault="00013968" w:rsidP="00013968">
      <w:pPr>
        <w:jc w:val="center"/>
        <w:rPr>
          <w:rFonts w:ascii="Arial" w:hAnsi="Arial" w:cs="Arial"/>
          <w:b/>
          <w:bCs/>
          <w:color w:val="4472C4" w:themeColor="accent1"/>
          <w:sz w:val="24"/>
          <w:szCs w:val="24"/>
          <w:u w:val="single"/>
        </w:rPr>
      </w:pPr>
      <w:r w:rsidRPr="00F410CA">
        <w:rPr>
          <w:rFonts w:ascii="Arial" w:hAnsi="Arial" w:cs="Arial"/>
          <w:b/>
          <w:bCs/>
          <w:color w:val="4472C4" w:themeColor="accent1"/>
          <w:sz w:val="24"/>
          <w:szCs w:val="24"/>
          <w:u w:val="single"/>
        </w:rPr>
        <w:t>Capítulo</w:t>
      </w:r>
    </w:p>
    <w:p w14:paraId="45EBDCB3" w14:textId="30E8FB30" w:rsidR="00013968" w:rsidRPr="00F410CA" w:rsidRDefault="00013968" w:rsidP="00013968">
      <w:pPr>
        <w:jc w:val="center"/>
        <w:rPr>
          <w:rFonts w:ascii="Arial" w:hAnsi="Arial" w:cs="Arial"/>
          <w:b/>
          <w:bCs/>
          <w:color w:val="4472C4" w:themeColor="accent1"/>
          <w:sz w:val="24"/>
          <w:szCs w:val="24"/>
        </w:rPr>
      </w:pPr>
      <w:r w:rsidRPr="00F410CA">
        <w:rPr>
          <w:rFonts w:ascii="Arial" w:hAnsi="Arial" w:cs="Arial"/>
          <w:b/>
          <w:bCs/>
          <w:color w:val="4472C4" w:themeColor="accent1"/>
          <w:sz w:val="24"/>
          <w:szCs w:val="24"/>
        </w:rPr>
        <w:t>Nociones sobre Derecho y Comercio Internacional</w:t>
      </w:r>
    </w:p>
    <w:p w14:paraId="166A6B3E" w14:textId="77777777" w:rsidR="00013968" w:rsidRPr="00F410CA" w:rsidRDefault="00013968" w:rsidP="00013968">
      <w:pPr>
        <w:pStyle w:val="NormalWeb"/>
        <w:rPr>
          <w:rFonts w:ascii="Arial" w:hAnsi="Arial" w:cs="Arial"/>
          <w:color w:val="4472C4" w:themeColor="accent1"/>
        </w:rPr>
      </w:pPr>
      <w:r w:rsidRPr="00F410CA">
        <w:rPr>
          <w:rFonts w:ascii="Arial" w:hAnsi="Arial" w:cs="Arial"/>
          <w:color w:val="4472C4" w:themeColor="accent1"/>
        </w:rPr>
        <w:t>El derecho internacional y el comercio internacional están íntimamente vinculados, ya que las relaciones comerciales transfronterizas requieren un marco legal claro y estable que regule las interacciones entre diferentes actores económicos y proteja los derechos y obligaciones de las partes involucradas. A continuación, se detallan algunas nociones clave sobre el derecho y el comercio internacional:</w:t>
      </w:r>
    </w:p>
    <w:p w14:paraId="0BA0D549" w14:textId="77777777" w:rsidR="00013968" w:rsidRPr="00F410CA" w:rsidRDefault="00013968" w:rsidP="00013968">
      <w:pPr>
        <w:pStyle w:val="Ttulo3"/>
        <w:rPr>
          <w:rFonts w:ascii="Arial" w:hAnsi="Arial" w:cs="Arial"/>
          <w:color w:val="4472C4" w:themeColor="accent1"/>
          <w:sz w:val="24"/>
          <w:szCs w:val="24"/>
        </w:rPr>
      </w:pPr>
      <w:bookmarkStart w:id="2" w:name="_Toc176099460"/>
      <w:r w:rsidRPr="00F410CA">
        <w:rPr>
          <w:rFonts w:ascii="Arial" w:hAnsi="Arial" w:cs="Arial"/>
          <w:color w:val="4472C4" w:themeColor="accent1"/>
          <w:sz w:val="24"/>
          <w:szCs w:val="24"/>
        </w:rPr>
        <w:t xml:space="preserve">1. </w:t>
      </w:r>
      <w:r w:rsidRPr="00F410CA">
        <w:rPr>
          <w:rStyle w:val="Textoennegrita"/>
          <w:rFonts w:ascii="Arial" w:hAnsi="Arial" w:cs="Arial"/>
          <w:b/>
          <w:bCs/>
          <w:color w:val="4472C4" w:themeColor="accent1"/>
          <w:sz w:val="24"/>
          <w:szCs w:val="24"/>
        </w:rPr>
        <w:t>Soberanía y Competencia Jurídica</w:t>
      </w:r>
      <w:bookmarkEnd w:id="2"/>
    </w:p>
    <w:p w14:paraId="342307FE" w14:textId="77777777" w:rsidR="00013968" w:rsidRPr="00F410CA" w:rsidRDefault="00013968" w:rsidP="00013968">
      <w:pPr>
        <w:numPr>
          <w:ilvl w:val="0"/>
          <w:numId w:val="6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Soberanía Estatal</w:t>
      </w:r>
      <w:r w:rsidRPr="00F410CA">
        <w:rPr>
          <w:rFonts w:ascii="Arial" w:hAnsi="Arial" w:cs="Arial"/>
          <w:color w:val="4472C4" w:themeColor="accent1"/>
          <w:sz w:val="24"/>
          <w:szCs w:val="24"/>
        </w:rPr>
        <w:t>: Cada Estado es soberano y tiene el derecho de regular las actividades económicas dentro de sus fronteras. Sin embargo, en el comercio internacional, los Estados acuerdan voluntariamente limitar parte de su soberanía para participar en un sistema global de intercambio comercial.</w:t>
      </w:r>
    </w:p>
    <w:p w14:paraId="3EF67723" w14:textId="77777777" w:rsidR="00013968" w:rsidRPr="00F410CA" w:rsidRDefault="00013968" w:rsidP="00013968">
      <w:pPr>
        <w:numPr>
          <w:ilvl w:val="0"/>
          <w:numId w:val="6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Competencia Jurídica</w:t>
      </w:r>
      <w:r w:rsidRPr="00F410CA">
        <w:rPr>
          <w:rFonts w:ascii="Arial" w:hAnsi="Arial" w:cs="Arial"/>
          <w:color w:val="4472C4" w:themeColor="accent1"/>
          <w:sz w:val="24"/>
          <w:szCs w:val="24"/>
        </w:rPr>
        <w:t>: Las leyes nacionales y los acuerdos internacionales determinan qué tribunal o institución tiene competencia para resolver disputas relacionadas con el comercio internacional. Esto es especialmente importante en casos donde múltiples jurisdicciones están involucradas.</w:t>
      </w:r>
    </w:p>
    <w:p w14:paraId="104547B8" w14:textId="77777777" w:rsidR="00013968" w:rsidRPr="00F410CA" w:rsidRDefault="00013968" w:rsidP="00013968">
      <w:pPr>
        <w:pStyle w:val="Ttulo3"/>
        <w:rPr>
          <w:rFonts w:ascii="Arial" w:hAnsi="Arial" w:cs="Arial"/>
          <w:color w:val="4472C4" w:themeColor="accent1"/>
          <w:sz w:val="24"/>
          <w:szCs w:val="24"/>
        </w:rPr>
      </w:pPr>
      <w:bookmarkStart w:id="3" w:name="_Toc176099461"/>
      <w:r w:rsidRPr="00F410CA">
        <w:rPr>
          <w:rFonts w:ascii="Arial" w:hAnsi="Arial" w:cs="Arial"/>
          <w:color w:val="4472C4" w:themeColor="accent1"/>
          <w:sz w:val="24"/>
          <w:szCs w:val="24"/>
        </w:rPr>
        <w:t xml:space="preserve">2. </w:t>
      </w:r>
      <w:r w:rsidRPr="00F410CA">
        <w:rPr>
          <w:rStyle w:val="Textoennegrita"/>
          <w:rFonts w:ascii="Arial" w:hAnsi="Arial" w:cs="Arial"/>
          <w:b/>
          <w:bCs/>
          <w:color w:val="4472C4" w:themeColor="accent1"/>
          <w:sz w:val="24"/>
          <w:szCs w:val="24"/>
        </w:rPr>
        <w:t>Fuentes del Derecho Internacional Comercial</w:t>
      </w:r>
      <w:bookmarkEnd w:id="3"/>
    </w:p>
    <w:p w14:paraId="4CDD14B1" w14:textId="77777777" w:rsidR="00013968" w:rsidRPr="00F410CA" w:rsidRDefault="00013968" w:rsidP="00013968">
      <w:pPr>
        <w:numPr>
          <w:ilvl w:val="0"/>
          <w:numId w:val="6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lastRenderedPageBreak/>
        <w:t>Tratados Internacionales</w:t>
      </w:r>
      <w:r w:rsidRPr="00F410CA">
        <w:rPr>
          <w:rFonts w:ascii="Arial" w:hAnsi="Arial" w:cs="Arial"/>
          <w:color w:val="4472C4" w:themeColor="accent1"/>
          <w:sz w:val="24"/>
          <w:szCs w:val="24"/>
        </w:rPr>
        <w:t>: Son acuerdos formales entre Estados que establecen normas y obligaciones mutuas en el ámbito del comercio. Ejemplos incluyen los tratados de libre comercio (TLC) y los acuerdos de la Organización Mundial del Comercio (OMC).</w:t>
      </w:r>
    </w:p>
    <w:p w14:paraId="586FA2A4" w14:textId="77777777" w:rsidR="00013968" w:rsidRPr="00F410CA" w:rsidRDefault="00013968" w:rsidP="00013968">
      <w:pPr>
        <w:numPr>
          <w:ilvl w:val="0"/>
          <w:numId w:val="6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Costumbre Internacional</w:t>
      </w:r>
      <w:r w:rsidRPr="00F410CA">
        <w:rPr>
          <w:rFonts w:ascii="Arial" w:hAnsi="Arial" w:cs="Arial"/>
          <w:color w:val="4472C4" w:themeColor="accent1"/>
          <w:sz w:val="24"/>
          <w:szCs w:val="24"/>
        </w:rPr>
        <w:t>: Las prácticas comerciales que, a lo largo del tiempo, han sido aceptadas como vinculantes por la comunidad internacional pueden convertirse en normas de derecho internacional.</w:t>
      </w:r>
    </w:p>
    <w:p w14:paraId="4DBF4D56" w14:textId="77777777" w:rsidR="00013968" w:rsidRPr="00F410CA" w:rsidRDefault="00013968" w:rsidP="00013968">
      <w:pPr>
        <w:numPr>
          <w:ilvl w:val="0"/>
          <w:numId w:val="6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Principios Generales del Derecho</w:t>
      </w:r>
      <w:r w:rsidRPr="00F410CA">
        <w:rPr>
          <w:rFonts w:ascii="Arial" w:hAnsi="Arial" w:cs="Arial"/>
          <w:color w:val="4472C4" w:themeColor="accent1"/>
          <w:sz w:val="24"/>
          <w:szCs w:val="24"/>
        </w:rPr>
        <w:t>: Principios como la buena fe, la equidad y la reciprocidad juegan un papel importante en la interpretación y aplicación de las normas del comercio internacional.</w:t>
      </w:r>
    </w:p>
    <w:p w14:paraId="3F06BB54" w14:textId="77777777" w:rsidR="00013968" w:rsidRPr="00F410CA" w:rsidRDefault="00013968" w:rsidP="00013968">
      <w:pPr>
        <w:numPr>
          <w:ilvl w:val="0"/>
          <w:numId w:val="6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Decisiones Judiciales y Doctrina</w:t>
      </w:r>
      <w:r w:rsidRPr="00F410CA">
        <w:rPr>
          <w:rFonts w:ascii="Arial" w:hAnsi="Arial" w:cs="Arial"/>
          <w:color w:val="4472C4" w:themeColor="accent1"/>
          <w:sz w:val="24"/>
          <w:szCs w:val="24"/>
        </w:rPr>
        <w:t>: Las decisiones de tribunales internacionales y la doctrina (opiniones de juristas) también contribuyen a la formación del derecho internacional del comercio.</w:t>
      </w:r>
    </w:p>
    <w:p w14:paraId="004D4C41" w14:textId="77777777" w:rsidR="00013968" w:rsidRPr="00F410CA" w:rsidRDefault="00013968" w:rsidP="00013968">
      <w:pPr>
        <w:pStyle w:val="Ttulo3"/>
        <w:rPr>
          <w:rFonts w:ascii="Arial" w:hAnsi="Arial" w:cs="Arial"/>
          <w:color w:val="4472C4" w:themeColor="accent1"/>
          <w:sz w:val="24"/>
          <w:szCs w:val="24"/>
        </w:rPr>
      </w:pPr>
      <w:bookmarkStart w:id="4" w:name="_Toc176099462"/>
      <w:r w:rsidRPr="00F410CA">
        <w:rPr>
          <w:rFonts w:ascii="Arial" w:hAnsi="Arial" w:cs="Arial"/>
          <w:color w:val="4472C4" w:themeColor="accent1"/>
          <w:sz w:val="24"/>
          <w:szCs w:val="24"/>
        </w:rPr>
        <w:t xml:space="preserve">3. </w:t>
      </w:r>
      <w:r w:rsidRPr="00F410CA">
        <w:rPr>
          <w:rStyle w:val="Textoennegrita"/>
          <w:rFonts w:ascii="Arial" w:hAnsi="Arial" w:cs="Arial"/>
          <w:b/>
          <w:bCs/>
          <w:color w:val="4472C4" w:themeColor="accent1"/>
          <w:sz w:val="24"/>
          <w:szCs w:val="24"/>
        </w:rPr>
        <w:t>Organismos Internacionales Clave</w:t>
      </w:r>
      <w:bookmarkEnd w:id="4"/>
    </w:p>
    <w:p w14:paraId="3072F8B6" w14:textId="77777777" w:rsidR="00013968" w:rsidRPr="00F410CA" w:rsidRDefault="00013968" w:rsidP="00013968">
      <w:pPr>
        <w:numPr>
          <w:ilvl w:val="0"/>
          <w:numId w:val="6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Organización Mundial del Comercio (OMC)</w:t>
      </w:r>
      <w:r w:rsidRPr="00F410CA">
        <w:rPr>
          <w:rFonts w:ascii="Arial" w:hAnsi="Arial" w:cs="Arial"/>
          <w:color w:val="4472C4" w:themeColor="accent1"/>
          <w:sz w:val="24"/>
          <w:szCs w:val="24"/>
        </w:rPr>
        <w:t>: La OMC es la principal institución internacional encargada de supervisar y liberalizar el comercio global. Establece un marco para negociar y resolver disputas comerciales entre Estados miembros.</w:t>
      </w:r>
    </w:p>
    <w:p w14:paraId="45BC2035" w14:textId="77777777" w:rsidR="00013968" w:rsidRPr="00F410CA" w:rsidRDefault="00013968" w:rsidP="00013968">
      <w:pPr>
        <w:numPr>
          <w:ilvl w:val="0"/>
          <w:numId w:val="6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Conferencia de las Naciones Unidas sobre Comercio y Desarrollo (UNCTAD)</w:t>
      </w:r>
      <w:r w:rsidRPr="00F410CA">
        <w:rPr>
          <w:rFonts w:ascii="Arial" w:hAnsi="Arial" w:cs="Arial"/>
          <w:color w:val="4472C4" w:themeColor="accent1"/>
          <w:sz w:val="24"/>
          <w:szCs w:val="24"/>
        </w:rPr>
        <w:t>: Esta institución promueve el desarrollo sostenible a través del comercio internacional, proporcionando análisis, asesoría y cooperación técnica.</w:t>
      </w:r>
    </w:p>
    <w:p w14:paraId="5D2C5B0F" w14:textId="77777777" w:rsidR="00013968" w:rsidRPr="00F410CA" w:rsidRDefault="00013968" w:rsidP="00013968">
      <w:pPr>
        <w:numPr>
          <w:ilvl w:val="0"/>
          <w:numId w:val="6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Banco Mundial y Fondo Monetario Internacional (FMI)</w:t>
      </w:r>
      <w:r w:rsidRPr="00F410CA">
        <w:rPr>
          <w:rFonts w:ascii="Arial" w:hAnsi="Arial" w:cs="Arial"/>
          <w:color w:val="4472C4" w:themeColor="accent1"/>
          <w:sz w:val="24"/>
          <w:szCs w:val="24"/>
        </w:rPr>
        <w:t>: Aunque no son organismos de comercio per se, ambas instituciones influyen en el comercio internacional a través de sus políticas económicas y financieras.</w:t>
      </w:r>
    </w:p>
    <w:p w14:paraId="09AE2512" w14:textId="77777777" w:rsidR="00013968" w:rsidRPr="00F410CA" w:rsidRDefault="00013968" w:rsidP="00013968">
      <w:pPr>
        <w:pStyle w:val="Ttulo3"/>
        <w:rPr>
          <w:rFonts w:ascii="Arial" w:hAnsi="Arial" w:cs="Arial"/>
          <w:color w:val="4472C4" w:themeColor="accent1"/>
          <w:sz w:val="24"/>
          <w:szCs w:val="24"/>
        </w:rPr>
      </w:pPr>
      <w:bookmarkStart w:id="5" w:name="_Toc176099463"/>
      <w:r w:rsidRPr="00F410CA">
        <w:rPr>
          <w:rFonts w:ascii="Arial" w:hAnsi="Arial" w:cs="Arial"/>
          <w:color w:val="4472C4" w:themeColor="accent1"/>
          <w:sz w:val="24"/>
          <w:szCs w:val="24"/>
        </w:rPr>
        <w:t xml:space="preserve">4. </w:t>
      </w:r>
      <w:r w:rsidRPr="00F410CA">
        <w:rPr>
          <w:rStyle w:val="Textoennegrita"/>
          <w:rFonts w:ascii="Arial" w:hAnsi="Arial" w:cs="Arial"/>
          <w:b/>
          <w:bCs/>
          <w:color w:val="4472C4" w:themeColor="accent1"/>
          <w:sz w:val="24"/>
          <w:szCs w:val="24"/>
        </w:rPr>
        <w:t>Principales Áreas de Regulación</w:t>
      </w:r>
      <w:bookmarkEnd w:id="5"/>
    </w:p>
    <w:p w14:paraId="78D0D61D" w14:textId="77777777" w:rsidR="00013968" w:rsidRPr="00F410CA" w:rsidRDefault="00013968" w:rsidP="00013968">
      <w:pPr>
        <w:numPr>
          <w:ilvl w:val="0"/>
          <w:numId w:val="6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Aranceles y Barreras No Arancelarias</w:t>
      </w:r>
      <w:r w:rsidRPr="00F410CA">
        <w:rPr>
          <w:rFonts w:ascii="Arial" w:hAnsi="Arial" w:cs="Arial"/>
          <w:color w:val="4472C4" w:themeColor="accent1"/>
          <w:sz w:val="24"/>
          <w:szCs w:val="24"/>
        </w:rPr>
        <w:t>: Las normas sobre aranceles aduaneros y barreras no arancelarias, como las cuotas y restricciones de importación, son fundamentales en el comercio internacional.</w:t>
      </w:r>
    </w:p>
    <w:p w14:paraId="7EB307AC" w14:textId="77777777" w:rsidR="00013968" w:rsidRPr="00F410CA" w:rsidRDefault="00013968" w:rsidP="00013968">
      <w:pPr>
        <w:numPr>
          <w:ilvl w:val="0"/>
          <w:numId w:val="6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Medidas Sanitarias y Fitosanitarias</w:t>
      </w:r>
      <w:r w:rsidRPr="00F410CA">
        <w:rPr>
          <w:rFonts w:ascii="Arial" w:hAnsi="Arial" w:cs="Arial"/>
          <w:color w:val="4472C4" w:themeColor="accent1"/>
          <w:sz w:val="24"/>
          <w:szCs w:val="24"/>
        </w:rPr>
        <w:t>: Regulan las normas sobre la seguridad de los productos alimentarios y la sanidad animal y vegetal en el comercio.</w:t>
      </w:r>
    </w:p>
    <w:p w14:paraId="353A5C7A" w14:textId="77777777" w:rsidR="00013968" w:rsidRPr="00F410CA" w:rsidRDefault="00013968" w:rsidP="00013968">
      <w:pPr>
        <w:numPr>
          <w:ilvl w:val="0"/>
          <w:numId w:val="6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Propiedad Intelectual</w:t>
      </w:r>
      <w:r w:rsidRPr="00F410CA">
        <w:rPr>
          <w:rFonts w:ascii="Arial" w:hAnsi="Arial" w:cs="Arial"/>
          <w:color w:val="4472C4" w:themeColor="accent1"/>
          <w:sz w:val="24"/>
          <w:szCs w:val="24"/>
        </w:rPr>
        <w:t>: La protección de los derechos de propiedad intelectual en el comercio internacional es esencial para incentivar la innovación y asegurar que los creadores reciban una compensación justa por su trabajo.</w:t>
      </w:r>
    </w:p>
    <w:p w14:paraId="1AFA8C10" w14:textId="77777777" w:rsidR="00013968" w:rsidRPr="00F410CA" w:rsidRDefault="00013968" w:rsidP="00013968">
      <w:pPr>
        <w:numPr>
          <w:ilvl w:val="0"/>
          <w:numId w:val="6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Solución de Controversias</w:t>
      </w:r>
      <w:r w:rsidRPr="00F410CA">
        <w:rPr>
          <w:rFonts w:ascii="Arial" w:hAnsi="Arial" w:cs="Arial"/>
          <w:color w:val="4472C4" w:themeColor="accent1"/>
          <w:sz w:val="24"/>
          <w:szCs w:val="24"/>
        </w:rPr>
        <w:t>: El derecho internacional del comercio establece mecanismos para la resolución de disputas comerciales, como el sistema de solución de diferencias de la OMC, que busca resolver los conflictos de manera justa y eficiente.</w:t>
      </w:r>
    </w:p>
    <w:p w14:paraId="18DC1031" w14:textId="77777777" w:rsidR="00013968" w:rsidRPr="00F410CA" w:rsidRDefault="00013968" w:rsidP="00013968">
      <w:pPr>
        <w:pStyle w:val="Ttulo3"/>
        <w:rPr>
          <w:rFonts w:ascii="Arial" w:hAnsi="Arial" w:cs="Arial"/>
          <w:color w:val="4472C4" w:themeColor="accent1"/>
          <w:sz w:val="24"/>
          <w:szCs w:val="24"/>
        </w:rPr>
      </w:pPr>
      <w:bookmarkStart w:id="6" w:name="_Toc176099464"/>
      <w:r w:rsidRPr="00F410CA">
        <w:rPr>
          <w:rFonts w:ascii="Arial" w:hAnsi="Arial" w:cs="Arial"/>
          <w:color w:val="4472C4" w:themeColor="accent1"/>
          <w:sz w:val="24"/>
          <w:szCs w:val="24"/>
        </w:rPr>
        <w:t xml:space="preserve">5. </w:t>
      </w:r>
      <w:r w:rsidRPr="00F410CA">
        <w:rPr>
          <w:rStyle w:val="Textoennegrita"/>
          <w:rFonts w:ascii="Arial" w:hAnsi="Arial" w:cs="Arial"/>
          <w:b/>
          <w:bCs/>
          <w:color w:val="4472C4" w:themeColor="accent1"/>
          <w:sz w:val="24"/>
          <w:szCs w:val="24"/>
        </w:rPr>
        <w:t>Principios Fundamentales</w:t>
      </w:r>
      <w:bookmarkEnd w:id="6"/>
    </w:p>
    <w:p w14:paraId="4D65DB20" w14:textId="77777777" w:rsidR="00013968" w:rsidRPr="00F410CA" w:rsidRDefault="00013968" w:rsidP="00013968">
      <w:pPr>
        <w:numPr>
          <w:ilvl w:val="0"/>
          <w:numId w:val="6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No Discriminación</w:t>
      </w:r>
      <w:r w:rsidRPr="00F410CA">
        <w:rPr>
          <w:rFonts w:ascii="Arial" w:hAnsi="Arial" w:cs="Arial"/>
          <w:color w:val="4472C4" w:themeColor="accent1"/>
          <w:sz w:val="24"/>
          <w:szCs w:val="24"/>
        </w:rPr>
        <w:t xml:space="preserve">: Este principio se manifiesta en dos normas básicas: la "nación más favorecida" (NMF), que exige que cualquier ventaja </w:t>
      </w:r>
      <w:r w:rsidRPr="00F410CA">
        <w:rPr>
          <w:rFonts w:ascii="Arial" w:hAnsi="Arial" w:cs="Arial"/>
          <w:color w:val="4472C4" w:themeColor="accent1"/>
          <w:sz w:val="24"/>
          <w:szCs w:val="24"/>
        </w:rPr>
        <w:lastRenderedPageBreak/>
        <w:t>concedida a un país debe ser extendida a todos los demás miembros de la OMC, y el "trato nacional", que prohíbe tratar de manera menos favorable a los productos extranjeros en comparación con los nacionales.</w:t>
      </w:r>
    </w:p>
    <w:p w14:paraId="579444B9" w14:textId="77777777" w:rsidR="00013968" w:rsidRPr="00F410CA" w:rsidRDefault="00013968" w:rsidP="00013968">
      <w:pPr>
        <w:numPr>
          <w:ilvl w:val="0"/>
          <w:numId w:val="6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Transparencia</w:t>
      </w:r>
      <w:r w:rsidRPr="00F410CA">
        <w:rPr>
          <w:rFonts w:ascii="Arial" w:hAnsi="Arial" w:cs="Arial"/>
          <w:color w:val="4472C4" w:themeColor="accent1"/>
          <w:sz w:val="24"/>
          <w:szCs w:val="24"/>
        </w:rPr>
        <w:t>: Los Estados deben ser transparentes en sus políticas comerciales, notificando cualquier cambio en las regulaciones comerciales a las instituciones correspondientes y a otros Estados.</w:t>
      </w:r>
    </w:p>
    <w:p w14:paraId="6E1D4ED6" w14:textId="77777777" w:rsidR="00013968" w:rsidRPr="00F410CA" w:rsidRDefault="00013968" w:rsidP="00013968">
      <w:pPr>
        <w:numPr>
          <w:ilvl w:val="0"/>
          <w:numId w:val="6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Reciprocidad</w:t>
      </w:r>
      <w:r w:rsidRPr="00F410CA">
        <w:rPr>
          <w:rFonts w:ascii="Arial" w:hAnsi="Arial" w:cs="Arial"/>
          <w:color w:val="4472C4" w:themeColor="accent1"/>
          <w:sz w:val="24"/>
          <w:szCs w:val="24"/>
        </w:rPr>
        <w:t>: Los beneficios y concesiones otorgados en acuerdos comerciales deben ser correspondidos de manera equitativa por las otras partes involucradas.</w:t>
      </w:r>
    </w:p>
    <w:p w14:paraId="75665B94" w14:textId="77777777" w:rsidR="00013968" w:rsidRPr="00F410CA" w:rsidRDefault="00013968" w:rsidP="00013968">
      <w:pPr>
        <w:pStyle w:val="Ttulo3"/>
        <w:rPr>
          <w:rFonts w:ascii="Arial" w:hAnsi="Arial" w:cs="Arial"/>
          <w:color w:val="4472C4" w:themeColor="accent1"/>
          <w:sz w:val="24"/>
          <w:szCs w:val="24"/>
        </w:rPr>
      </w:pPr>
      <w:bookmarkStart w:id="7" w:name="_Toc176099465"/>
      <w:r w:rsidRPr="00F410CA">
        <w:rPr>
          <w:rFonts w:ascii="Arial" w:hAnsi="Arial" w:cs="Arial"/>
          <w:color w:val="4472C4" w:themeColor="accent1"/>
          <w:sz w:val="24"/>
          <w:szCs w:val="24"/>
        </w:rPr>
        <w:t xml:space="preserve">6. </w:t>
      </w:r>
      <w:r w:rsidRPr="00F410CA">
        <w:rPr>
          <w:rStyle w:val="Textoennegrita"/>
          <w:rFonts w:ascii="Arial" w:hAnsi="Arial" w:cs="Arial"/>
          <w:b/>
          <w:bCs/>
          <w:color w:val="4472C4" w:themeColor="accent1"/>
          <w:sz w:val="24"/>
          <w:szCs w:val="24"/>
        </w:rPr>
        <w:t>Desafíos y Tendencias Actuales</w:t>
      </w:r>
      <w:bookmarkEnd w:id="7"/>
    </w:p>
    <w:p w14:paraId="72D43612" w14:textId="77777777" w:rsidR="00013968" w:rsidRPr="00F410CA" w:rsidRDefault="00013968" w:rsidP="00013968">
      <w:pPr>
        <w:numPr>
          <w:ilvl w:val="0"/>
          <w:numId w:val="7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Regionalismo vs. Multilateralismo</w:t>
      </w:r>
      <w:r w:rsidRPr="00F410CA">
        <w:rPr>
          <w:rFonts w:ascii="Arial" w:hAnsi="Arial" w:cs="Arial"/>
          <w:color w:val="4472C4" w:themeColor="accent1"/>
          <w:sz w:val="24"/>
          <w:szCs w:val="24"/>
        </w:rPr>
        <w:t>: El crecimiento de acuerdos comerciales regionales, como la Unión Europea o el T-MEC, plantea preguntas sobre su impacto en el sistema multilateral de comercio basado en la OMC.</w:t>
      </w:r>
    </w:p>
    <w:p w14:paraId="522B53BD" w14:textId="77777777" w:rsidR="00013968" w:rsidRPr="00F410CA" w:rsidRDefault="00013968" w:rsidP="00013968">
      <w:pPr>
        <w:numPr>
          <w:ilvl w:val="0"/>
          <w:numId w:val="7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Comercio Digital</w:t>
      </w:r>
      <w:r w:rsidRPr="00F410CA">
        <w:rPr>
          <w:rFonts w:ascii="Arial" w:hAnsi="Arial" w:cs="Arial"/>
          <w:color w:val="4472C4" w:themeColor="accent1"/>
          <w:sz w:val="24"/>
          <w:szCs w:val="24"/>
        </w:rPr>
        <w:t>: El aumento del comercio electrónico y la economía digital plantean nuevos desafíos para el derecho internacional, como la regulación de la privacidad de datos, la ciberseguridad y el comercio de servicios digitales.</w:t>
      </w:r>
    </w:p>
    <w:p w14:paraId="63385598" w14:textId="77777777" w:rsidR="00013968" w:rsidRPr="00F410CA" w:rsidRDefault="00013968" w:rsidP="00013968">
      <w:pPr>
        <w:numPr>
          <w:ilvl w:val="0"/>
          <w:numId w:val="7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Sostenibilidad y Comercio Justo</w:t>
      </w:r>
      <w:r w:rsidRPr="00F410CA">
        <w:rPr>
          <w:rFonts w:ascii="Arial" w:hAnsi="Arial" w:cs="Arial"/>
          <w:color w:val="4472C4" w:themeColor="accent1"/>
          <w:sz w:val="24"/>
          <w:szCs w:val="24"/>
        </w:rPr>
        <w:t>: Existe una creciente presión para que el comercio internacional tenga en cuenta factores ambientales y sociales, promoviendo prácticas sostenibles y el comercio justo.</w:t>
      </w:r>
    </w:p>
    <w:p w14:paraId="0338A38E" w14:textId="77777777" w:rsidR="00013968" w:rsidRPr="00F410CA" w:rsidRDefault="00013968" w:rsidP="00013968">
      <w:pPr>
        <w:pStyle w:val="NormalWeb"/>
        <w:rPr>
          <w:rFonts w:ascii="Arial" w:hAnsi="Arial" w:cs="Arial"/>
          <w:color w:val="4472C4" w:themeColor="accent1"/>
        </w:rPr>
      </w:pPr>
      <w:r w:rsidRPr="00F410CA">
        <w:rPr>
          <w:rFonts w:ascii="Arial" w:hAnsi="Arial" w:cs="Arial"/>
          <w:color w:val="4472C4" w:themeColor="accent1"/>
        </w:rPr>
        <w:t>En resumen, el derecho internacional del comercio es un campo vasto y en constante evolución, que busca equilibrar los intereses de los Estados y otros actores en un entorno globalizado, promoviendo un comercio justo, eficiente y sostenible.</w:t>
      </w:r>
    </w:p>
    <w:p w14:paraId="74F9333B" w14:textId="77777777" w:rsidR="00013968" w:rsidRPr="00F410CA" w:rsidRDefault="00013968" w:rsidP="00013968">
      <w:pPr>
        <w:jc w:val="center"/>
        <w:rPr>
          <w:rFonts w:ascii="Arial" w:hAnsi="Arial" w:cs="Arial"/>
          <w:b/>
          <w:bCs/>
          <w:color w:val="4472C4" w:themeColor="accent1"/>
          <w:sz w:val="24"/>
          <w:szCs w:val="24"/>
          <w:u w:val="single"/>
        </w:rPr>
      </w:pPr>
      <w:r w:rsidRPr="00F410CA">
        <w:rPr>
          <w:rFonts w:ascii="Arial" w:hAnsi="Arial" w:cs="Arial"/>
          <w:b/>
          <w:bCs/>
          <w:color w:val="4472C4" w:themeColor="accent1"/>
          <w:sz w:val="24"/>
          <w:szCs w:val="24"/>
          <w:u w:val="single"/>
        </w:rPr>
        <w:t>Capítulo</w:t>
      </w:r>
    </w:p>
    <w:p w14:paraId="765BA2C7" w14:textId="163DB5A2" w:rsidR="00013968" w:rsidRPr="00F410CA" w:rsidRDefault="00CD49B9" w:rsidP="00013968">
      <w:pPr>
        <w:jc w:val="center"/>
        <w:rPr>
          <w:rFonts w:ascii="Arial" w:hAnsi="Arial" w:cs="Arial"/>
          <w:b/>
          <w:bCs/>
          <w:color w:val="4472C4" w:themeColor="accent1"/>
          <w:sz w:val="24"/>
          <w:szCs w:val="24"/>
        </w:rPr>
      </w:pPr>
      <w:r w:rsidRPr="00F410CA">
        <w:rPr>
          <w:rFonts w:ascii="Arial" w:hAnsi="Arial" w:cs="Arial"/>
          <w:b/>
          <w:bCs/>
          <w:color w:val="4472C4" w:themeColor="accent1"/>
          <w:sz w:val="24"/>
          <w:szCs w:val="24"/>
        </w:rPr>
        <w:t>C</w:t>
      </w:r>
      <w:r w:rsidR="00013968" w:rsidRPr="00F410CA">
        <w:rPr>
          <w:rFonts w:ascii="Arial" w:hAnsi="Arial" w:cs="Arial"/>
          <w:b/>
          <w:bCs/>
          <w:color w:val="4472C4" w:themeColor="accent1"/>
          <w:sz w:val="24"/>
          <w:szCs w:val="24"/>
        </w:rPr>
        <w:t xml:space="preserve">oncepto de </w:t>
      </w:r>
      <w:r w:rsidRPr="00F410CA">
        <w:rPr>
          <w:rFonts w:ascii="Arial" w:hAnsi="Arial" w:cs="Arial"/>
          <w:b/>
          <w:bCs/>
          <w:color w:val="4472C4" w:themeColor="accent1"/>
          <w:sz w:val="24"/>
          <w:szCs w:val="24"/>
        </w:rPr>
        <w:t>D</w:t>
      </w:r>
      <w:r w:rsidR="00013968" w:rsidRPr="00F410CA">
        <w:rPr>
          <w:rFonts w:ascii="Arial" w:hAnsi="Arial" w:cs="Arial"/>
          <w:b/>
          <w:bCs/>
          <w:color w:val="4472C4" w:themeColor="accent1"/>
          <w:sz w:val="24"/>
          <w:szCs w:val="24"/>
        </w:rPr>
        <w:t>erecho</w:t>
      </w:r>
    </w:p>
    <w:p w14:paraId="3666F03F" w14:textId="77777777" w:rsidR="00013968" w:rsidRPr="00F410CA" w:rsidRDefault="00013968" w:rsidP="00013968">
      <w:pPr>
        <w:pStyle w:val="NormalWeb"/>
        <w:rPr>
          <w:rFonts w:ascii="Arial" w:hAnsi="Arial" w:cs="Arial"/>
          <w:color w:val="4472C4" w:themeColor="accent1"/>
        </w:rPr>
      </w:pPr>
      <w:r w:rsidRPr="00F410CA">
        <w:rPr>
          <w:rFonts w:ascii="Arial" w:hAnsi="Arial" w:cs="Arial"/>
          <w:color w:val="4472C4" w:themeColor="accent1"/>
        </w:rPr>
        <w:t>El derecho puede definirse como el conjunto de normas, principios y reglas que regulan las conductas humanas en sociedad, estableciendo derechos, obligaciones y sanciones para garantizar la convivencia pacífica, el orden social y la justicia. Estas normas pueden ser creadas y aplicadas por instituciones públicas, como el poder legislativo, el poder ejecutivo y el poder judicial, y están orientadas a proteger los intereses individuales y colectivos, asegurando el respeto a la dignidad humana, la equidad y la igualdad ante la ley.</w:t>
      </w:r>
    </w:p>
    <w:p w14:paraId="261B72C9" w14:textId="77777777" w:rsidR="00013968" w:rsidRPr="00F410CA" w:rsidRDefault="00013968" w:rsidP="00013968">
      <w:pPr>
        <w:pStyle w:val="NormalWeb"/>
        <w:rPr>
          <w:rFonts w:ascii="Arial" w:hAnsi="Arial" w:cs="Arial"/>
          <w:color w:val="4472C4" w:themeColor="accent1"/>
        </w:rPr>
      </w:pPr>
      <w:r w:rsidRPr="00F410CA">
        <w:rPr>
          <w:rFonts w:ascii="Arial" w:hAnsi="Arial" w:cs="Arial"/>
          <w:color w:val="4472C4" w:themeColor="accent1"/>
        </w:rPr>
        <w:t>El derecho, en su sentido más amplio, abarca tanto el derecho positivo, que se refiere a las leyes y regulaciones formales vigentes en un determinado ordenamiento jurídico, como el derecho natural, que alude a los principios éticos y morales universales que subyacen en la creación y aplicación de las normas jurídicas. Además, el derecho se organiza en diversas ramas, como el derecho civil, penal, administrativo, laboral, constitucional, entre otras, cada una con su propio ámbito de regulación y principios específicos.</w:t>
      </w:r>
    </w:p>
    <w:p w14:paraId="0B905EFB" w14:textId="77777777" w:rsidR="00013968" w:rsidRPr="00F410CA" w:rsidRDefault="00013968" w:rsidP="00013968">
      <w:pPr>
        <w:jc w:val="center"/>
        <w:rPr>
          <w:rFonts w:ascii="Arial" w:hAnsi="Arial" w:cs="Arial"/>
          <w:b/>
          <w:bCs/>
          <w:color w:val="4472C4" w:themeColor="accent1"/>
          <w:sz w:val="24"/>
          <w:szCs w:val="24"/>
          <w:u w:val="single"/>
        </w:rPr>
      </w:pPr>
      <w:r w:rsidRPr="00F410CA">
        <w:rPr>
          <w:rFonts w:ascii="Arial" w:hAnsi="Arial" w:cs="Arial"/>
          <w:b/>
          <w:bCs/>
          <w:color w:val="4472C4" w:themeColor="accent1"/>
          <w:sz w:val="24"/>
          <w:szCs w:val="24"/>
          <w:u w:val="single"/>
        </w:rPr>
        <w:t>Capítulo</w:t>
      </w:r>
    </w:p>
    <w:p w14:paraId="14A16281" w14:textId="51BFFF60" w:rsidR="00013968" w:rsidRPr="00F410CA" w:rsidRDefault="00CD49B9" w:rsidP="00013968">
      <w:pPr>
        <w:jc w:val="center"/>
        <w:rPr>
          <w:rFonts w:ascii="Arial" w:hAnsi="Arial" w:cs="Arial"/>
          <w:b/>
          <w:bCs/>
          <w:color w:val="4472C4" w:themeColor="accent1"/>
          <w:sz w:val="24"/>
          <w:szCs w:val="24"/>
        </w:rPr>
      </w:pPr>
      <w:r w:rsidRPr="00F410CA">
        <w:rPr>
          <w:rFonts w:ascii="Arial" w:hAnsi="Arial" w:cs="Arial"/>
          <w:b/>
          <w:bCs/>
          <w:color w:val="4472C4" w:themeColor="accent1"/>
          <w:sz w:val="24"/>
          <w:szCs w:val="24"/>
        </w:rPr>
        <w:lastRenderedPageBreak/>
        <w:t>C</w:t>
      </w:r>
      <w:r w:rsidR="00013968" w:rsidRPr="00F410CA">
        <w:rPr>
          <w:rFonts w:ascii="Arial" w:hAnsi="Arial" w:cs="Arial"/>
          <w:b/>
          <w:bCs/>
          <w:color w:val="4472C4" w:themeColor="accent1"/>
          <w:sz w:val="24"/>
          <w:szCs w:val="24"/>
        </w:rPr>
        <w:t xml:space="preserve">oncepto de comercio internacional </w:t>
      </w:r>
    </w:p>
    <w:p w14:paraId="7D01771D" w14:textId="77777777" w:rsidR="00013968" w:rsidRPr="00F410CA" w:rsidRDefault="00013968" w:rsidP="00013968">
      <w:pPr>
        <w:pStyle w:val="NormalWeb"/>
        <w:rPr>
          <w:rFonts w:ascii="Arial" w:hAnsi="Arial" w:cs="Arial"/>
          <w:color w:val="4472C4" w:themeColor="accent1"/>
        </w:rPr>
      </w:pPr>
      <w:r w:rsidRPr="00F410CA">
        <w:rPr>
          <w:rFonts w:ascii="Arial" w:hAnsi="Arial" w:cs="Arial"/>
          <w:color w:val="4472C4" w:themeColor="accent1"/>
        </w:rPr>
        <w:t>El comercio internacional puede definirse como el intercambio de bienes, servicios y capitales entre diferentes países o regiones del mundo, facilitado por la eliminación o reducción de barreras arancelarias y no arancelarias, y regulado por acuerdos y tratados internacionales. Este tipo de comercio se caracteriza por la globalización de los mercados, la interdependencia económica entre naciones y la especialización de la producción según ventajas comparativas, lo que permite a los países acceder a una mayor variedad de productos, mejorar la eficiencia económica y fomentar el crecimiento económico.</w:t>
      </w:r>
    </w:p>
    <w:p w14:paraId="3C43940A" w14:textId="77777777" w:rsidR="00013968" w:rsidRPr="00F410CA" w:rsidRDefault="00013968" w:rsidP="00013968">
      <w:pPr>
        <w:pStyle w:val="NormalWeb"/>
        <w:rPr>
          <w:rFonts w:ascii="Arial" w:hAnsi="Arial" w:cs="Arial"/>
          <w:color w:val="4472C4" w:themeColor="accent1"/>
        </w:rPr>
      </w:pPr>
      <w:r w:rsidRPr="00F410CA">
        <w:rPr>
          <w:rFonts w:ascii="Arial" w:hAnsi="Arial" w:cs="Arial"/>
          <w:color w:val="4472C4" w:themeColor="accent1"/>
        </w:rPr>
        <w:t xml:space="preserve">Autores como Paul Krugman y Maurice Obstfeld, en su obra "International </w:t>
      </w:r>
      <w:proofErr w:type="spellStart"/>
      <w:r w:rsidRPr="00F410CA">
        <w:rPr>
          <w:rFonts w:ascii="Arial" w:hAnsi="Arial" w:cs="Arial"/>
          <w:color w:val="4472C4" w:themeColor="accent1"/>
        </w:rPr>
        <w:t>Economics</w:t>
      </w:r>
      <w:proofErr w:type="spellEnd"/>
      <w:r w:rsidRPr="00F410CA">
        <w:rPr>
          <w:rFonts w:ascii="Arial" w:hAnsi="Arial" w:cs="Arial"/>
          <w:color w:val="4472C4" w:themeColor="accent1"/>
        </w:rPr>
        <w:t xml:space="preserve">: </w:t>
      </w:r>
      <w:proofErr w:type="spellStart"/>
      <w:r w:rsidRPr="00F410CA">
        <w:rPr>
          <w:rFonts w:ascii="Arial" w:hAnsi="Arial" w:cs="Arial"/>
          <w:color w:val="4472C4" w:themeColor="accent1"/>
        </w:rPr>
        <w:t>Theory</w:t>
      </w:r>
      <w:proofErr w:type="spellEnd"/>
      <w:r w:rsidRPr="00F410CA">
        <w:rPr>
          <w:rFonts w:ascii="Arial" w:hAnsi="Arial" w:cs="Arial"/>
          <w:color w:val="4472C4" w:themeColor="accent1"/>
        </w:rPr>
        <w:t xml:space="preserve"> and </w:t>
      </w:r>
      <w:proofErr w:type="spellStart"/>
      <w:r w:rsidRPr="00F410CA">
        <w:rPr>
          <w:rFonts w:ascii="Arial" w:hAnsi="Arial" w:cs="Arial"/>
          <w:color w:val="4472C4" w:themeColor="accent1"/>
        </w:rPr>
        <w:t>Policy</w:t>
      </w:r>
      <w:proofErr w:type="spellEnd"/>
      <w:r w:rsidRPr="00F410CA">
        <w:rPr>
          <w:rFonts w:ascii="Arial" w:hAnsi="Arial" w:cs="Arial"/>
          <w:color w:val="4472C4" w:themeColor="accent1"/>
        </w:rPr>
        <w:t>", explican que el comercio internacional se basa en los principios de la ventaja comparativa y la eficiencia productiva, lo que permite a los países beneficiarse de la especialización y del intercambio a nivel global. Asimismo, Jacob Viner, en su teoría de la unión aduanera, destaca la importancia de la integración económica regional como un medio para reducir las barreras comerciales y aumentar la prosperidad de las naciones participantes.</w:t>
      </w:r>
    </w:p>
    <w:p w14:paraId="07930AE5" w14:textId="77777777" w:rsidR="00013968" w:rsidRPr="00F410CA" w:rsidRDefault="00013968" w:rsidP="00013968">
      <w:pPr>
        <w:pStyle w:val="NormalWeb"/>
        <w:rPr>
          <w:rFonts w:ascii="Arial" w:hAnsi="Arial" w:cs="Arial"/>
          <w:color w:val="4472C4" w:themeColor="accent1"/>
        </w:rPr>
      </w:pPr>
      <w:r w:rsidRPr="00F410CA">
        <w:rPr>
          <w:rFonts w:ascii="Arial" w:hAnsi="Arial" w:cs="Arial"/>
          <w:color w:val="4472C4" w:themeColor="accent1"/>
        </w:rPr>
        <w:t>Por su parte, Adam Smith y David Ricardo, considerados padres de la economía clásica, establecieron las bases del comercio internacional al proponer la idea de que los países deberían producir y exportar los bienes en los que son más eficientes (ventaja comparativa), mientras importan aquellos en los que tienen menos eficiencia, promoviendo así una distribución más efectiva de los recursos a nivel global.</w:t>
      </w:r>
    </w:p>
    <w:p w14:paraId="3C62C959" w14:textId="77777777" w:rsidR="00013968" w:rsidRPr="00F410CA" w:rsidRDefault="00013968" w:rsidP="00013968">
      <w:pPr>
        <w:jc w:val="center"/>
        <w:rPr>
          <w:rFonts w:ascii="Arial" w:hAnsi="Arial" w:cs="Arial"/>
          <w:b/>
          <w:bCs/>
          <w:color w:val="4472C4" w:themeColor="accent1"/>
          <w:sz w:val="24"/>
          <w:szCs w:val="24"/>
          <w:u w:val="single"/>
        </w:rPr>
      </w:pPr>
      <w:r w:rsidRPr="00F410CA">
        <w:rPr>
          <w:rFonts w:ascii="Arial" w:hAnsi="Arial" w:cs="Arial"/>
          <w:b/>
          <w:bCs/>
          <w:color w:val="4472C4" w:themeColor="accent1"/>
          <w:sz w:val="24"/>
          <w:szCs w:val="24"/>
          <w:u w:val="single"/>
        </w:rPr>
        <w:t>Capítulo</w:t>
      </w:r>
    </w:p>
    <w:p w14:paraId="6B2970FE" w14:textId="59F6325B" w:rsidR="00013968" w:rsidRPr="00F410CA" w:rsidRDefault="00013968" w:rsidP="00013968">
      <w:pPr>
        <w:jc w:val="center"/>
        <w:rPr>
          <w:rFonts w:ascii="Arial" w:hAnsi="Arial" w:cs="Arial"/>
          <w:b/>
          <w:bCs/>
          <w:color w:val="4472C4" w:themeColor="accent1"/>
          <w:sz w:val="24"/>
          <w:szCs w:val="24"/>
        </w:rPr>
      </w:pPr>
      <w:r w:rsidRPr="00F410CA">
        <w:rPr>
          <w:rFonts w:ascii="Arial" w:hAnsi="Arial" w:cs="Arial"/>
          <w:b/>
          <w:bCs/>
          <w:color w:val="4472C4" w:themeColor="accent1"/>
          <w:sz w:val="24"/>
          <w:szCs w:val="24"/>
        </w:rPr>
        <w:t>Citas sobre el comercio internacional.</w:t>
      </w:r>
    </w:p>
    <w:p w14:paraId="0860493B" w14:textId="77777777" w:rsidR="00013968" w:rsidRPr="00F410CA" w:rsidRDefault="00013968" w:rsidP="00013968">
      <w:pPr>
        <w:pStyle w:val="NormalWeb"/>
        <w:rPr>
          <w:rFonts w:ascii="Arial" w:hAnsi="Arial" w:cs="Arial"/>
          <w:color w:val="4472C4" w:themeColor="accent1"/>
        </w:rPr>
      </w:pPr>
      <w:r w:rsidRPr="00F410CA">
        <w:rPr>
          <w:rFonts w:ascii="Arial" w:hAnsi="Arial" w:cs="Arial"/>
          <w:color w:val="4472C4" w:themeColor="accent1"/>
        </w:rPr>
        <w:t>Aquí te dejo más citas de autores reconocidos sobre el comercio internacional:</w:t>
      </w:r>
    </w:p>
    <w:p w14:paraId="70E612C1" w14:textId="77777777" w:rsidR="00013968" w:rsidRPr="00F410CA" w:rsidRDefault="00013968" w:rsidP="00013968">
      <w:pPr>
        <w:pStyle w:val="NormalWeb"/>
        <w:numPr>
          <w:ilvl w:val="0"/>
          <w:numId w:val="71"/>
        </w:numPr>
        <w:rPr>
          <w:rFonts w:ascii="Arial" w:hAnsi="Arial" w:cs="Arial"/>
          <w:color w:val="4472C4" w:themeColor="accent1"/>
        </w:rPr>
      </w:pPr>
      <w:r w:rsidRPr="00F410CA">
        <w:rPr>
          <w:rStyle w:val="Textoennegrita"/>
          <w:rFonts w:ascii="Arial" w:hAnsi="Arial" w:cs="Arial"/>
          <w:color w:val="4472C4" w:themeColor="accent1"/>
        </w:rPr>
        <w:t>David Ricardo</w:t>
      </w:r>
      <w:r w:rsidRPr="00F410CA">
        <w:rPr>
          <w:rFonts w:ascii="Arial" w:hAnsi="Arial" w:cs="Arial"/>
          <w:color w:val="4472C4" w:themeColor="accent1"/>
        </w:rPr>
        <w:t xml:space="preserve">: En su obra "Principios de economía política y tributación" (1817), Ricardo introduce el concepto de </w:t>
      </w:r>
      <w:r w:rsidRPr="00F410CA">
        <w:rPr>
          <w:rStyle w:val="Textoennegrita"/>
          <w:rFonts w:ascii="Arial" w:hAnsi="Arial" w:cs="Arial"/>
          <w:color w:val="4472C4" w:themeColor="accent1"/>
        </w:rPr>
        <w:t>ventaja comparativa</w:t>
      </w:r>
      <w:r w:rsidRPr="00F410CA">
        <w:rPr>
          <w:rFonts w:ascii="Arial" w:hAnsi="Arial" w:cs="Arial"/>
          <w:color w:val="4472C4" w:themeColor="accent1"/>
        </w:rPr>
        <w:t>, argumentando que "una nación se beneficiará del comercio internacional si se especializa en la producción de aquellos bienes en los que tiene una ventaja comparativa, aunque pueda producir otros bienes de manera más eficiente que otros países".</w:t>
      </w:r>
    </w:p>
    <w:p w14:paraId="456A6A67" w14:textId="77777777" w:rsidR="00013968" w:rsidRPr="00F410CA" w:rsidRDefault="00013968" w:rsidP="00013968">
      <w:pPr>
        <w:pStyle w:val="NormalWeb"/>
        <w:numPr>
          <w:ilvl w:val="0"/>
          <w:numId w:val="71"/>
        </w:numPr>
        <w:rPr>
          <w:rFonts w:ascii="Arial" w:hAnsi="Arial" w:cs="Arial"/>
          <w:color w:val="4472C4" w:themeColor="accent1"/>
        </w:rPr>
      </w:pPr>
      <w:r w:rsidRPr="00F410CA">
        <w:rPr>
          <w:rStyle w:val="Textoennegrita"/>
          <w:rFonts w:ascii="Arial" w:hAnsi="Arial" w:cs="Arial"/>
          <w:color w:val="4472C4" w:themeColor="accent1"/>
        </w:rPr>
        <w:t>Paul Krugman</w:t>
      </w:r>
      <w:r w:rsidRPr="00F410CA">
        <w:rPr>
          <w:rFonts w:ascii="Arial" w:hAnsi="Arial" w:cs="Arial"/>
          <w:color w:val="4472C4" w:themeColor="accent1"/>
        </w:rPr>
        <w:t>: En su libro "Geografía y comercio" (1991), Krugman menciona que "el comercio internacional no sólo está impulsado por las diferencias en los recursos o en la tecnología, sino también por economías de escala y la diversificación de los productos", destacando la importancia de los rendimientos crecientes a escala y la competencia imperfecta en el comercio global.</w:t>
      </w:r>
    </w:p>
    <w:p w14:paraId="1E80C7AA" w14:textId="77777777" w:rsidR="00013968" w:rsidRPr="00F410CA" w:rsidRDefault="00013968" w:rsidP="00013968">
      <w:pPr>
        <w:pStyle w:val="NormalWeb"/>
        <w:numPr>
          <w:ilvl w:val="0"/>
          <w:numId w:val="71"/>
        </w:numPr>
        <w:rPr>
          <w:rFonts w:ascii="Arial" w:hAnsi="Arial" w:cs="Arial"/>
          <w:color w:val="4472C4" w:themeColor="accent1"/>
        </w:rPr>
      </w:pPr>
      <w:r w:rsidRPr="00F410CA">
        <w:rPr>
          <w:rStyle w:val="Textoennegrita"/>
          <w:rFonts w:ascii="Arial" w:hAnsi="Arial" w:cs="Arial"/>
          <w:color w:val="4472C4" w:themeColor="accent1"/>
        </w:rPr>
        <w:t>John Maynard Keynes</w:t>
      </w:r>
      <w:r w:rsidRPr="00F410CA">
        <w:rPr>
          <w:rFonts w:ascii="Arial" w:hAnsi="Arial" w:cs="Arial"/>
          <w:color w:val="4472C4" w:themeColor="accent1"/>
        </w:rPr>
        <w:t xml:space="preserve">: En "Teoría general de la ocupación, el interés y el dinero" (1936), Keynes observó que "el comercio internacional puede ser una fuente de inestabilidad si no se gestionan adecuadamente los desequilibrios en la balanza de pagos", subrayando la necesidad de </w:t>
      </w:r>
      <w:r w:rsidRPr="00F410CA">
        <w:rPr>
          <w:rFonts w:ascii="Arial" w:hAnsi="Arial" w:cs="Arial"/>
          <w:color w:val="4472C4" w:themeColor="accent1"/>
        </w:rPr>
        <w:lastRenderedPageBreak/>
        <w:t>políticas macroeconómicas coordinadas para mantener la estabilidad global.</w:t>
      </w:r>
    </w:p>
    <w:p w14:paraId="4D787ADB" w14:textId="77777777" w:rsidR="00013968" w:rsidRPr="00F410CA" w:rsidRDefault="00013968" w:rsidP="00013968">
      <w:pPr>
        <w:pStyle w:val="NormalWeb"/>
        <w:numPr>
          <w:ilvl w:val="0"/>
          <w:numId w:val="71"/>
        </w:numPr>
        <w:rPr>
          <w:rFonts w:ascii="Arial" w:hAnsi="Arial" w:cs="Arial"/>
          <w:color w:val="4472C4" w:themeColor="accent1"/>
        </w:rPr>
      </w:pPr>
      <w:r w:rsidRPr="00F410CA">
        <w:rPr>
          <w:rStyle w:val="Textoennegrita"/>
          <w:rFonts w:ascii="Arial" w:hAnsi="Arial" w:cs="Arial"/>
          <w:color w:val="4472C4" w:themeColor="accent1"/>
        </w:rPr>
        <w:t>Michael Porter</w:t>
      </w:r>
      <w:r w:rsidRPr="00F410CA">
        <w:rPr>
          <w:rFonts w:ascii="Arial" w:hAnsi="Arial" w:cs="Arial"/>
          <w:color w:val="4472C4" w:themeColor="accent1"/>
        </w:rPr>
        <w:t>: En "La ventaja competitiva de las naciones" (1990), Porter sostiene que "las naciones alcanzan el éxito competitivo en industrias particulares porque sus entornos nacionales son los más dinámicos e innovadores", relacionando así el comercio internacional con la competitividad nacional basada en la innovación y la productividad.</w:t>
      </w:r>
    </w:p>
    <w:p w14:paraId="220E02F2" w14:textId="77777777" w:rsidR="00013968" w:rsidRPr="00F410CA" w:rsidRDefault="00013968" w:rsidP="00013968">
      <w:pPr>
        <w:pStyle w:val="NormalWeb"/>
        <w:numPr>
          <w:ilvl w:val="0"/>
          <w:numId w:val="71"/>
        </w:numPr>
        <w:rPr>
          <w:rFonts w:ascii="Arial" w:hAnsi="Arial" w:cs="Arial"/>
          <w:color w:val="4472C4" w:themeColor="accent1"/>
        </w:rPr>
      </w:pPr>
      <w:proofErr w:type="spellStart"/>
      <w:r w:rsidRPr="00F410CA">
        <w:rPr>
          <w:rStyle w:val="Textoennegrita"/>
          <w:rFonts w:ascii="Arial" w:hAnsi="Arial" w:cs="Arial"/>
          <w:color w:val="4472C4" w:themeColor="accent1"/>
        </w:rPr>
        <w:t>Jagdish</w:t>
      </w:r>
      <w:proofErr w:type="spellEnd"/>
      <w:r w:rsidRPr="00F410CA">
        <w:rPr>
          <w:rStyle w:val="Textoennegrita"/>
          <w:rFonts w:ascii="Arial" w:hAnsi="Arial" w:cs="Arial"/>
          <w:color w:val="4472C4" w:themeColor="accent1"/>
        </w:rPr>
        <w:t xml:space="preserve"> </w:t>
      </w:r>
      <w:proofErr w:type="spellStart"/>
      <w:r w:rsidRPr="00F410CA">
        <w:rPr>
          <w:rStyle w:val="Textoennegrita"/>
          <w:rFonts w:ascii="Arial" w:hAnsi="Arial" w:cs="Arial"/>
          <w:color w:val="4472C4" w:themeColor="accent1"/>
        </w:rPr>
        <w:t>Bhagwati</w:t>
      </w:r>
      <w:proofErr w:type="spellEnd"/>
      <w:r w:rsidRPr="00F410CA">
        <w:rPr>
          <w:rFonts w:ascii="Arial" w:hAnsi="Arial" w:cs="Arial"/>
          <w:color w:val="4472C4" w:themeColor="accent1"/>
        </w:rPr>
        <w:t xml:space="preserve">: En "In Defense </w:t>
      </w:r>
      <w:proofErr w:type="spellStart"/>
      <w:r w:rsidRPr="00F410CA">
        <w:rPr>
          <w:rFonts w:ascii="Arial" w:hAnsi="Arial" w:cs="Arial"/>
          <w:color w:val="4472C4" w:themeColor="accent1"/>
        </w:rPr>
        <w:t>of</w:t>
      </w:r>
      <w:proofErr w:type="spellEnd"/>
      <w:r w:rsidRPr="00F410CA">
        <w:rPr>
          <w:rFonts w:ascii="Arial" w:hAnsi="Arial" w:cs="Arial"/>
          <w:color w:val="4472C4" w:themeColor="accent1"/>
        </w:rPr>
        <w:t xml:space="preserve"> </w:t>
      </w:r>
      <w:proofErr w:type="spellStart"/>
      <w:r w:rsidRPr="00F410CA">
        <w:rPr>
          <w:rFonts w:ascii="Arial" w:hAnsi="Arial" w:cs="Arial"/>
          <w:color w:val="4472C4" w:themeColor="accent1"/>
        </w:rPr>
        <w:t>Globalization</w:t>
      </w:r>
      <w:proofErr w:type="spellEnd"/>
      <w:r w:rsidRPr="00F410CA">
        <w:rPr>
          <w:rFonts w:ascii="Arial" w:hAnsi="Arial" w:cs="Arial"/>
          <w:color w:val="4472C4" w:themeColor="accent1"/>
        </w:rPr>
        <w:t xml:space="preserve">" (2004), </w:t>
      </w:r>
      <w:proofErr w:type="spellStart"/>
      <w:r w:rsidRPr="00F410CA">
        <w:rPr>
          <w:rFonts w:ascii="Arial" w:hAnsi="Arial" w:cs="Arial"/>
          <w:color w:val="4472C4" w:themeColor="accent1"/>
        </w:rPr>
        <w:t>Bhagwati</w:t>
      </w:r>
      <w:proofErr w:type="spellEnd"/>
      <w:r w:rsidRPr="00F410CA">
        <w:rPr>
          <w:rFonts w:ascii="Arial" w:hAnsi="Arial" w:cs="Arial"/>
          <w:color w:val="4472C4" w:themeColor="accent1"/>
        </w:rPr>
        <w:t xml:space="preserve"> argumenta que "la globalización, cuando se gestiona adecuadamente, puede ser una fuerza positiva para el crecimiento económico, la reducción de la pobreza y el desarrollo global", aunque también reconoce que es necesario implementar políticas adecuadas para mitigar sus efectos negativos en los sectores más vulnerables.</w:t>
      </w:r>
    </w:p>
    <w:p w14:paraId="0E93BA29" w14:textId="77777777" w:rsidR="00013968" w:rsidRPr="00F410CA" w:rsidRDefault="00013968" w:rsidP="00013968">
      <w:pPr>
        <w:pStyle w:val="NormalWeb"/>
        <w:numPr>
          <w:ilvl w:val="0"/>
          <w:numId w:val="71"/>
        </w:numPr>
        <w:rPr>
          <w:rFonts w:ascii="Arial" w:hAnsi="Arial" w:cs="Arial"/>
          <w:color w:val="4472C4" w:themeColor="accent1"/>
        </w:rPr>
      </w:pPr>
      <w:r w:rsidRPr="00F410CA">
        <w:rPr>
          <w:rStyle w:val="Textoennegrita"/>
          <w:rFonts w:ascii="Arial" w:hAnsi="Arial" w:cs="Arial"/>
          <w:color w:val="4472C4" w:themeColor="accent1"/>
        </w:rPr>
        <w:t>Raymond Vernon</w:t>
      </w:r>
      <w:r w:rsidRPr="00F410CA">
        <w:rPr>
          <w:rFonts w:ascii="Arial" w:hAnsi="Arial" w:cs="Arial"/>
          <w:color w:val="4472C4" w:themeColor="accent1"/>
        </w:rPr>
        <w:t>: En su teoría del ciclo de vida del producto, Vernon sugiere que "los países desarrollados tienden a ser los primeros en innovar y exportar nuevos productos, pero a medida que esos productos se estandarizan y se vuelven de bajo costo, la producción y exportación tienden a trasladarse a países en desarrollo", ilustrando así la dinámica cambiante del comercio internacional.</w:t>
      </w:r>
    </w:p>
    <w:p w14:paraId="54596BDE" w14:textId="77777777" w:rsidR="00013968" w:rsidRPr="00F410CA" w:rsidRDefault="00013968" w:rsidP="00013968">
      <w:pPr>
        <w:pStyle w:val="NormalWeb"/>
        <w:rPr>
          <w:rFonts w:ascii="Arial" w:hAnsi="Arial" w:cs="Arial"/>
          <w:color w:val="4472C4" w:themeColor="accent1"/>
        </w:rPr>
      </w:pPr>
      <w:r w:rsidRPr="00F410CA">
        <w:rPr>
          <w:rFonts w:ascii="Arial" w:hAnsi="Arial" w:cs="Arial"/>
          <w:color w:val="4472C4" w:themeColor="accent1"/>
        </w:rPr>
        <w:t>Estas citas reflejan la evolución del pensamiento sobre el comercio internacional, desde las teorías clásicas hasta las consideraciones modernas sobre la globalización y la competitividad.</w:t>
      </w:r>
    </w:p>
    <w:p w14:paraId="5585DAAA" w14:textId="77777777" w:rsidR="00732D4C" w:rsidRPr="00F410CA" w:rsidRDefault="00732D4C">
      <w:pPr>
        <w:rPr>
          <w:rFonts w:ascii="Arial" w:hAnsi="Arial" w:cs="Arial"/>
          <w:color w:val="4472C4" w:themeColor="accent1"/>
          <w:sz w:val="24"/>
          <w:szCs w:val="24"/>
          <w:lang w:val="es-ES"/>
        </w:rPr>
      </w:pPr>
    </w:p>
    <w:p w14:paraId="45805ADC" w14:textId="77777777" w:rsidR="00732D4C" w:rsidRPr="00F410CA" w:rsidRDefault="00732D4C">
      <w:pPr>
        <w:rPr>
          <w:rFonts w:ascii="Arial" w:hAnsi="Arial" w:cs="Arial"/>
          <w:color w:val="4472C4" w:themeColor="accent1"/>
          <w:sz w:val="24"/>
          <w:szCs w:val="24"/>
          <w:lang w:val="es-ES"/>
        </w:rPr>
      </w:pPr>
    </w:p>
    <w:p w14:paraId="1A358E21" w14:textId="0B227F75" w:rsidR="00732D4C" w:rsidRPr="00F410CA" w:rsidRDefault="00732D4C">
      <w:pPr>
        <w:rPr>
          <w:rFonts w:ascii="Arial" w:hAnsi="Arial" w:cs="Arial"/>
          <w:color w:val="4472C4" w:themeColor="accent1"/>
          <w:sz w:val="24"/>
          <w:szCs w:val="24"/>
          <w:lang w:val="es-ES"/>
        </w:rPr>
      </w:pPr>
      <w:r w:rsidRPr="00F410CA">
        <w:rPr>
          <w:rFonts w:ascii="Arial" w:hAnsi="Arial" w:cs="Arial"/>
          <w:color w:val="4472C4" w:themeColor="accent1"/>
          <w:sz w:val="24"/>
          <w:szCs w:val="24"/>
          <w:lang w:val="es-ES"/>
        </w:rPr>
        <w:br w:type="page"/>
      </w:r>
    </w:p>
    <w:p w14:paraId="1E5E1C1D" w14:textId="77777777" w:rsidR="00732D4C" w:rsidRPr="00F410CA" w:rsidRDefault="00732D4C">
      <w:pPr>
        <w:rPr>
          <w:rFonts w:ascii="Arial" w:hAnsi="Arial" w:cs="Arial"/>
          <w:color w:val="4472C4" w:themeColor="accent1"/>
          <w:sz w:val="24"/>
          <w:szCs w:val="24"/>
          <w:lang w:val="es-ES"/>
        </w:rPr>
      </w:pPr>
    </w:p>
    <w:p w14:paraId="34FF8CC9" w14:textId="4AC8DCE0" w:rsidR="00732D4C" w:rsidRPr="00F410CA" w:rsidRDefault="00732D4C">
      <w:pPr>
        <w:rPr>
          <w:rFonts w:ascii="Arial" w:hAnsi="Arial" w:cs="Arial"/>
          <w:color w:val="4472C4" w:themeColor="accent1"/>
          <w:sz w:val="24"/>
          <w:szCs w:val="24"/>
          <w:lang w:val="es-ES"/>
        </w:rPr>
      </w:pPr>
    </w:p>
    <w:p w14:paraId="3F6EAA49" w14:textId="13877732" w:rsidR="00F55925" w:rsidRPr="00F410CA" w:rsidRDefault="00F55925" w:rsidP="00600CBC">
      <w:pPr>
        <w:rPr>
          <w:rFonts w:ascii="Arial" w:hAnsi="Arial" w:cs="Arial"/>
          <w:color w:val="4472C4" w:themeColor="accent1"/>
          <w:sz w:val="24"/>
          <w:szCs w:val="24"/>
          <w:lang w:val="es-ES"/>
        </w:rPr>
      </w:pPr>
    </w:p>
    <w:p w14:paraId="4EF46BAA" w14:textId="11D342EF" w:rsidR="00DE22A0" w:rsidRPr="00F410CA" w:rsidRDefault="00DE22A0" w:rsidP="00600CBC">
      <w:pPr>
        <w:rPr>
          <w:rFonts w:ascii="Arial" w:hAnsi="Arial" w:cs="Arial"/>
          <w:color w:val="4472C4" w:themeColor="accent1"/>
          <w:sz w:val="24"/>
          <w:szCs w:val="24"/>
          <w:lang w:val="es-ES"/>
        </w:rPr>
      </w:pPr>
    </w:p>
    <w:p w14:paraId="70BB8D0F" w14:textId="661F682A" w:rsidR="00DE22A0" w:rsidRPr="00F410CA" w:rsidRDefault="00DE22A0" w:rsidP="00600CBC">
      <w:pPr>
        <w:rPr>
          <w:rFonts w:ascii="Arial" w:hAnsi="Arial" w:cs="Arial"/>
          <w:color w:val="4472C4" w:themeColor="accent1"/>
          <w:sz w:val="24"/>
          <w:szCs w:val="24"/>
          <w:lang w:val="es-ES"/>
        </w:rPr>
      </w:pPr>
    </w:p>
    <w:p w14:paraId="5DEC0CDD" w14:textId="77777777" w:rsidR="00DE22A0" w:rsidRPr="00F410CA" w:rsidRDefault="00DE22A0" w:rsidP="00600CBC">
      <w:pPr>
        <w:rPr>
          <w:rFonts w:ascii="Arial" w:hAnsi="Arial" w:cs="Arial"/>
          <w:color w:val="4472C4" w:themeColor="accent1"/>
          <w:sz w:val="24"/>
          <w:szCs w:val="24"/>
          <w:lang w:val="es-ES"/>
        </w:rPr>
      </w:pPr>
    </w:p>
    <w:p w14:paraId="5F0941B7" w14:textId="77777777" w:rsidR="00F55925" w:rsidRPr="00F410CA" w:rsidRDefault="00F55925" w:rsidP="00600CBC">
      <w:pPr>
        <w:rPr>
          <w:rFonts w:ascii="Arial" w:hAnsi="Arial" w:cs="Arial"/>
          <w:color w:val="4472C4" w:themeColor="accent1"/>
          <w:sz w:val="24"/>
          <w:szCs w:val="24"/>
          <w:lang w:val="es-ES"/>
        </w:rPr>
      </w:pPr>
    </w:p>
    <w:p w14:paraId="623A7600" w14:textId="539BFCEC" w:rsidR="00DE22A0" w:rsidRPr="00F410CA" w:rsidRDefault="00013968" w:rsidP="00F55925">
      <w:pPr>
        <w:jc w:val="center"/>
        <w:rPr>
          <w:rFonts w:ascii="Arial" w:hAnsi="Arial" w:cs="Arial"/>
          <w:b/>
          <w:bCs/>
          <w:color w:val="4472C4" w:themeColor="accent1"/>
          <w:sz w:val="24"/>
          <w:szCs w:val="24"/>
          <w:u w:val="single"/>
          <w:lang w:val="es-ES"/>
        </w:rPr>
      </w:pPr>
      <w:r w:rsidRPr="00F410CA">
        <w:rPr>
          <w:rFonts w:ascii="Arial" w:hAnsi="Arial" w:cs="Arial"/>
          <w:b/>
          <w:bCs/>
          <w:color w:val="4472C4" w:themeColor="accent1"/>
          <w:sz w:val="24"/>
          <w:szCs w:val="24"/>
          <w:u w:val="single"/>
          <w:lang w:val="es-ES"/>
        </w:rPr>
        <w:t>SEGUNDA SECCIÓN</w:t>
      </w:r>
    </w:p>
    <w:p w14:paraId="34BB0AFF" w14:textId="03DCC031" w:rsidR="00F55925" w:rsidRPr="00F410CA" w:rsidRDefault="00F55925" w:rsidP="00F55925">
      <w:pPr>
        <w:jc w:val="center"/>
        <w:rPr>
          <w:rFonts w:ascii="Arial" w:hAnsi="Arial" w:cs="Arial"/>
          <w:b/>
          <w:bCs/>
          <w:color w:val="4472C4" w:themeColor="accent1"/>
          <w:sz w:val="24"/>
          <w:szCs w:val="24"/>
          <w:lang w:val="es-ES"/>
        </w:rPr>
      </w:pPr>
      <w:r w:rsidRPr="00F410CA">
        <w:rPr>
          <w:rFonts w:ascii="Arial" w:hAnsi="Arial" w:cs="Arial"/>
          <w:b/>
          <w:bCs/>
          <w:color w:val="4472C4" w:themeColor="accent1"/>
          <w:sz w:val="24"/>
          <w:szCs w:val="24"/>
          <w:lang w:val="es-ES"/>
        </w:rPr>
        <w:t>DERECHO Y COMERCIO INTERNACIONAL</w:t>
      </w:r>
    </w:p>
    <w:p w14:paraId="46C5C0F0" w14:textId="2B878650" w:rsidR="000C1102" w:rsidRPr="00F410CA" w:rsidRDefault="000C1102" w:rsidP="00F55925">
      <w:pPr>
        <w:jc w:val="center"/>
        <w:rPr>
          <w:rFonts w:ascii="Arial" w:hAnsi="Arial" w:cs="Arial"/>
          <w:b/>
          <w:bCs/>
          <w:color w:val="4472C4" w:themeColor="accent1"/>
          <w:sz w:val="24"/>
          <w:szCs w:val="24"/>
          <w:lang w:val="es-ES"/>
        </w:rPr>
      </w:pPr>
    </w:p>
    <w:p w14:paraId="3BD11587" w14:textId="511AEE34" w:rsidR="00F55925" w:rsidRPr="00F410CA" w:rsidRDefault="00F55925" w:rsidP="00600CBC">
      <w:pPr>
        <w:rPr>
          <w:rFonts w:ascii="Arial" w:hAnsi="Arial" w:cs="Arial"/>
          <w:color w:val="4472C4" w:themeColor="accent1"/>
          <w:sz w:val="24"/>
          <w:szCs w:val="24"/>
          <w:lang w:val="es-ES"/>
        </w:rPr>
      </w:pPr>
    </w:p>
    <w:p w14:paraId="4B9355FC" w14:textId="54E53773" w:rsidR="00E664A3" w:rsidRPr="00F410CA" w:rsidRDefault="00E664A3" w:rsidP="004132AD">
      <w:pPr>
        <w:pStyle w:val="Ttulo1"/>
        <w:jc w:val="center"/>
        <w:rPr>
          <w:rFonts w:ascii="Arial" w:hAnsi="Arial" w:cs="Arial"/>
          <w:color w:val="4472C4" w:themeColor="accent1"/>
          <w:sz w:val="24"/>
          <w:szCs w:val="24"/>
          <w:lang w:val="es-ES"/>
        </w:rPr>
      </w:pPr>
      <w:bookmarkStart w:id="8" w:name="_Toc176099466"/>
      <w:r w:rsidRPr="00F410CA">
        <w:rPr>
          <w:rFonts w:ascii="Arial" w:hAnsi="Arial" w:cs="Arial"/>
          <w:b/>
          <w:bCs/>
          <w:color w:val="4472C4" w:themeColor="accent1"/>
          <w:sz w:val="24"/>
          <w:szCs w:val="24"/>
          <w:u w:val="single"/>
          <w:lang w:val="es-ES"/>
        </w:rPr>
        <w:t>Capítulo</w:t>
      </w:r>
      <w:r w:rsidRPr="00F410CA">
        <w:rPr>
          <w:rFonts w:ascii="Arial" w:hAnsi="Arial" w:cs="Arial"/>
          <w:b/>
          <w:bCs/>
          <w:color w:val="4472C4" w:themeColor="accent1"/>
          <w:sz w:val="24"/>
          <w:szCs w:val="24"/>
          <w:lang w:val="es-ES"/>
        </w:rPr>
        <w:t xml:space="preserve"> I:</w:t>
      </w:r>
      <w:r w:rsidR="004132AD" w:rsidRPr="00F410CA">
        <w:rPr>
          <w:rFonts w:ascii="Arial" w:hAnsi="Arial" w:cs="Arial"/>
          <w:b/>
          <w:bCs/>
          <w:color w:val="4472C4" w:themeColor="accent1"/>
          <w:sz w:val="24"/>
          <w:szCs w:val="24"/>
          <w:u w:val="single"/>
          <w:lang w:val="es-ES"/>
        </w:rPr>
        <w:t xml:space="preserve"> </w:t>
      </w:r>
      <w:r w:rsidRPr="00F410CA">
        <w:rPr>
          <w:rFonts w:ascii="Arial" w:hAnsi="Arial" w:cs="Arial"/>
          <w:b/>
          <w:bCs/>
          <w:color w:val="4472C4" w:themeColor="accent1"/>
          <w:sz w:val="24"/>
          <w:szCs w:val="24"/>
          <w:lang w:val="es-ES"/>
        </w:rPr>
        <w:t>El Derecho y el Comercio</w:t>
      </w:r>
      <w:bookmarkEnd w:id="8"/>
    </w:p>
    <w:p w14:paraId="29B84B0F" w14:textId="77777777" w:rsidR="00E664A3" w:rsidRPr="00F410CA" w:rsidRDefault="00E664A3" w:rsidP="00600CBC">
      <w:pPr>
        <w:rPr>
          <w:rFonts w:ascii="Arial" w:hAnsi="Arial" w:cs="Arial"/>
          <w:color w:val="4472C4" w:themeColor="accent1"/>
          <w:sz w:val="24"/>
          <w:szCs w:val="24"/>
          <w:lang w:val="es-ES"/>
        </w:rPr>
      </w:pPr>
    </w:p>
    <w:p w14:paraId="5587430F" w14:textId="28514FDA" w:rsidR="00600CBC" w:rsidRPr="004A5284" w:rsidRDefault="00F55925" w:rsidP="00600CBC">
      <w:pPr>
        <w:rPr>
          <w:rFonts w:ascii="Arial" w:hAnsi="Arial" w:cs="Arial"/>
          <w:b/>
          <w:bCs/>
          <w:color w:val="000000" w:themeColor="text1"/>
          <w:sz w:val="24"/>
          <w:szCs w:val="24"/>
          <w:lang w:val="es-ES"/>
        </w:rPr>
      </w:pPr>
      <w:r w:rsidRPr="004A5284">
        <w:rPr>
          <w:rFonts w:ascii="Arial" w:hAnsi="Arial" w:cs="Arial"/>
          <w:b/>
          <w:bCs/>
          <w:color w:val="000000" w:themeColor="text1"/>
          <w:sz w:val="24"/>
          <w:szCs w:val="24"/>
          <w:lang w:val="es-ES"/>
        </w:rPr>
        <w:t>1.- EL CONCEPTO DE DERECHO:</w:t>
      </w:r>
    </w:p>
    <w:p w14:paraId="695EE46B" w14:textId="642855B6" w:rsidR="00F55925" w:rsidRPr="004A5284" w:rsidRDefault="00635598" w:rsidP="00635598">
      <w:pPr>
        <w:jc w:val="both"/>
        <w:rPr>
          <w:rFonts w:ascii="Arial" w:hAnsi="Arial" w:cs="Arial"/>
          <w:color w:val="000000" w:themeColor="text1"/>
          <w:sz w:val="24"/>
          <w:szCs w:val="24"/>
          <w:lang w:val="es-ES"/>
        </w:rPr>
      </w:pPr>
      <w:r w:rsidRPr="004A5284">
        <w:rPr>
          <w:rFonts w:ascii="Arial" w:hAnsi="Arial" w:cs="Arial"/>
          <w:color w:val="000000" w:themeColor="text1"/>
          <w:sz w:val="24"/>
          <w:szCs w:val="24"/>
          <w:lang w:val="es-ES"/>
        </w:rPr>
        <w:t>El Derecho es un sistema de comunicación a través de normas jurídicas o fuentes del derecho, como son la ley, la jurisprudencia,  el derecho consuetudinario, los principios generales, la doctrina, mediante la cual las personas naturales y jurídicas se relacionan para lograr sus objetivos, intereses de justicia y paz social.</w:t>
      </w:r>
    </w:p>
    <w:p w14:paraId="17503C2C" w14:textId="7C2127DE" w:rsidR="00635598" w:rsidRPr="004A5284" w:rsidRDefault="00635598" w:rsidP="00635598">
      <w:pPr>
        <w:jc w:val="both"/>
        <w:rPr>
          <w:rFonts w:ascii="Arial" w:hAnsi="Arial" w:cs="Arial"/>
          <w:color w:val="000000" w:themeColor="text1"/>
          <w:sz w:val="24"/>
          <w:szCs w:val="24"/>
          <w:lang w:val="es-ES"/>
        </w:rPr>
      </w:pPr>
    </w:p>
    <w:p w14:paraId="40220E35" w14:textId="77777777" w:rsidR="00847283" w:rsidRPr="004A5284" w:rsidRDefault="00635598" w:rsidP="00635598">
      <w:pPr>
        <w:jc w:val="both"/>
        <w:rPr>
          <w:rFonts w:ascii="Arial" w:hAnsi="Arial" w:cs="Arial"/>
          <w:color w:val="000000" w:themeColor="text1"/>
          <w:sz w:val="24"/>
          <w:szCs w:val="24"/>
          <w:lang w:val="es-ES"/>
        </w:rPr>
      </w:pPr>
      <w:r w:rsidRPr="004A5284">
        <w:rPr>
          <w:rFonts w:ascii="Arial" w:hAnsi="Arial" w:cs="Arial"/>
          <w:color w:val="000000" w:themeColor="text1"/>
          <w:sz w:val="24"/>
          <w:szCs w:val="24"/>
          <w:lang w:val="es-ES"/>
        </w:rPr>
        <w:t xml:space="preserve">No es Derecho </w:t>
      </w:r>
      <w:r w:rsidR="00847283" w:rsidRPr="004A5284">
        <w:rPr>
          <w:rFonts w:ascii="Arial" w:hAnsi="Arial" w:cs="Arial"/>
          <w:color w:val="000000" w:themeColor="text1"/>
          <w:sz w:val="24"/>
          <w:szCs w:val="24"/>
          <w:lang w:val="es-ES"/>
        </w:rPr>
        <w:t xml:space="preserve">el “conjunto </w:t>
      </w:r>
      <w:r w:rsidRPr="004A5284">
        <w:rPr>
          <w:rFonts w:ascii="Arial" w:hAnsi="Arial" w:cs="Arial"/>
          <w:color w:val="000000" w:themeColor="text1"/>
          <w:sz w:val="24"/>
          <w:szCs w:val="24"/>
          <w:lang w:val="es-ES"/>
        </w:rPr>
        <w:t>de normas</w:t>
      </w:r>
      <w:r w:rsidR="00847283" w:rsidRPr="004A5284">
        <w:rPr>
          <w:rFonts w:ascii="Arial" w:hAnsi="Arial" w:cs="Arial"/>
          <w:color w:val="000000" w:themeColor="text1"/>
          <w:sz w:val="24"/>
          <w:szCs w:val="24"/>
          <w:lang w:val="es-ES"/>
        </w:rPr>
        <w:t>”</w:t>
      </w:r>
      <w:r w:rsidRPr="004A5284">
        <w:rPr>
          <w:rFonts w:ascii="Arial" w:hAnsi="Arial" w:cs="Arial"/>
          <w:color w:val="000000" w:themeColor="text1"/>
          <w:sz w:val="24"/>
          <w:szCs w:val="24"/>
          <w:lang w:val="es-ES"/>
        </w:rPr>
        <w:t xml:space="preserve">, porque estos son </w:t>
      </w:r>
      <w:r w:rsidR="00847283" w:rsidRPr="004A5284">
        <w:rPr>
          <w:rFonts w:ascii="Arial" w:hAnsi="Arial" w:cs="Arial"/>
          <w:color w:val="000000" w:themeColor="text1"/>
          <w:sz w:val="24"/>
          <w:szCs w:val="24"/>
          <w:lang w:val="es-ES"/>
        </w:rPr>
        <w:t xml:space="preserve">sólo </w:t>
      </w:r>
      <w:r w:rsidRPr="004A5284">
        <w:rPr>
          <w:rFonts w:ascii="Arial" w:hAnsi="Arial" w:cs="Arial"/>
          <w:color w:val="000000" w:themeColor="text1"/>
          <w:sz w:val="24"/>
          <w:szCs w:val="24"/>
          <w:lang w:val="es-ES"/>
        </w:rPr>
        <w:t>objetos</w:t>
      </w:r>
      <w:r w:rsidR="00847283" w:rsidRPr="004A5284">
        <w:rPr>
          <w:rFonts w:ascii="Arial" w:hAnsi="Arial" w:cs="Arial"/>
          <w:color w:val="000000" w:themeColor="text1"/>
          <w:sz w:val="24"/>
          <w:szCs w:val="24"/>
          <w:lang w:val="es-ES"/>
        </w:rPr>
        <w:t xml:space="preserve">. Derecho es sí </w:t>
      </w:r>
      <w:r w:rsidRPr="004A5284">
        <w:rPr>
          <w:rFonts w:ascii="Arial" w:hAnsi="Arial" w:cs="Arial"/>
          <w:color w:val="000000" w:themeColor="text1"/>
          <w:sz w:val="24"/>
          <w:szCs w:val="24"/>
          <w:lang w:val="es-ES"/>
        </w:rPr>
        <w:t>la relación entre personas a través de ese sistema de normas jurídicas</w:t>
      </w:r>
      <w:r w:rsidR="00847283" w:rsidRPr="004A5284">
        <w:rPr>
          <w:rFonts w:ascii="Arial" w:hAnsi="Arial" w:cs="Arial"/>
          <w:color w:val="000000" w:themeColor="text1"/>
          <w:sz w:val="24"/>
          <w:szCs w:val="24"/>
          <w:lang w:val="es-ES"/>
        </w:rPr>
        <w:t xml:space="preserve"> (relación jurídica intersubjetiva)</w:t>
      </w:r>
      <w:r w:rsidRPr="004A5284">
        <w:rPr>
          <w:rFonts w:ascii="Arial" w:hAnsi="Arial" w:cs="Arial"/>
          <w:color w:val="000000" w:themeColor="text1"/>
          <w:sz w:val="24"/>
          <w:szCs w:val="24"/>
          <w:lang w:val="es-ES"/>
        </w:rPr>
        <w:t xml:space="preserve">. Así, cuando </w:t>
      </w:r>
      <w:r w:rsidR="00847283" w:rsidRPr="004A5284">
        <w:rPr>
          <w:rFonts w:ascii="Arial" w:hAnsi="Arial" w:cs="Arial"/>
          <w:color w:val="000000" w:themeColor="text1"/>
          <w:sz w:val="24"/>
          <w:szCs w:val="24"/>
          <w:lang w:val="es-ES"/>
        </w:rPr>
        <w:t xml:space="preserve">al </w:t>
      </w:r>
      <w:r w:rsidRPr="004A5284">
        <w:rPr>
          <w:rFonts w:ascii="Arial" w:hAnsi="Arial" w:cs="Arial"/>
          <w:color w:val="000000" w:themeColor="text1"/>
          <w:sz w:val="24"/>
          <w:szCs w:val="24"/>
          <w:lang w:val="es-ES"/>
        </w:rPr>
        <w:t>Derecho nos referimos hacemos alusión a las personas en relación intersubjetiva</w:t>
      </w:r>
      <w:r w:rsidR="00847283" w:rsidRPr="004A5284">
        <w:rPr>
          <w:rFonts w:ascii="Arial" w:hAnsi="Arial" w:cs="Arial"/>
          <w:color w:val="000000" w:themeColor="text1"/>
          <w:sz w:val="24"/>
          <w:szCs w:val="24"/>
          <w:lang w:val="es-ES"/>
        </w:rPr>
        <w:t xml:space="preserve"> por medio de normas jurídicas o fuentes del derecho</w:t>
      </w:r>
      <w:r w:rsidRPr="004A5284">
        <w:rPr>
          <w:rFonts w:ascii="Arial" w:hAnsi="Arial" w:cs="Arial"/>
          <w:color w:val="000000" w:themeColor="text1"/>
          <w:sz w:val="24"/>
          <w:szCs w:val="24"/>
          <w:lang w:val="es-ES"/>
        </w:rPr>
        <w:t xml:space="preserve">. </w:t>
      </w:r>
    </w:p>
    <w:p w14:paraId="780150D4" w14:textId="3402A2E3" w:rsidR="00847283" w:rsidRPr="004A5284" w:rsidRDefault="00847283" w:rsidP="00635598">
      <w:pPr>
        <w:jc w:val="both"/>
        <w:rPr>
          <w:rFonts w:ascii="Arial" w:hAnsi="Arial" w:cs="Arial"/>
          <w:color w:val="000000" w:themeColor="text1"/>
          <w:sz w:val="24"/>
          <w:szCs w:val="24"/>
          <w:lang w:val="es-ES"/>
        </w:rPr>
      </w:pPr>
    </w:p>
    <w:p w14:paraId="642FAFD6" w14:textId="7C4945AE" w:rsidR="00977EBD" w:rsidRPr="004A5284" w:rsidRDefault="00977EBD" w:rsidP="00635598">
      <w:pPr>
        <w:jc w:val="both"/>
        <w:rPr>
          <w:rFonts w:ascii="Arial" w:hAnsi="Arial" w:cs="Arial"/>
          <w:b/>
          <w:bCs/>
          <w:color w:val="000000" w:themeColor="text1"/>
          <w:sz w:val="24"/>
          <w:szCs w:val="24"/>
          <w:lang w:val="es-ES"/>
        </w:rPr>
      </w:pPr>
      <w:r w:rsidRPr="004A5284">
        <w:rPr>
          <w:rFonts w:ascii="Arial" w:hAnsi="Arial" w:cs="Arial"/>
          <w:b/>
          <w:bCs/>
          <w:color w:val="000000" w:themeColor="text1"/>
          <w:sz w:val="24"/>
          <w:szCs w:val="24"/>
          <w:lang w:val="es-ES"/>
        </w:rPr>
        <w:t>El Derecho en el ordenamiento jurídico interno de los Estados.-</w:t>
      </w:r>
    </w:p>
    <w:p w14:paraId="67F6A153" w14:textId="77777777" w:rsidR="009B18B1" w:rsidRPr="004A5284" w:rsidRDefault="00635598" w:rsidP="00635598">
      <w:pPr>
        <w:jc w:val="both"/>
        <w:rPr>
          <w:rFonts w:ascii="Arial" w:hAnsi="Arial" w:cs="Arial"/>
          <w:color w:val="000000" w:themeColor="text1"/>
          <w:sz w:val="24"/>
          <w:szCs w:val="24"/>
          <w:lang w:val="es-ES"/>
        </w:rPr>
      </w:pPr>
      <w:r w:rsidRPr="004A5284">
        <w:rPr>
          <w:rFonts w:ascii="Arial" w:hAnsi="Arial" w:cs="Arial"/>
          <w:color w:val="000000" w:themeColor="text1"/>
          <w:sz w:val="24"/>
          <w:szCs w:val="24"/>
          <w:lang w:val="es-ES"/>
        </w:rPr>
        <w:t xml:space="preserve">En el orden nacional, la persona, natural o jurídica, tiene como marco las normas o fuentes del derecho nacionales, como son la ley, jurisprudencia, derecho consuetudinario, principios generales y doctrina. </w:t>
      </w:r>
      <w:r w:rsidR="001837C6" w:rsidRPr="004A5284">
        <w:rPr>
          <w:rFonts w:ascii="Arial" w:hAnsi="Arial" w:cs="Arial"/>
          <w:color w:val="000000" w:themeColor="text1"/>
          <w:sz w:val="24"/>
          <w:szCs w:val="24"/>
          <w:lang w:val="es-ES"/>
        </w:rPr>
        <w:t xml:space="preserve">De esta forma la vida se realiza lícitamente siguiendo los parámetros del orden interno, como son la Constitución Política del Estado (1993), el Código Civil (1984), el Código Procesal Civil, el Código Penal (1991), el Nuevo Código Penal (1994), </w:t>
      </w:r>
      <w:r w:rsidR="00847283" w:rsidRPr="004A5284">
        <w:rPr>
          <w:rFonts w:ascii="Arial" w:hAnsi="Arial" w:cs="Arial"/>
          <w:color w:val="000000" w:themeColor="text1"/>
          <w:sz w:val="24"/>
          <w:szCs w:val="24"/>
          <w:lang w:val="es-ES"/>
        </w:rPr>
        <w:t>el Código de Comercio</w:t>
      </w:r>
      <w:r w:rsidR="009B18B1" w:rsidRPr="004A5284">
        <w:rPr>
          <w:rFonts w:ascii="Arial" w:hAnsi="Arial" w:cs="Arial"/>
          <w:color w:val="000000" w:themeColor="text1"/>
          <w:sz w:val="24"/>
          <w:szCs w:val="24"/>
          <w:lang w:val="es-ES"/>
        </w:rPr>
        <w:t>, entre otros.</w:t>
      </w:r>
    </w:p>
    <w:p w14:paraId="7F3647FA" w14:textId="77777777" w:rsidR="00B63BAF" w:rsidRPr="004A5284" w:rsidRDefault="00B63BAF" w:rsidP="00B63BAF">
      <w:pPr>
        <w:jc w:val="both"/>
        <w:rPr>
          <w:rFonts w:ascii="Arial" w:hAnsi="Arial" w:cs="Arial"/>
          <w:color w:val="000000" w:themeColor="text1"/>
          <w:sz w:val="24"/>
          <w:szCs w:val="24"/>
          <w:lang w:val="es-ES"/>
        </w:rPr>
      </w:pPr>
    </w:p>
    <w:p w14:paraId="607445EB" w14:textId="77777777" w:rsidR="00B63BAF" w:rsidRPr="004A5284" w:rsidRDefault="00B63BAF" w:rsidP="00B63BAF">
      <w:pPr>
        <w:jc w:val="both"/>
        <w:rPr>
          <w:rFonts w:ascii="Arial" w:hAnsi="Arial" w:cs="Arial"/>
          <w:b/>
          <w:bCs/>
          <w:color w:val="000000" w:themeColor="text1"/>
          <w:sz w:val="24"/>
          <w:szCs w:val="24"/>
          <w:lang w:val="es-ES"/>
        </w:rPr>
      </w:pPr>
      <w:r w:rsidRPr="004A5284">
        <w:rPr>
          <w:rFonts w:ascii="Arial" w:hAnsi="Arial" w:cs="Arial"/>
          <w:b/>
          <w:bCs/>
          <w:color w:val="000000" w:themeColor="text1"/>
          <w:sz w:val="24"/>
          <w:szCs w:val="24"/>
          <w:lang w:val="es-ES"/>
        </w:rPr>
        <w:t xml:space="preserve">El Código de Comercio.- </w:t>
      </w:r>
    </w:p>
    <w:p w14:paraId="67AB2B33" w14:textId="77777777" w:rsidR="00B63BAF" w:rsidRPr="004A5284" w:rsidRDefault="00B63BAF" w:rsidP="00B63BAF">
      <w:pPr>
        <w:jc w:val="both"/>
        <w:rPr>
          <w:rFonts w:ascii="Arial" w:hAnsi="Arial" w:cs="Arial"/>
          <w:color w:val="000000" w:themeColor="text1"/>
          <w:sz w:val="24"/>
          <w:szCs w:val="24"/>
          <w:lang w:val="es-ES"/>
        </w:rPr>
      </w:pPr>
      <w:r w:rsidRPr="004A5284">
        <w:rPr>
          <w:rFonts w:ascii="Arial" w:hAnsi="Arial" w:cs="Arial"/>
          <w:color w:val="000000" w:themeColor="text1"/>
          <w:sz w:val="24"/>
          <w:szCs w:val="24"/>
          <w:lang w:val="es-ES"/>
        </w:rPr>
        <w:t>Nuestro país ha tenido los siguientes Códigos de comercio:</w:t>
      </w:r>
    </w:p>
    <w:p w14:paraId="2CA533C5" w14:textId="77777777" w:rsidR="00B63BAF" w:rsidRPr="004A5284" w:rsidRDefault="00B63BAF" w:rsidP="00B63BAF">
      <w:pPr>
        <w:jc w:val="both"/>
        <w:rPr>
          <w:rFonts w:ascii="Arial" w:hAnsi="Arial" w:cs="Arial"/>
          <w:color w:val="000000" w:themeColor="text1"/>
          <w:sz w:val="24"/>
          <w:szCs w:val="24"/>
          <w:lang w:val="es-ES"/>
        </w:rPr>
      </w:pPr>
      <w:r w:rsidRPr="004A5284">
        <w:rPr>
          <w:rFonts w:ascii="Arial" w:hAnsi="Arial" w:cs="Arial"/>
          <w:color w:val="000000" w:themeColor="text1"/>
          <w:sz w:val="24"/>
          <w:szCs w:val="24"/>
          <w:lang w:val="es-ES"/>
        </w:rPr>
        <w:t>1) Código de Comercio de 1853, cuya referencia fue el Código de Comercio Español de 1829;</w:t>
      </w:r>
    </w:p>
    <w:p w14:paraId="58BFEA27" w14:textId="77777777" w:rsidR="00B63BAF" w:rsidRPr="004A5284" w:rsidRDefault="00B63BAF" w:rsidP="00B63BAF">
      <w:pPr>
        <w:jc w:val="both"/>
        <w:rPr>
          <w:rFonts w:ascii="Arial" w:hAnsi="Arial" w:cs="Arial"/>
          <w:color w:val="000000" w:themeColor="text1"/>
          <w:sz w:val="24"/>
          <w:szCs w:val="24"/>
          <w:lang w:val="es-ES"/>
        </w:rPr>
      </w:pPr>
      <w:r w:rsidRPr="004A5284">
        <w:rPr>
          <w:rFonts w:ascii="Arial" w:hAnsi="Arial" w:cs="Arial"/>
          <w:color w:val="000000" w:themeColor="text1"/>
          <w:sz w:val="24"/>
          <w:szCs w:val="24"/>
          <w:lang w:val="es-ES"/>
        </w:rPr>
        <w:t>2) Código de Comercio de 1902, cuyo origen fue la propuesta para adaptar un Código extranjero, el Código de Comercio Español de 1985.</w:t>
      </w:r>
    </w:p>
    <w:p w14:paraId="36C002C0" w14:textId="5205853A" w:rsidR="00B63BAF" w:rsidRPr="004A5284" w:rsidRDefault="00B63BAF" w:rsidP="00635598">
      <w:pPr>
        <w:jc w:val="both"/>
        <w:rPr>
          <w:rFonts w:ascii="Arial" w:hAnsi="Arial" w:cs="Arial"/>
          <w:color w:val="000000" w:themeColor="text1"/>
          <w:sz w:val="24"/>
          <w:szCs w:val="24"/>
          <w:lang w:val="es-ES"/>
        </w:rPr>
      </w:pPr>
    </w:p>
    <w:p w14:paraId="38F779E4" w14:textId="09761B26" w:rsidR="00BD463E" w:rsidRPr="004A5284" w:rsidRDefault="00B63BAF" w:rsidP="00BD463E">
      <w:pPr>
        <w:jc w:val="both"/>
        <w:rPr>
          <w:rFonts w:ascii="Arial" w:hAnsi="Arial" w:cs="Arial"/>
          <w:color w:val="000000" w:themeColor="text1"/>
          <w:sz w:val="24"/>
          <w:szCs w:val="24"/>
          <w:lang w:val="es-ES"/>
        </w:rPr>
      </w:pPr>
      <w:r w:rsidRPr="004A5284">
        <w:rPr>
          <w:rFonts w:ascii="Arial" w:hAnsi="Arial" w:cs="Arial"/>
          <w:color w:val="000000" w:themeColor="text1"/>
          <w:sz w:val="24"/>
          <w:szCs w:val="24"/>
          <w:lang w:val="es-ES"/>
        </w:rPr>
        <w:t xml:space="preserve">El contenido de este Código de Comercio es el siguiente: </w:t>
      </w:r>
    </w:p>
    <w:p w14:paraId="12FC2E4A" w14:textId="039B9D70" w:rsidR="00BD463E" w:rsidRPr="004A5284" w:rsidRDefault="00BD463E" w:rsidP="00BD463E">
      <w:pPr>
        <w:jc w:val="both"/>
        <w:rPr>
          <w:rFonts w:ascii="Arial" w:hAnsi="Arial" w:cs="Arial"/>
          <w:color w:val="000000" w:themeColor="text1"/>
          <w:sz w:val="24"/>
          <w:szCs w:val="24"/>
          <w:lang w:val="es-ES"/>
        </w:rPr>
      </w:pPr>
      <w:r w:rsidRPr="004A5284">
        <w:rPr>
          <w:rFonts w:ascii="Arial" w:hAnsi="Arial" w:cs="Arial"/>
          <w:color w:val="000000" w:themeColor="text1"/>
          <w:sz w:val="24"/>
          <w:szCs w:val="24"/>
          <w:lang w:val="es-ES"/>
        </w:rPr>
        <w:t>a) Libro primero: De los comerciantes y del comercio en general</w:t>
      </w:r>
    </w:p>
    <w:p w14:paraId="03F388C4" w14:textId="173EB4F2" w:rsidR="00BD463E" w:rsidRPr="004A5284" w:rsidRDefault="00BD463E" w:rsidP="00BD463E">
      <w:pPr>
        <w:jc w:val="both"/>
        <w:rPr>
          <w:rFonts w:ascii="Arial" w:hAnsi="Arial" w:cs="Arial"/>
          <w:color w:val="000000" w:themeColor="text1"/>
          <w:sz w:val="24"/>
          <w:szCs w:val="24"/>
          <w:lang w:val="es-ES"/>
        </w:rPr>
      </w:pPr>
      <w:r w:rsidRPr="004A5284">
        <w:rPr>
          <w:rFonts w:ascii="Arial" w:hAnsi="Arial" w:cs="Arial"/>
          <w:color w:val="000000" w:themeColor="text1"/>
          <w:sz w:val="24"/>
          <w:szCs w:val="24"/>
          <w:lang w:val="es-ES"/>
        </w:rPr>
        <w:t>b) Libro segundo: De los contratos especiales de comercio</w:t>
      </w:r>
    </w:p>
    <w:p w14:paraId="5BB0722B" w14:textId="6B30A88B" w:rsidR="00BD463E" w:rsidRPr="004A5284" w:rsidRDefault="00BD463E" w:rsidP="00BD463E">
      <w:pPr>
        <w:jc w:val="both"/>
        <w:rPr>
          <w:rFonts w:ascii="Arial" w:hAnsi="Arial" w:cs="Arial"/>
          <w:color w:val="000000" w:themeColor="text1"/>
          <w:sz w:val="24"/>
          <w:szCs w:val="24"/>
          <w:lang w:val="es-ES"/>
        </w:rPr>
      </w:pPr>
      <w:r w:rsidRPr="004A5284">
        <w:rPr>
          <w:rFonts w:ascii="Arial" w:hAnsi="Arial" w:cs="Arial"/>
          <w:color w:val="000000" w:themeColor="text1"/>
          <w:sz w:val="24"/>
          <w:szCs w:val="24"/>
          <w:lang w:val="es-ES"/>
        </w:rPr>
        <w:t>c) Libro tercero: Del comercio marítimo</w:t>
      </w:r>
    </w:p>
    <w:p w14:paraId="44BECD31" w14:textId="2449B5AF" w:rsidR="00BD463E" w:rsidRPr="004A5284" w:rsidRDefault="00BD463E" w:rsidP="00BD463E">
      <w:pPr>
        <w:jc w:val="both"/>
        <w:rPr>
          <w:rFonts w:ascii="Arial" w:hAnsi="Arial" w:cs="Arial"/>
          <w:color w:val="000000" w:themeColor="text1"/>
          <w:sz w:val="24"/>
          <w:szCs w:val="24"/>
          <w:lang w:val="es-ES"/>
        </w:rPr>
      </w:pPr>
      <w:r w:rsidRPr="004A5284">
        <w:rPr>
          <w:rFonts w:ascii="Arial" w:hAnsi="Arial" w:cs="Arial"/>
          <w:color w:val="000000" w:themeColor="text1"/>
          <w:sz w:val="24"/>
          <w:szCs w:val="24"/>
          <w:lang w:val="es-ES"/>
        </w:rPr>
        <w:t>d) Libro cuarto: De la suspensión de pagos y de las quiebras de las prescripciones</w:t>
      </w:r>
    </w:p>
    <w:p w14:paraId="60A28986" w14:textId="3ACBB552" w:rsidR="00BD463E" w:rsidRPr="004A5284" w:rsidRDefault="00BD463E" w:rsidP="00635598">
      <w:pPr>
        <w:jc w:val="both"/>
        <w:rPr>
          <w:rFonts w:ascii="Arial" w:hAnsi="Arial" w:cs="Arial"/>
          <w:color w:val="000000" w:themeColor="text1"/>
          <w:sz w:val="24"/>
          <w:szCs w:val="24"/>
          <w:lang w:val="es-ES"/>
        </w:rPr>
      </w:pPr>
    </w:p>
    <w:p w14:paraId="55BF0C15" w14:textId="7AB1B61A" w:rsidR="006E551D" w:rsidRPr="004A5284" w:rsidRDefault="006E551D" w:rsidP="006E551D">
      <w:pPr>
        <w:jc w:val="both"/>
        <w:rPr>
          <w:rFonts w:ascii="Arial" w:hAnsi="Arial" w:cs="Arial"/>
          <w:color w:val="000000" w:themeColor="text1"/>
          <w:sz w:val="24"/>
          <w:szCs w:val="24"/>
          <w:lang w:val="es-ES"/>
        </w:rPr>
      </w:pPr>
      <w:r w:rsidRPr="004A5284">
        <w:rPr>
          <w:rFonts w:ascii="Arial" w:hAnsi="Arial" w:cs="Arial"/>
          <w:color w:val="000000" w:themeColor="text1"/>
          <w:sz w:val="24"/>
          <w:szCs w:val="24"/>
          <w:lang w:val="es-ES"/>
        </w:rPr>
        <w:lastRenderedPageBreak/>
        <w:t xml:space="preserve">1) </w:t>
      </w:r>
      <w:r w:rsidR="00BD463E" w:rsidRPr="004A5284">
        <w:rPr>
          <w:rFonts w:ascii="Arial" w:hAnsi="Arial" w:cs="Arial"/>
          <w:color w:val="000000" w:themeColor="text1"/>
          <w:sz w:val="24"/>
          <w:szCs w:val="24"/>
          <w:lang w:val="es-ES"/>
        </w:rPr>
        <w:t>En el libro primero del Código de Comercio de 1902, se titu</w:t>
      </w:r>
      <w:r w:rsidR="008D7CDC" w:rsidRPr="004A5284">
        <w:rPr>
          <w:rFonts w:ascii="Arial" w:hAnsi="Arial" w:cs="Arial"/>
          <w:color w:val="000000" w:themeColor="text1"/>
          <w:sz w:val="24"/>
          <w:szCs w:val="24"/>
          <w:lang w:val="es-ES"/>
        </w:rPr>
        <w:t>la: De los comerciantes y del Comercio en general, y en sus secciones se regula respecto de:  a) los comerciantes y los actos de comercio (</w:t>
      </w:r>
      <w:r w:rsidR="00BD463E" w:rsidRPr="004A5284">
        <w:rPr>
          <w:rFonts w:ascii="Arial" w:hAnsi="Arial" w:cs="Arial"/>
          <w:color w:val="000000" w:themeColor="text1"/>
          <w:sz w:val="24"/>
          <w:szCs w:val="24"/>
          <w:lang w:val="es-ES"/>
        </w:rPr>
        <w:t xml:space="preserve"> (Art. 1 al 15)</w:t>
      </w:r>
      <w:r w:rsidR="008D7CDC" w:rsidRPr="004A5284">
        <w:rPr>
          <w:rFonts w:ascii="Arial" w:hAnsi="Arial" w:cs="Arial"/>
          <w:color w:val="000000" w:themeColor="text1"/>
          <w:sz w:val="24"/>
          <w:szCs w:val="24"/>
          <w:lang w:val="es-ES"/>
        </w:rPr>
        <w:t xml:space="preserve">; b) sobre el Registro mercantil </w:t>
      </w:r>
      <w:r w:rsidR="00BD463E" w:rsidRPr="004A5284">
        <w:rPr>
          <w:rFonts w:ascii="Arial" w:hAnsi="Arial" w:cs="Arial"/>
          <w:color w:val="000000" w:themeColor="text1"/>
          <w:sz w:val="24"/>
          <w:szCs w:val="24"/>
          <w:lang w:val="es-ES"/>
        </w:rPr>
        <w:t>(Artículo 16 al 32)</w:t>
      </w:r>
      <w:r w:rsidR="008D7CDC" w:rsidRPr="004A5284">
        <w:rPr>
          <w:rFonts w:ascii="Arial" w:hAnsi="Arial" w:cs="Arial"/>
          <w:color w:val="000000" w:themeColor="text1"/>
          <w:sz w:val="24"/>
          <w:szCs w:val="24"/>
          <w:lang w:val="es-ES"/>
        </w:rPr>
        <w:t xml:space="preserve">; c) respecto de los Libros de contabilidad del comercio </w:t>
      </w:r>
      <w:r w:rsidR="00BD463E" w:rsidRPr="004A5284">
        <w:rPr>
          <w:rFonts w:ascii="Arial" w:hAnsi="Arial" w:cs="Arial"/>
          <w:color w:val="000000" w:themeColor="text1"/>
          <w:sz w:val="24"/>
          <w:szCs w:val="24"/>
          <w:lang w:val="es-ES"/>
        </w:rPr>
        <w:t>(Art. 33 al 49)</w:t>
      </w:r>
      <w:r w:rsidR="008D7CDC" w:rsidRPr="004A5284">
        <w:rPr>
          <w:rFonts w:ascii="Arial" w:hAnsi="Arial" w:cs="Arial"/>
          <w:color w:val="000000" w:themeColor="text1"/>
          <w:sz w:val="24"/>
          <w:szCs w:val="24"/>
          <w:lang w:val="es-ES"/>
        </w:rPr>
        <w:t xml:space="preserve">; d) sobre los contratos de comercio; </w:t>
      </w:r>
      <w:r w:rsidR="00BD463E" w:rsidRPr="004A5284">
        <w:rPr>
          <w:rFonts w:ascii="Arial" w:hAnsi="Arial" w:cs="Arial"/>
          <w:color w:val="000000" w:themeColor="text1"/>
          <w:sz w:val="24"/>
          <w:szCs w:val="24"/>
          <w:lang w:val="es-ES"/>
        </w:rPr>
        <w:t>(Art.50 a 63)</w:t>
      </w:r>
      <w:r w:rsidR="008D7CDC" w:rsidRPr="004A5284">
        <w:rPr>
          <w:rFonts w:ascii="Arial" w:hAnsi="Arial" w:cs="Arial"/>
          <w:color w:val="000000" w:themeColor="text1"/>
          <w:sz w:val="24"/>
          <w:szCs w:val="24"/>
          <w:lang w:val="es-ES"/>
        </w:rPr>
        <w:t xml:space="preserve">; e) también sobre los Lugares y casas de contratación mercantil, cuya sección fue derogada; f) sobre los Agentes mediadores del comercio y de sus obligaciones respectivas, que también fue derogada; g) respecto de los Rematadores o Martilleros </w:t>
      </w:r>
      <w:r w:rsidR="00BD463E" w:rsidRPr="004A5284">
        <w:rPr>
          <w:rFonts w:ascii="Arial" w:hAnsi="Arial" w:cs="Arial"/>
          <w:color w:val="000000" w:themeColor="text1"/>
          <w:sz w:val="24"/>
          <w:szCs w:val="24"/>
          <w:lang w:val="es-ES"/>
        </w:rPr>
        <w:t>(Artículo 116 al 123)</w:t>
      </w:r>
      <w:r w:rsidR="008D7CDC" w:rsidRPr="004A5284">
        <w:rPr>
          <w:rFonts w:ascii="Arial" w:hAnsi="Arial" w:cs="Arial"/>
          <w:color w:val="000000" w:themeColor="text1"/>
          <w:sz w:val="24"/>
          <w:szCs w:val="24"/>
          <w:lang w:val="es-ES"/>
        </w:rPr>
        <w:t>.</w:t>
      </w:r>
    </w:p>
    <w:p w14:paraId="09E99402" w14:textId="77777777" w:rsidR="006E551D" w:rsidRPr="004A5284" w:rsidRDefault="006E551D" w:rsidP="006E551D">
      <w:pPr>
        <w:ind w:left="360"/>
        <w:jc w:val="both"/>
        <w:rPr>
          <w:rFonts w:ascii="Arial" w:hAnsi="Arial" w:cs="Arial"/>
          <w:color w:val="000000" w:themeColor="text1"/>
          <w:sz w:val="24"/>
          <w:szCs w:val="24"/>
          <w:lang w:val="es-ES"/>
        </w:rPr>
      </w:pPr>
    </w:p>
    <w:p w14:paraId="3BD6DC98" w14:textId="29EF67A6" w:rsidR="00BD463E" w:rsidRPr="004A5284" w:rsidRDefault="006E551D" w:rsidP="006E551D">
      <w:pPr>
        <w:jc w:val="both"/>
        <w:rPr>
          <w:rFonts w:ascii="Arial" w:hAnsi="Arial" w:cs="Arial"/>
          <w:color w:val="000000" w:themeColor="text1"/>
          <w:sz w:val="24"/>
          <w:szCs w:val="24"/>
          <w:lang w:val="es-ES"/>
        </w:rPr>
      </w:pPr>
      <w:r w:rsidRPr="004A5284">
        <w:rPr>
          <w:rFonts w:ascii="Arial" w:hAnsi="Arial" w:cs="Arial"/>
          <w:color w:val="000000" w:themeColor="text1"/>
          <w:sz w:val="24"/>
          <w:szCs w:val="24"/>
          <w:lang w:val="es-ES"/>
        </w:rPr>
        <w:t xml:space="preserve">2) </w:t>
      </w:r>
      <w:r w:rsidR="008D7CDC" w:rsidRPr="004A5284">
        <w:rPr>
          <w:rFonts w:ascii="Arial" w:hAnsi="Arial" w:cs="Arial"/>
          <w:color w:val="000000" w:themeColor="text1"/>
          <w:sz w:val="24"/>
          <w:szCs w:val="24"/>
          <w:lang w:val="es-ES"/>
        </w:rPr>
        <w:t xml:space="preserve">En el libro segundo del Código de Comercio de 1902, se titula De los Contratos especiales de comercio, y regula respecto de: a) </w:t>
      </w:r>
      <w:r w:rsidR="004E7840" w:rsidRPr="004A5284">
        <w:rPr>
          <w:rFonts w:ascii="Arial" w:hAnsi="Arial" w:cs="Arial"/>
          <w:color w:val="000000" w:themeColor="text1"/>
          <w:sz w:val="24"/>
          <w:szCs w:val="24"/>
          <w:lang w:val="es-ES"/>
        </w:rPr>
        <w:t>las compañías mercantiles; b) las regalías especiales de la compañía de crédito</w:t>
      </w:r>
      <w:r w:rsidR="00BD463E" w:rsidRPr="004A5284">
        <w:rPr>
          <w:rFonts w:ascii="Arial" w:hAnsi="Arial" w:cs="Arial"/>
          <w:color w:val="000000" w:themeColor="text1"/>
          <w:sz w:val="24"/>
          <w:szCs w:val="24"/>
          <w:lang w:val="es-ES"/>
        </w:rPr>
        <w:t xml:space="preserve"> (Artículo 182 al 183)</w:t>
      </w:r>
      <w:r w:rsidR="004E7840" w:rsidRPr="004A5284">
        <w:rPr>
          <w:rFonts w:ascii="Arial" w:hAnsi="Arial" w:cs="Arial"/>
          <w:color w:val="000000" w:themeColor="text1"/>
          <w:sz w:val="24"/>
          <w:szCs w:val="24"/>
          <w:lang w:val="es-ES"/>
        </w:rPr>
        <w:t xml:space="preserve">; c) los bancos de emisión y descuento </w:t>
      </w:r>
      <w:r w:rsidR="00BD463E" w:rsidRPr="004A5284">
        <w:rPr>
          <w:rFonts w:ascii="Arial" w:hAnsi="Arial" w:cs="Arial"/>
          <w:color w:val="000000" w:themeColor="text1"/>
          <w:sz w:val="24"/>
          <w:szCs w:val="24"/>
          <w:lang w:val="es-ES"/>
        </w:rPr>
        <w:t>(Artículo 184 al 187)</w:t>
      </w:r>
      <w:r w:rsidR="004E7840" w:rsidRPr="004A5284">
        <w:rPr>
          <w:rFonts w:ascii="Arial" w:hAnsi="Arial" w:cs="Arial"/>
          <w:color w:val="000000" w:themeColor="text1"/>
          <w:sz w:val="24"/>
          <w:szCs w:val="24"/>
          <w:lang w:val="es-ES"/>
        </w:rPr>
        <w:t xml:space="preserve">; d) las compañías de ferrocarriles y demás obras públicas </w:t>
      </w:r>
      <w:r w:rsidR="00BD463E" w:rsidRPr="004A5284">
        <w:rPr>
          <w:rFonts w:ascii="Arial" w:hAnsi="Arial" w:cs="Arial"/>
          <w:color w:val="000000" w:themeColor="text1"/>
          <w:sz w:val="24"/>
          <w:szCs w:val="24"/>
          <w:lang w:val="es-ES"/>
        </w:rPr>
        <w:t>(Artículo 188 al 196)</w:t>
      </w:r>
      <w:r w:rsidR="004E7840" w:rsidRPr="004A5284">
        <w:rPr>
          <w:rFonts w:ascii="Arial" w:hAnsi="Arial" w:cs="Arial"/>
          <w:color w:val="000000" w:themeColor="text1"/>
          <w:sz w:val="24"/>
          <w:szCs w:val="24"/>
          <w:lang w:val="es-ES"/>
        </w:rPr>
        <w:t>; e) las compañías generales de depósito</w:t>
      </w:r>
      <w:r w:rsidR="00BD463E" w:rsidRPr="004A5284">
        <w:rPr>
          <w:rFonts w:ascii="Arial" w:hAnsi="Arial" w:cs="Arial"/>
          <w:color w:val="000000" w:themeColor="text1"/>
          <w:sz w:val="24"/>
          <w:szCs w:val="24"/>
          <w:lang w:val="es-ES"/>
        </w:rPr>
        <w:t xml:space="preserve"> (Artículo 197 al 202)</w:t>
      </w:r>
      <w:r w:rsidR="004E7840" w:rsidRPr="004A5284">
        <w:rPr>
          <w:rFonts w:ascii="Arial" w:hAnsi="Arial" w:cs="Arial"/>
          <w:color w:val="000000" w:themeColor="text1"/>
          <w:sz w:val="24"/>
          <w:szCs w:val="24"/>
          <w:lang w:val="es-ES"/>
        </w:rPr>
        <w:t xml:space="preserve">; f) las compañías o bancos de crédito territorial </w:t>
      </w:r>
      <w:r w:rsidR="00BD463E" w:rsidRPr="004A5284">
        <w:rPr>
          <w:rFonts w:ascii="Arial" w:hAnsi="Arial" w:cs="Arial"/>
          <w:color w:val="000000" w:themeColor="text1"/>
          <w:sz w:val="24"/>
          <w:szCs w:val="24"/>
          <w:lang w:val="es-ES"/>
        </w:rPr>
        <w:t>(Artículo 203 al 204)</w:t>
      </w:r>
      <w:r w:rsidR="004E7840" w:rsidRPr="004A5284">
        <w:rPr>
          <w:rFonts w:ascii="Arial" w:hAnsi="Arial" w:cs="Arial"/>
          <w:color w:val="000000" w:themeColor="text1"/>
          <w:sz w:val="24"/>
          <w:szCs w:val="24"/>
          <w:lang w:val="es-ES"/>
        </w:rPr>
        <w:t>; g) las reglas especiales para los bancos y sociedades de crédito</w:t>
      </w:r>
      <w:r w:rsidR="00BD463E" w:rsidRPr="004A5284">
        <w:rPr>
          <w:rFonts w:ascii="Arial" w:hAnsi="Arial" w:cs="Arial"/>
          <w:color w:val="000000" w:themeColor="text1"/>
          <w:sz w:val="24"/>
          <w:szCs w:val="24"/>
          <w:lang w:val="es-ES"/>
        </w:rPr>
        <w:t xml:space="preserve"> (Art </w:t>
      </w:r>
      <w:r w:rsidR="004E7840" w:rsidRPr="004A5284">
        <w:rPr>
          <w:rFonts w:ascii="Arial" w:hAnsi="Arial" w:cs="Arial"/>
          <w:color w:val="000000" w:themeColor="text1"/>
          <w:sz w:val="24"/>
          <w:szCs w:val="24"/>
          <w:lang w:val="es-ES"/>
        </w:rPr>
        <w:t>205 al 210); h) el término de liquidación de las compañías mercantiles (que fue derogado); i) respecto de la Comisión mercantil</w:t>
      </w:r>
      <w:r w:rsidR="00BD463E" w:rsidRPr="004A5284">
        <w:rPr>
          <w:rFonts w:ascii="Arial" w:hAnsi="Arial" w:cs="Arial"/>
          <w:color w:val="000000" w:themeColor="text1"/>
          <w:sz w:val="24"/>
          <w:szCs w:val="24"/>
          <w:lang w:val="es-ES"/>
        </w:rPr>
        <w:t xml:space="preserve"> (Artículo 237 al 296)</w:t>
      </w:r>
      <w:r w:rsidR="004E7840" w:rsidRPr="004A5284">
        <w:rPr>
          <w:rFonts w:ascii="Arial" w:hAnsi="Arial" w:cs="Arial"/>
          <w:color w:val="000000" w:themeColor="text1"/>
          <w:sz w:val="24"/>
          <w:szCs w:val="24"/>
          <w:lang w:val="es-ES"/>
        </w:rPr>
        <w:t xml:space="preserve">; j) sobre los Comisionistas </w:t>
      </w:r>
      <w:r w:rsidR="00BD463E" w:rsidRPr="004A5284">
        <w:rPr>
          <w:rFonts w:ascii="Arial" w:hAnsi="Arial" w:cs="Arial"/>
          <w:color w:val="000000" w:themeColor="text1"/>
          <w:sz w:val="24"/>
          <w:szCs w:val="24"/>
          <w:lang w:val="es-ES"/>
        </w:rPr>
        <w:t>(Artículo 237 al 274)</w:t>
      </w:r>
      <w:r w:rsidR="004E7840" w:rsidRPr="004A5284">
        <w:rPr>
          <w:rFonts w:ascii="Arial" w:hAnsi="Arial" w:cs="Arial"/>
          <w:color w:val="000000" w:themeColor="text1"/>
          <w:sz w:val="24"/>
          <w:szCs w:val="24"/>
          <w:lang w:val="es-ES"/>
        </w:rPr>
        <w:t xml:space="preserve">; k) Las otra formas de mandato mercantil, factores, dependientes y mancebos </w:t>
      </w:r>
      <w:r w:rsidR="00BD463E" w:rsidRPr="004A5284">
        <w:rPr>
          <w:rFonts w:ascii="Arial" w:hAnsi="Arial" w:cs="Arial"/>
          <w:color w:val="000000" w:themeColor="text1"/>
          <w:sz w:val="24"/>
          <w:szCs w:val="24"/>
          <w:lang w:val="es-ES"/>
        </w:rPr>
        <w:t>(Artículo 275 al 296)</w:t>
      </w:r>
      <w:r w:rsidRPr="004A5284">
        <w:rPr>
          <w:rFonts w:ascii="Arial" w:hAnsi="Arial" w:cs="Arial"/>
          <w:color w:val="000000" w:themeColor="text1"/>
          <w:sz w:val="24"/>
          <w:szCs w:val="24"/>
          <w:lang w:val="es-ES"/>
        </w:rPr>
        <w:t>; l) sobre el Depósito mercantil, regulación derogada; ll) del Préstamo mercantil de la prenda, derogada; m) sobre la prenda</w:t>
      </w:r>
      <w:r w:rsidR="00BD463E" w:rsidRPr="004A5284">
        <w:rPr>
          <w:rFonts w:ascii="Arial" w:hAnsi="Arial" w:cs="Arial"/>
          <w:color w:val="000000" w:themeColor="text1"/>
          <w:sz w:val="24"/>
          <w:szCs w:val="24"/>
          <w:lang w:val="es-ES"/>
        </w:rPr>
        <w:t xml:space="preserve"> (Artículo 315 al 319)</w:t>
      </w:r>
      <w:r w:rsidRPr="004A5284">
        <w:rPr>
          <w:rFonts w:ascii="Arial" w:hAnsi="Arial" w:cs="Arial"/>
          <w:color w:val="000000" w:themeColor="text1"/>
          <w:sz w:val="24"/>
          <w:szCs w:val="24"/>
          <w:lang w:val="es-ES"/>
        </w:rPr>
        <w:t>.</w:t>
      </w:r>
    </w:p>
    <w:p w14:paraId="2DEB9321" w14:textId="77777777" w:rsidR="006E551D" w:rsidRPr="004A5284" w:rsidRDefault="006E551D" w:rsidP="00BD463E">
      <w:pPr>
        <w:jc w:val="both"/>
        <w:rPr>
          <w:rFonts w:ascii="Arial" w:hAnsi="Arial" w:cs="Arial"/>
          <w:color w:val="000000" w:themeColor="text1"/>
          <w:sz w:val="24"/>
          <w:szCs w:val="24"/>
          <w:lang w:val="es-ES"/>
        </w:rPr>
      </w:pPr>
    </w:p>
    <w:p w14:paraId="0077C68F" w14:textId="59EC48BB" w:rsidR="00BD463E" w:rsidRPr="004A5284" w:rsidRDefault="006E551D" w:rsidP="00BD463E">
      <w:pPr>
        <w:jc w:val="both"/>
        <w:rPr>
          <w:rFonts w:ascii="Arial" w:hAnsi="Arial" w:cs="Arial"/>
          <w:color w:val="000000" w:themeColor="text1"/>
          <w:sz w:val="24"/>
          <w:szCs w:val="24"/>
          <w:lang w:val="es-ES"/>
        </w:rPr>
      </w:pPr>
      <w:r w:rsidRPr="004A5284">
        <w:rPr>
          <w:rFonts w:ascii="Arial" w:hAnsi="Arial" w:cs="Arial"/>
          <w:color w:val="000000" w:themeColor="text1"/>
          <w:sz w:val="24"/>
          <w:szCs w:val="24"/>
          <w:lang w:val="es-ES"/>
        </w:rPr>
        <w:t xml:space="preserve">Además, se trata sobre a) la compraventa mercantil, derogado; b) de la permuta mercantil, derogado; c) de la transferencia de crédito no endosables; </w:t>
      </w:r>
      <w:r w:rsidR="00BD463E" w:rsidRPr="004A5284">
        <w:rPr>
          <w:rFonts w:ascii="Arial" w:hAnsi="Arial" w:cs="Arial"/>
          <w:color w:val="000000" w:themeColor="text1"/>
          <w:sz w:val="24"/>
          <w:szCs w:val="24"/>
          <w:lang w:val="es-ES"/>
        </w:rPr>
        <w:t>(Artículo 342 al 343)</w:t>
      </w:r>
      <w:r w:rsidRPr="004A5284">
        <w:rPr>
          <w:rFonts w:ascii="Arial" w:hAnsi="Arial" w:cs="Arial"/>
          <w:color w:val="000000" w:themeColor="text1"/>
          <w:sz w:val="24"/>
          <w:szCs w:val="24"/>
          <w:lang w:val="es-ES"/>
        </w:rPr>
        <w:t>; d) sobre el Contrato mercantil de transporte terrestre</w:t>
      </w:r>
      <w:r w:rsidR="00BD463E" w:rsidRPr="004A5284">
        <w:rPr>
          <w:rFonts w:ascii="Arial" w:hAnsi="Arial" w:cs="Arial"/>
          <w:color w:val="000000" w:themeColor="text1"/>
          <w:sz w:val="24"/>
          <w:szCs w:val="24"/>
          <w:lang w:val="es-ES"/>
        </w:rPr>
        <w:t xml:space="preserve"> (Artículo 344 al 374)</w:t>
      </w:r>
      <w:r w:rsidRPr="004A5284">
        <w:rPr>
          <w:rFonts w:ascii="Arial" w:hAnsi="Arial" w:cs="Arial"/>
          <w:color w:val="000000" w:themeColor="text1"/>
          <w:sz w:val="24"/>
          <w:szCs w:val="24"/>
          <w:lang w:val="es-ES"/>
        </w:rPr>
        <w:t>.</w:t>
      </w:r>
    </w:p>
    <w:p w14:paraId="58AF11D0" w14:textId="4F4B3745" w:rsidR="006E551D" w:rsidRPr="004A5284" w:rsidRDefault="006E551D" w:rsidP="00BD463E">
      <w:pPr>
        <w:jc w:val="both"/>
        <w:rPr>
          <w:rFonts w:ascii="Arial" w:hAnsi="Arial" w:cs="Arial"/>
          <w:color w:val="000000" w:themeColor="text1"/>
          <w:sz w:val="24"/>
          <w:szCs w:val="24"/>
          <w:lang w:val="es-ES"/>
        </w:rPr>
      </w:pPr>
    </w:p>
    <w:p w14:paraId="62673745" w14:textId="7B50160C" w:rsidR="00BD463E" w:rsidRPr="004A5284" w:rsidRDefault="006E551D" w:rsidP="006E551D">
      <w:pPr>
        <w:jc w:val="both"/>
        <w:rPr>
          <w:rFonts w:ascii="Arial" w:hAnsi="Arial" w:cs="Arial"/>
          <w:color w:val="000000" w:themeColor="text1"/>
          <w:sz w:val="24"/>
          <w:szCs w:val="24"/>
          <w:lang w:val="es-ES"/>
        </w:rPr>
      </w:pPr>
      <w:r w:rsidRPr="004A5284">
        <w:rPr>
          <w:rFonts w:ascii="Arial" w:hAnsi="Arial" w:cs="Arial"/>
          <w:color w:val="000000" w:themeColor="text1"/>
          <w:sz w:val="24"/>
          <w:szCs w:val="24"/>
          <w:lang w:val="es-ES"/>
        </w:rPr>
        <w:t>Además, trata sobre los Contratos de seguros: a) el Contrato de Seguro en general</w:t>
      </w:r>
      <w:r w:rsidR="00BD463E" w:rsidRPr="004A5284">
        <w:rPr>
          <w:rFonts w:ascii="Arial" w:hAnsi="Arial" w:cs="Arial"/>
          <w:color w:val="000000" w:themeColor="text1"/>
          <w:sz w:val="24"/>
          <w:szCs w:val="24"/>
          <w:lang w:val="es-ES"/>
        </w:rPr>
        <w:t xml:space="preserve"> (Artículo 375 al 380)</w:t>
      </w:r>
      <w:r w:rsidRPr="004A5284">
        <w:rPr>
          <w:rFonts w:ascii="Arial" w:hAnsi="Arial" w:cs="Arial"/>
          <w:color w:val="000000" w:themeColor="text1"/>
          <w:sz w:val="24"/>
          <w:szCs w:val="24"/>
          <w:lang w:val="es-ES"/>
        </w:rPr>
        <w:t xml:space="preserve">; b) </w:t>
      </w:r>
      <w:r w:rsidR="00BD463E" w:rsidRPr="004A5284">
        <w:rPr>
          <w:rFonts w:ascii="Arial" w:hAnsi="Arial" w:cs="Arial"/>
          <w:color w:val="000000" w:themeColor="text1"/>
          <w:sz w:val="24"/>
          <w:szCs w:val="24"/>
          <w:lang w:val="es-ES"/>
        </w:rPr>
        <w:t>seguro contra  incendios (Artículo 381 al 410)</w:t>
      </w:r>
      <w:r w:rsidRPr="004A5284">
        <w:rPr>
          <w:rFonts w:ascii="Arial" w:hAnsi="Arial" w:cs="Arial"/>
          <w:color w:val="000000" w:themeColor="text1"/>
          <w:sz w:val="24"/>
          <w:szCs w:val="24"/>
          <w:lang w:val="es-ES"/>
        </w:rPr>
        <w:t xml:space="preserve">; c) </w:t>
      </w:r>
      <w:r w:rsidR="00BD463E" w:rsidRPr="004A5284">
        <w:rPr>
          <w:rFonts w:ascii="Arial" w:hAnsi="Arial" w:cs="Arial"/>
          <w:color w:val="000000" w:themeColor="text1"/>
          <w:sz w:val="24"/>
          <w:szCs w:val="24"/>
          <w:lang w:val="es-ES"/>
        </w:rPr>
        <w:t>seguro sobre la vida (Artículo 411 al 422)</w:t>
      </w:r>
      <w:r w:rsidRPr="004A5284">
        <w:rPr>
          <w:rFonts w:ascii="Arial" w:hAnsi="Arial" w:cs="Arial"/>
          <w:color w:val="000000" w:themeColor="text1"/>
          <w:sz w:val="24"/>
          <w:szCs w:val="24"/>
          <w:lang w:val="es-ES"/>
        </w:rPr>
        <w:t xml:space="preserve">; d) </w:t>
      </w:r>
      <w:r w:rsidR="00BD463E" w:rsidRPr="004A5284">
        <w:rPr>
          <w:rFonts w:ascii="Arial" w:hAnsi="Arial" w:cs="Arial"/>
          <w:color w:val="000000" w:themeColor="text1"/>
          <w:sz w:val="24"/>
          <w:szCs w:val="24"/>
          <w:lang w:val="es-ES"/>
        </w:rPr>
        <w:t>seguro de transporte terrestre (Artículo 423 al 428)</w:t>
      </w:r>
      <w:r w:rsidRPr="004A5284">
        <w:rPr>
          <w:rFonts w:ascii="Arial" w:hAnsi="Arial" w:cs="Arial"/>
          <w:color w:val="000000" w:themeColor="text1"/>
          <w:sz w:val="24"/>
          <w:szCs w:val="24"/>
          <w:lang w:val="es-ES"/>
        </w:rPr>
        <w:t xml:space="preserve">; e) </w:t>
      </w:r>
      <w:r w:rsidR="00BD463E" w:rsidRPr="004A5284">
        <w:rPr>
          <w:rFonts w:ascii="Arial" w:hAnsi="Arial" w:cs="Arial"/>
          <w:color w:val="000000" w:themeColor="text1"/>
          <w:sz w:val="24"/>
          <w:szCs w:val="24"/>
          <w:lang w:val="es-ES"/>
        </w:rPr>
        <w:t xml:space="preserve">De las </w:t>
      </w:r>
      <w:proofErr w:type="spellStart"/>
      <w:r w:rsidR="00BD463E" w:rsidRPr="004A5284">
        <w:rPr>
          <w:rFonts w:ascii="Arial" w:hAnsi="Arial" w:cs="Arial"/>
          <w:color w:val="000000" w:themeColor="text1"/>
          <w:sz w:val="24"/>
          <w:szCs w:val="24"/>
          <w:lang w:val="es-ES"/>
        </w:rPr>
        <w:t>demas</w:t>
      </w:r>
      <w:proofErr w:type="spellEnd"/>
      <w:r w:rsidR="00BD463E" w:rsidRPr="004A5284">
        <w:rPr>
          <w:rFonts w:ascii="Arial" w:hAnsi="Arial" w:cs="Arial"/>
          <w:color w:val="000000" w:themeColor="text1"/>
          <w:sz w:val="24"/>
          <w:szCs w:val="24"/>
          <w:lang w:val="es-ES"/>
        </w:rPr>
        <w:t xml:space="preserve"> clases de seguros (Artículo 429)</w:t>
      </w:r>
      <w:r w:rsidRPr="004A5284">
        <w:rPr>
          <w:rFonts w:ascii="Arial" w:hAnsi="Arial" w:cs="Arial"/>
          <w:color w:val="000000" w:themeColor="text1"/>
          <w:sz w:val="24"/>
          <w:szCs w:val="24"/>
          <w:lang w:val="es-ES"/>
        </w:rPr>
        <w:t xml:space="preserve">. </w:t>
      </w:r>
    </w:p>
    <w:p w14:paraId="4A6AC71D" w14:textId="7D658E01" w:rsidR="006E551D" w:rsidRPr="004A5284" w:rsidRDefault="006E551D" w:rsidP="006E551D">
      <w:pPr>
        <w:jc w:val="both"/>
        <w:rPr>
          <w:rFonts w:ascii="Arial" w:hAnsi="Arial" w:cs="Arial"/>
          <w:color w:val="000000" w:themeColor="text1"/>
          <w:sz w:val="24"/>
          <w:szCs w:val="24"/>
          <w:lang w:val="es-ES"/>
        </w:rPr>
      </w:pPr>
    </w:p>
    <w:p w14:paraId="643BAB1F" w14:textId="24047B26" w:rsidR="006E551D" w:rsidRPr="004A5284" w:rsidRDefault="006E551D" w:rsidP="006E551D">
      <w:pPr>
        <w:jc w:val="both"/>
        <w:rPr>
          <w:rFonts w:ascii="Arial" w:hAnsi="Arial" w:cs="Arial"/>
          <w:color w:val="000000" w:themeColor="text1"/>
          <w:sz w:val="24"/>
          <w:szCs w:val="24"/>
          <w:lang w:val="es-ES"/>
        </w:rPr>
      </w:pPr>
      <w:r w:rsidRPr="004A5284">
        <w:rPr>
          <w:rFonts w:ascii="Arial" w:hAnsi="Arial" w:cs="Arial"/>
          <w:color w:val="000000" w:themeColor="text1"/>
          <w:sz w:val="24"/>
          <w:szCs w:val="24"/>
          <w:lang w:val="es-ES"/>
        </w:rPr>
        <w:t xml:space="preserve">Además, se trata también: a) de los </w:t>
      </w:r>
      <w:r w:rsidR="00BD463E" w:rsidRPr="004A5284">
        <w:rPr>
          <w:rFonts w:ascii="Arial" w:hAnsi="Arial" w:cs="Arial"/>
          <w:color w:val="000000" w:themeColor="text1"/>
          <w:sz w:val="24"/>
          <w:szCs w:val="24"/>
          <w:lang w:val="es-ES"/>
        </w:rPr>
        <w:t>Afianzamientos Mercantiles</w:t>
      </w:r>
      <w:r w:rsidRPr="004A5284">
        <w:rPr>
          <w:rFonts w:ascii="Arial" w:hAnsi="Arial" w:cs="Arial"/>
          <w:color w:val="000000" w:themeColor="text1"/>
          <w:sz w:val="24"/>
          <w:szCs w:val="24"/>
          <w:lang w:val="es-ES"/>
        </w:rPr>
        <w:t xml:space="preserve">, que fue derogada; b) </w:t>
      </w:r>
    </w:p>
    <w:p w14:paraId="403E3917" w14:textId="22765990" w:rsidR="00BD463E" w:rsidRPr="004A5284" w:rsidRDefault="00BD463E" w:rsidP="008E0413">
      <w:pPr>
        <w:jc w:val="both"/>
        <w:rPr>
          <w:rFonts w:ascii="Arial" w:hAnsi="Arial" w:cs="Arial"/>
          <w:color w:val="000000" w:themeColor="text1"/>
          <w:sz w:val="24"/>
          <w:szCs w:val="24"/>
          <w:lang w:val="es-ES"/>
        </w:rPr>
      </w:pPr>
      <w:r w:rsidRPr="004A5284">
        <w:rPr>
          <w:rFonts w:ascii="Arial" w:hAnsi="Arial" w:cs="Arial"/>
          <w:color w:val="000000" w:themeColor="text1"/>
          <w:sz w:val="24"/>
          <w:szCs w:val="24"/>
          <w:lang w:val="es-ES"/>
        </w:rPr>
        <w:t>la Letra Comercial o de Cambio</w:t>
      </w:r>
      <w:r w:rsidR="006E551D" w:rsidRPr="004A5284">
        <w:rPr>
          <w:rFonts w:ascii="Arial" w:hAnsi="Arial" w:cs="Arial"/>
          <w:color w:val="000000" w:themeColor="text1"/>
          <w:sz w:val="24"/>
          <w:szCs w:val="24"/>
          <w:lang w:val="es-ES"/>
        </w:rPr>
        <w:t xml:space="preserve">, que fue derogada; c) </w:t>
      </w:r>
      <w:r w:rsidRPr="004A5284">
        <w:rPr>
          <w:rFonts w:ascii="Arial" w:hAnsi="Arial" w:cs="Arial"/>
          <w:color w:val="000000" w:themeColor="text1"/>
          <w:sz w:val="24"/>
          <w:szCs w:val="24"/>
          <w:lang w:val="es-ES"/>
        </w:rPr>
        <w:t>los Vales y Pagarés a la Orden, y de los Mandatos de Pagos</w:t>
      </w:r>
      <w:r w:rsidR="006E551D" w:rsidRPr="004A5284">
        <w:rPr>
          <w:rFonts w:ascii="Arial" w:hAnsi="Arial" w:cs="Arial"/>
          <w:color w:val="000000" w:themeColor="text1"/>
          <w:sz w:val="24"/>
          <w:szCs w:val="24"/>
          <w:lang w:val="es-ES"/>
        </w:rPr>
        <w:t xml:space="preserve"> </w:t>
      </w:r>
      <w:r w:rsidRPr="004A5284">
        <w:rPr>
          <w:rFonts w:ascii="Arial" w:hAnsi="Arial" w:cs="Arial"/>
          <w:color w:val="000000" w:themeColor="text1"/>
          <w:sz w:val="24"/>
          <w:szCs w:val="24"/>
          <w:lang w:val="es-ES"/>
        </w:rPr>
        <w:t>llamados Cheques</w:t>
      </w:r>
      <w:r w:rsidR="006E551D" w:rsidRPr="004A5284">
        <w:rPr>
          <w:rFonts w:ascii="Arial" w:hAnsi="Arial" w:cs="Arial"/>
          <w:color w:val="000000" w:themeColor="text1"/>
          <w:sz w:val="24"/>
          <w:szCs w:val="24"/>
          <w:lang w:val="es-ES"/>
        </w:rPr>
        <w:t xml:space="preserve">, derogada; d) sobre </w:t>
      </w:r>
      <w:r w:rsidRPr="004A5284">
        <w:rPr>
          <w:rFonts w:ascii="Arial" w:hAnsi="Arial" w:cs="Arial"/>
          <w:color w:val="000000" w:themeColor="text1"/>
          <w:sz w:val="24"/>
          <w:szCs w:val="24"/>
          <w:lang w:val="es-ES"/>
        </w:rPr>
        <w:t xml:space="preserve">los </w:t>
      </w:r>
      <w:r w:rsidR="006E551D" w:rsidRPr="004A5284">
        <w:rPr>
          <w:rFonts w:ascii="Arial" w:hAnsi="Arial" w:cs="Arial"/>
          <w:color w:val="000000" w:themeColor="text1"/>
          <w:sz w:val="24"/>
          <w:szCs w:val="24"/>
          <w:lang w:val="es-ES"/>
        </w:rPr>
        <w:t>e</w:t>
      </w:r>
      <w:r w:rsidRPr="004A5284">
        <w:rPr>
          <w:rFonts w:ascii="Arial" w:hAnsi="Arial" w:cs="Arial"/>
          <w:color w:val="000000" w:themeColor="text1"/>
          <w:sz w:val="24"/>
          <w:szCs w:val="24"/>
          <w:lang w:val="es-ES"/>
        </w:rPr>
        <w:t>fectos al Portador, y de la Falsedad, Robo, Hurto o Extravío de los mismos</w:t>
      </w:r>
      <w:r w:rsidR="008E0413" w:rsidRPr="004A5284">
        <w:rPr>
          <w:rFonts w:ascii="Arial" w:hAnsi="Arial" w:cs="Arial"/>
          <w:color w:val="000000" w:themeColor="text1"/>
          <w:sz w:val="24"/>
          <w:szCs w:val="24"/>
          <w:lang w:val="es-ES"/>
        </w:rPr>
        <w:t xml:space="preserve">, derogada; e) </w:t>
      </w:r>
      <w:r w:rsidRPr="004A5284">
        <w:rPr>
          <w:rFonts w:ascii="Arial" w:hAnsi="Arial" w:cs="Arial"/>
          <w:color w:val="000000" w:themeColor="text1"/>
          <w:sz w:val="24"/>
          <w:szCs w:val="24"/>
          <w:lang w:val="es-ES"/>
        </w:rPr>
        <w:t>las Cartas-Ordenes de Crédito (Artículo 557 al 562)</w:t>
      </w:r>
      <w:r w:rsidR="008E0413" w:rsidRPr="004A5284">
        <w:rPr>
          <w:rFonts w:ascii="Arial" w:hAnsi="Arial" w:cs="Arial"/>
          <w:color w:val="000000" w:themeColor="text1"/>
          <w:sz w:val="24"/>
          <w:szCs w:val="24"/>
          <w:lang w:val="es-ES"/>
        </w:rPr>
        <w:t xml:space="preserve">; f) </w:t>
      </w:r>
      <w:r w:rsidRPr="004A5284">
        <w:rPr>
          <w:rFonts w:ascii="Arial" w:hAnsi="Arial" w:cs="Arial"/>
          <w:color w:val="000000" w:themeColor="text1"/>
          <w:sz w:val="24"/>
          <w:szCs w:val="24"/>
          <w:lang w:val="es-ES"/>
        </w:rPr>
        <w:t xml:space="preserve">Contrato de Cuenta Corriente </w:t>
      </w:r>
      <w:proofErr w:type="spellStart"/>
      <w:r w:rsidRPr="004A5284">
        <w:rPr>
          <w:rFonts w:ascii="Arial" w:hAnsi="Arial" w:cs="Arial"/>
          <w:color w:val="000000" w:themeColor="text1"/>
          <w:sz w:val="24"/>
          <w:szCs w:val="24"/>
          <w:lang w:val="es-ES"/>
        </w:rPr>
        <w:t>Mercantíl</w:t>
      </w:r>
      <w:proofErr w:type="spellEnd"/>
      <w:r w:rsidRPr="004A5284">
        <w:rPr>
          <w:rFonts w:ascii="Arial" w:hAnsi="Arial" w:cs="Arial"/>
          <w:color w:val="000000" w:themeColor="text1"/>
          <w:sz w:val="24"/>
          <w:szCs w:val="24"/>
          <w:lang w:val="es-ES"/>
        </w:rPr>
        <w:t xml:space="preserve"> y Bancaria (Art 563 al 585)</w:t>
      </w:r>
      <w:r w:rsidR="008E0413" w:rsidRPr="004A5284">
        <w:rPr>
          <w:rFonts w:ascii="Arial" w:hAnsi="Arial" w:cs="Arial"/>
          <w:color w:val="000000" w:themeColor="text1"/>
          <w:sz w:val="24"/>
          <w:szCs w:val="24"/>
          <w:lang w:val="es-ES"/>
        </w:rPr>
        <w:t>.</w:t>
      </w:r>
    </w:p>
    <w:p w14:paraId="39BCAEA8" w14:textId="6F546FA8" w:rsidR="008E0413" w:rsidRPr="004A5284" w:rsidRDefault="008E0413" w:rsidP="008E0413">
      <w:pPr>
        <w:jc w:val="both"/>
        <w:rPr>
          <w:rFonts w:ascii="Arial" w:hAnsi="Arial" w:cs="Arial"/>
          <w:color w:val="000000" w:themeColor="text1"/>
          <w:sz w:val="24"/>
          <w:szCs w:val="24"/>
          <w:lang w:val="es-ES"/>
        </w:rPr>
      </w:pPr>
    </w:p>
    <w:p w14:paraId="0AFFFF31" w14:textId="1CAD00C1" w:rsidR="00BD463E" w:rsidRPr="004A5284" w:rsidRDefault="00977EBD" w:rsidP="00977EBD">
      <w:pPr>
        <w:jc w:val="both"/>
        <w:rPr>
          <w:rFonts w:ascii="Arial" w:hAnsi="Arial" w:cs="Arial"/>
          <w:color w:val="000000" w:themeColor="text1"/>
          <w:sz w:val="24"/>
          <w:szCs w:val="24"/>
          <w:lang w:val="es-ES"/>
        </w:rPr>
      </w:pPr>
      <w:r w:rsidRPr="004A5284">
        <w:rPr>
          <w:rFonts w:ascii="Arial" w:hAnsi="Arial" w:cs="Arial"/>
          <w:color w:val="000000" w:themeColor="text1"/>
          <w:sz w:val="24"/>
          <w:szCs w:val="24"/>
          <w:lang w:val="es-ES"/>
        </w:rPr>
        <w:t xml:space="preserve">3.- En el libro tercero se trata sobre el Comercio marítimo: a) </w:t>
      </w:r>
      <w:r w:rsidR="00BD463E" w:rsidRPr="004A5284">
        <w:rPr>
          <w:rFonts w:ascii="Arial" w:hAnsi="Arial" w:cs="Arial"/>
          <w:color w:val="000000" w:themeColor="text1"/>
          <w:sz w:val="24"/>
          <w:szCs w:val="24"/>
          <w:lang w:val="es-ES"/>
        </w:rPr>
        <w:t>los Buques (Artículo 586 al 598)</w:t>
      </w:r>
      <w:r w:rsidRPr="004A5284">
        <w:rPr>
          <w:rFonts w:ascii="Arial" w:hAnsi="Arial" w:cs="Arial"/>
          <w:color w:val="000000" w:themeColor="text1"/>
          <w:sz w:val="24"/>
          <w:szCs w:val="24"/>
          <w:lang w:val="es-ES"/>
        </w:rPr>
        <w:t xml:space="preserve">; b) </w:t>
      </w:r>
      <w:r w:rsidR="00BD463E" w:rsidRPr="004A5284">
        <w:rPr>
          <w:rFonts w:ascii="Arial" w:hAnsi="Arial" w:cs="Arial"/>
          <w:color w:val="000000" w:themeColor="text1"/>
          <w:sz w:val="24"/>
          <w:szCs w:val="24"/>
          <w:lang w:val="es-ES"/>
        </w:rPr>
        <w:t>las Personas que intervienen en el Comercio Marítimo (Art</w:t>
      </w:r>
      <w:r w:rsidRPr="004A5284">
        <w:rPr>
          <w:rFonts w:ascii="Arial" w:hAnsi="Arial" w:cs="Arial"/>
          <w:color w:val="000000" w:themeColor="text1"/>
          <w:sz w:val="24"/>
          <w:szCs w:val="24"/>
          <w:lang w:val="es-ES"/>
        </w:rPr>
        <w:t xml:space="preserve"> </w:t>
      </w:r>
      <w:r w:rsidR="00BD463E" w:rsidRPr="004A5284">
        <w:rPr>
          <w:rFonts w:ascii="Arial" w:hAnsi="Arial" w:cs="Arial"/>
          <w:color w:val="000000" w:themeColor="text1"/>
          <w:sz w:val="24"/>
          <w:szCs w:val="24"/>
          <w:lang w:val="es-ES"/>
        </w:rPr>
        <w:t>599 al 664)</w:t>
      </w:r>
      <w:r w:rsidRPr="004A5284">
        <w:rPr>
          <w:rFonts w:ascii="Arial" w:hAnsi="Arial" w:cs="Arial"/>
          <w:color w:val="000000" w:themeColor="text1"/>
          <w:sz w:val="24"/>
          <w:szCs w:val="24"/>
          <w:lang w:val="es-ES"/>
        </w:rPr>
        <w:t xml:space="preserve">; c) el </w:t>
      </w:r>
      <w:r w:rsidR="00BD463E" w:rsidRPr="004A5284">
        <w:rPr>
          <w:rFonts w:ascii="Arial" w:hAnsi="Arial" w:cs="Arial"/>
          <w:color w:val="000000" w:themeColor="text1"/>
          <w:sz w:val="24"/>
          <w:szCs w:val="24"/>
          <w:lang w:val="es-ES"/>
        </w:rPr>
        <w:t>propietario del buque y de los navieros (Artículo 599 al 621)</w:t>
      </w:r>
      <w:r w:rsidRPr="004A5284">
        <w:rPr>
          <w:rFonts w:ascii="Arial" w:hAnsi="Arial" w:cs="Arial"/>
          <w:color w:val="000000" w:themeColor="text1"/>
          <w:sz w:val="24"/>
          <w:szCs w:val="24"/>
          <w:lang w:val="es-ES"/>
        </w:rPr>
        <w:t xml:space="preserve">; d) </w:t>
      </w:r>
      <w:r w:rsidR="00BD463E" w:rsidRPr="004A5284">
        <w:rPr>
          <w:rFonts w:ascii="Arial" w:hAnsi="Arial" w:cs="Arial"/>
          <w:color w:val="000000" w:themeColor="text1"/>
          <w:sz w:val="24"/>
          <w:szCs w:val="24"/>
          <w:lang w:val="es-ES"/>
        </w:rPr>
        <w:t xml:space="preserve">los </w:t>
      </w:r>
      <w:proofErr w:type="spellStart"/>
      <w:r w:rsidR="00BD463E" w:rsidRPr="004A5284">
        <w:rPr>
          <w:rFonts w:ascii="Arial" w:hAnsi="Arial" w:cs="Arial"/>
          <w:color w:val="000000" w:themeColor="text1"/>
          <w:sz w:val="24"/>
          <w:szCs w:val="24"/>
          <w:lang w:val="es-ES"/>
        </w:rPr>
        <w:t>capítanes</w:t>
      </w:r>
      <w:proofErr w:type="spellEnd"/>
      <w:r w:rsidR="00BD463E" w:rsidRPr="004A5284">
        <w:rPr>
          <w:rFonts w:ascii="Arial" w:hAnsi="Arial" w:cs="Arial"/>
          <w:color w:val="000000" w:themeColor="text1"/>
          <w:sz w:val="24"/>
          <w:szCs w:val="24"/>
          <w:lang w:val="es-ES"/>
        </w:rPr>
        <w:t xml:space="preserve"> y los patrones de buque (Artículo 622 al 638)</w:t>
      </w:r>
      <w:r w:rsidRPr="004A5284">
        <w:rPr>
          <w:rFonts w:ascii="Arial" w:hAnsi="Arial" w:cs="Arial"/>
          <w:color w:val="000000" w:themeColor="text1"/>
          <w:sz w:val="24"/>
          <w:szCs w:val="24"/>
          <w:lang w:val="es-ES"/>
        </w:rPr>
        <w:t xml:space="preserve">; e) </w:t>
      </w:r>
      <w:r w:rsidR="00BD463E" w:rsidRPr="004A5284">
        <w:rPr>
          <w:rFonts w:ascii="Arial" w:hAnsi="Arial" w:cs="Arial"/>
          <w:color w:val="000000" w:themeColor="text1"/>
          <w:sz w:val="24"/>
          <w:szCs w:val="24"/>
          <w:lang w:val="es-ES"/>
        </w:rPr>
        <w:t>los oficiales y tripulación del buque (Artículo 639 al 661)</w:t>
      </w:r>
      <w:r w:rsidRPr="004A5284">
        <w:rPr>
          <w:rFonts w:ascii="Arial" w:hAnsi="Arial" w:cs="Arial"/>
          <w:color w:val="000000" w:themeColor="text1"/>
          <w:sz w:val="24"/>
          <w:szCs w:val="24"/>
          <w:lang w:val="es-ES"/>
        </w:rPr>
        <w:t xml:space="preserve">; f) </w:t>
      </w:r>
      <w:r w:rsidR="00BD463E" w:rsidRPr="004A5284">
        <w:rPr>
          <w:rFonts w:ascii="Arial" w:hAnsi="Arial" w:cs="Arial"/>
          <w:color w:val="000000" w:themeColor="text1"/>
          <w:sz w:val="24"/>
          <w:szCs w:val="24"/>
          <w:lang w:val="es-ES"/>
        </w:rPr>
        <w:t>los sobrecargos (Artículo 662 al 664)</w:t>
      </w:r>
      <w:r w:rsidRPr="004A5284">
        <w:rPr>
          <w:rFonts w:ascii="Arial" w:hAnsi="Arial" w:cs="Arial"/>
          <w:color w:val="000000" w:themeColor="text1"/>
          <w:sz w:val="24"/>
          <w:szCs w:val="24"/>
          <w:lang w:val="es-ES"/>
        </w:rPr>
        <w:t xml:space="preserve">; g) </w:t>
      </w:r>
      <w:r w:rsidR="00BD463E" w:rsidRPr="004A5284">
        <w:rPr>
          <w:rFonts w:ascii="Arial" w:hAnsi="Arial" w:cs="Arial"/>
          <w:color w:val="000000" w:themeColor="text1"/>
          <w:sz w:val="24"/>
          <w:szCs w:val="24"/>
          <w:lang w:val="es-ES"/>
        </w:rPr>
        <w:t>los Contratos Especiales del Comercio Marítimo (Art 665 al 818)</w:t>
      </w:r>
      <w:r w:rsidRPr="004A5284">
        <w:rPr>
          <w:rFonts w:ascii="Arial" w:hAnsi="Arial" w:cs="Arial"/>
          <w:color w:val="000000" w:themeColor="text1"/>
          <w:sz w:val="24"/>
          <w:szCs w:val="24"/>
          <w:lang w:val="es-ES"/>
        </w:rPr>
        <w:t xml:space="preserve">; h) </w:t>
      </w:r>
      <w:r w:rsidR="00BD463E" w:rsidRPr="004A5284">
        <w:rPr>
          <w:rFonts w:ascii="Arial" w:hAnsi="Arial" w:cs="Arial"/>
          <w:color w:val="000000" w:themeColor="text1"/>
          <w:sz w:val="24"/>
          <w:szCs w:val="24"/>
          <w:lang w:val="es-ES"/>
        </w:rPr>
        <w:t xml:space="preserve">el contrato de </w:t>
      </w:r>
      <w:proofErr w:type="spellStart"/>
      <w:r w:rsidR="00BD463E" w:rsidRPr="004A5284">
        <w:rPr>
          <w:rFonts w:ascii="Arial" w:hAnsi="Arial" w:cs="Arial"/>
          <w:color w:val="000000" w:themeColor="text1"/>
          <w:sz w:val="24"/>
          <w:szCs w:val="24"/>
          <w:lang w:val="es-ES"/>
        </w:rPr>
        <w:t>fletamiento</w:t>
      </w:r>
      <w:proofErr w:type="spellEnd"/>
      <w:r w:rsidR="00BD463E" w:rsidRPr="004A5284">
        <w:rPr>
          <w:rFonts w:ascii="Arial" w:hAnsi="Arial" w:cs="Arial"/>
          <w:color w:val="000000" w:themeColor="text1"/>
          <w:sz w:val="24"/>
          <w:szCs w:val="24"/>
          <w:lang w:val="es-ES"/>
        </w:rPr>
        <w:t xml:space="preserve"> (Artículo 665 al 731)</w:t>
      </w:r>
      <w:r w:rsidRPr="004A5284">
        <w:rPr>
          <w:rFonts w:ascii="Arial" w:hAnsi="Arial" w:cs="Arial"/>
          <w:color w:val="000000" w:themeColor="text1"/>
          <w:sz w:val="24"/>
          <w:szCs w:val="24"/>
          <w:lang w:val="es-ES"/>
        </w:rPr>
        <w:t xml:space="preserve">; i) </w:t>
      </w:r>
      <w:r w:rsidR="00BD463E" w:rsidRPr="004A5284">
        <w:rPr>
          <w:rFonts w:ascii="Arial" w:hAnsi="Arial" w:cs="Arial"/>
          <w:color w:val="000000" w:themeColor="text1"/>
          <w:sz w:val="24"/>
          <w:szCs w:val="24"/>
          <w:lang w:val="es-ES"/>
        </w:rPr>
        <w:t xml:space="preserve">el contrato a la gruesa, o </w:t>
      </w:r>
      <w:proofErr w:type="spellStart"/>
      <w:r w:rsidR="00BD463E" w:rsidRPr="004A5284">
        <w:rPr>
          <w:rFonts w:ascii="Arial" w:hAnsi="Arial" w:cs="Arial"/>
          <w:color w:val="000000" w:themeColor="text1"/>
          <w:sz w:val="24"/>
          <w:szCs w:val="24"/>
          <w:lang w:val="es-ES"/>
        </w:rPr>
        <w:t>prestamo</w:t>
      </w:r>
      <w:proofErr w:type="spellEnd"/>
      <w:r w:rsidR="00BD463E" w:rsidRPr="004A5284">
        <w:rPr>
          <w:rFonts w:ascii="Arial" w:hAnsi="Arial" w:cs="Arial"/>
          <w:color w:val="000000" w:themeColor="text1"/>
          <w:sz w:val="24"/>
          <w:szCs w:val="24"/>
          <w:lang w:val="es-ES"/>
        </w:rPr>
        <w:t xml:space="preserve"> a riesgo </w:t>
      </w:r>
      <w:proofErr w:type="spellStart"/>
      <w:r w:rsidR="00BD463E" w:rsidRPr="004A5284">
        <w:rPr>
          <w:rFonts w:ascii="Arial" w:hAnsi="Arial" w:cs="Arial"/>
          <w:color w:val="000000" w:themeColor="text1"/>
          <w:sz w:val="24"/>
          <w:szCs w:val="24"/>
          <w:lang w:val="es-ES"/>
        </w:rPr>
        <w:t>maritimo</w:t>
      </w:r>
      <w:proofErr w:type="spellEnd"/>
      <w:r w:rsidR="00BD463E" w:rsidRPr="004A5284">
        <w:rPr>
          <w:rFonts w:ascii="Arial" w:hAnsi="Arial" w:cs="Arial"/>
          <w:color w:val="000000" w:themeColor="text1"/>
          <w:sz w:val="24"/>
          <w:szCs w:val="24"/>
          <w:lang w:val="es-ES"/>
        </w:rPr>
        <w:t xml:space="preserve"> (Art 732 al 749)</w:t>
      </w:r>
      <w:r w:rsidRPr="004A5284">
        <w:rPr>
          <w:rFonts w:ascii="Arial" w:hAnsi="Arial" w:cs="Arial"/>
          <w:color w:val="000000" w:themeColor="text1"/>
          <w:sz w:val="24"/>
          <w:szCs w:val="24"/>
          <w:lang w:val="es-ES"/>
        </w:rPr>
        <w:t xml:space="preserve">; j) </w:t>
      </w:r>
      <w:r w:rsidR="00BD463E" w:rsidRPr="004A5284">
        <w:rPr>
          <w:rFonts w:ascii="Arial" w:hAnsi="Arial" w:cs="Arial"/>
          <w:color w:val="000000" w:themeColor="text1"/>
          <w:sz w:val="24"/>
          <w:szCs w:val="24"/>
          <w:lang w:val="es-ES"/>
        </w:rPr>
        <w:t>los seguros marítimos (Artículo 750 al 818)</w:t>
      </w:r>
      <w:r w:rsidRPr="004A5284">
        <w:rPr>
          <w:rFonts w:ascii="Arial" w:hAnsi="Arial" w:cs="Arial"/>
          <w:color w:val="000000" w:themeColor="text1"/>
          <w:sz w:val="24"/>
          <w:szCs w:val="24"/>
          <w:lang w:val="es-ES"/>
        </w:rPr>
        <w:t xml:space="preserve">; </w:t>
      </w:r>
      <w:r w:rsidRPr="004A5284">
        <w:rPr>
          <w:rFonts w:ascii="Arial" w:hAnsi="Arial" w:cs="Arial"/>
          <w:color w:val="000000" w:themeColor="text1"/>
          <w:sz w:val="24"/>
          <w:szCs w:val="24"/>
          <w:lang w:val="es-ES"/>
        </w:rPr>
        <w:lastRenderedPageBreak/>
        <w:t xml:space="preserve">k) </w:t>
      </w:r>
      <w:r w:rsidR="00BD463E" w:rsidRPr="004A5284">
        <w:rPr>
          <w:rFonts w:ascii="Arial" w:hAnsi="Arial" w:cs="Arial"/>
          <w:color w:val="000000" w:themeColor="text1"/>
          <w:sz w:val="24"/>
          <w:szCs w:val="24"/>
          <w:lang w:val="es-ES"/>
        </w:rPr>
        <w:t>los Riesgos, Daños y Accidentes del Comercio Marítimo (Artículo 819 al 858)</w:t>
      </w:r>
      <w:r w:rsidRPr="004A5284">
        <w:rPr>
          <w:rFonts w:ascii="Arial" w:hAnsi="Arial" w:cs="Arial"/>
          <w:color w:val="000000" w:themeColor="text1"/>
          <w:sz w:val="24"/>
          <w:szCs w:val="24"/>
          <w:lang w:val="es-ES"/>
        </w:rPr>
        <w:t xml:space="preserve">; l) </w:t>
      </w:r>
      <w:r w:rsidR="00BD463E" w:rsidRPr="004A5284">
        <w:rPr>
          <w:rFonts w:ascii="Arial" w:hAnsi="Arial" w:cs="Arial"/>
          <w:color w:val="000000" w:themeColor="text1"/>
          <w:sz w:val="24"/>
          <w:szCs w:val="24"/>
          <w:lang w:val="es-ES"/>
        </w:rPr>
        <w:t xml:space="preserve">las </w:t>
      </w:r>
      <w:r w:rsidRPr="004A5284">
        <w:rPr>
          <w:rFonts w:ascii="Arial" w:hAnsi="Arial" w:cs="Arial"/>
          <w:color w:val="000000" w:themeColor="text1"/>
          <w:sz w:val="24"/>
          <w:szCs w:val="24"/>
          <w:lang w:val="es-ES"/>
        </w:rPr>
        <w:t>averías</w:t>
      </w:r>
      <w:r w:rsidR="00BD463E" w:rsidRPr="004A5284">
        <w:rPr>
          <w:rFonts w:ascii="Arial" w:hAnsi="Arial" w:cs="Arial"/>
          <w:color w:val="000000" w:themeColor="text1"/>
          <w:sz w:val="24"/>
          <w:szCs w:val="24"/>
          <w:lang w:val="es-ES"/>
        </w:rPr>
        <w:t xml:space="preserve"> (Artículo 819 al 831)</w:t>
      </w:r>
      <w:r w:rsidRPr="004A5284">
        <w:rPr>
          <w:rFonts w:ascii="Arial" w:hAnsi="Arial" w:cs="Arial"/>
          <w:color w:val="000000" w:themeColor="text1"/>
          <w:sz w:val="24"/>
          <w:szCs w:val="24"/>
          <w:lang w:val="es-ES"/>
        </w:rPr>
        <w:t>; ll)</w:t>
      </w:r>
      <w:r w:rsidR="00BD463E" w:rsidRPr="004A5284">
        <w:rPr>
          <w:rFonts w:ascii="Arial" w:hAnsi="Arial" w:cs="Arial"/>
          <w:color w:val="000000" w:themeColor="text1"/>
          <w:sz w:val="24"/>
          <w:szCs w:val="24"/>
          <w:lang w:val="es-ES"/>
        </w:rPr>
        <w:t xml:space="preserve"> las arribadas forzadas (Artículo 832 al 838)</w:t>
      </w:r>
      <w:r w:rsidRPr="004A5284">
        <w:rPr>
          <w:rFonts w:ascii="Arial" w:hAnsi="Arial" w:cs="Arial"/>
          <w:color w:val="000000" w:themeColor="text1"/>
          <w:sz w:val="24"/>
          <w:szCs w:val="24"/>
          <w:lang w:val="es-ES"/>
        </w:rPr>
        <w:t xml:space="preserve">; m) </w:t>
      </w:r>
      <w:r w:rsidR="00BD463E" w:rsidRPr="004A5284">
        <w:rPr>
          <w:rFonts w:ascii="Arial" w:hAnsi="Arial" w:cs="Arial"/>
          <w:color w:val="000000" w:themeColor="text1"/>
          <w:sz w:val="24"/>
          <w:szCs w:val="24"/>
          <w:lang w:val="es-ES"/>
        </w:rPr>
        <w:t>los abordajes (Artículo 839 al 852)</w:t>
      </w:r>
      <w:r w:rsidRPr="004A5284">
        <w:rPr>
          <w:rFonts w:ascii="Arial" w:hAnsi="Arial" w:cs="Arial"/>
          <w:color w:val="000000" w:themeColor="text1"/>
          <w:sz w:val="24"/>
          <w:szCs w:val="24"/>
          <w:lang w:val="es-ES"/>
        </w:rPr>
        <w:t xml:space="preserve">; n) </w:t>
      </w:r>
      <w:r w:rsidR="00BD463E" w:rsidRPr="004A5284">
        <w:rPr>
          <w:rFonts w:ascii="Arial" w:hAnsi="Arial" w:cs="Arial"/>
          <w:color w:val="000000" w:themeColor="text1"/>
          <w:sz w:val="24"/>
          <w:szCs w:val="24"/>
          <w:lang w:val="es-ES"/>
        </w:rPr>
        <w:t>los naufragios (Artículo 853 al 858)</w:t>
      </w:r>
      <w:r w:rsidRPr="004A5284">
        <w:rPr>
          <w:rFonts w:ascii="Arial" w:hAnsi="Arial" w:cs="Arial"/>
          <w:color w:val="000000" w:themeColor="text1"/>
          <w:sz w:val="24"/>
          <w:szCs w:val="24"/>
          <w:lang w:val="es-ES"/>
        </w:rPr>
        <w:t>; ñ)</w:t>
      </w:r>
      <w:r w:rsidR="00BD463E" w:rsidRPr="004A5284">
        <w:rPr>
          <w:rFonts w:ascii="Arial" w:hAnsi="Arial" w:cs="Arial"/>
          <w:color w:val="000000" w:themeColor="text1"/>
          <w:sz w:val="24"/>
          <w:szCs w:val="24"/>
          <w:lang w:val="es-ES"/>
        </w:rPr>
        <w:t xml:space="preserve"> toda clase de </w:t>
      </w:r>
      <w:r w:rsidRPr="004A5284">
        <w:rPr>
          <w:rFonts w:ascii="Arial" w:hAnsi="Arial" w:cs="Arial"/>
          <w:color w:val="000000" w:themeColor="text1"/>
          <w:sz w:val="24"/>
          <w:szCs w:val="24"/>
          <w:lang w:val="es-ES"/>
        </w:rPr>
        <w:t>averías</w:t>
      </w:r>
      <w:r w:rsidR="00BD463E" w:rsidRPr="004A5284">
        <w:rPr>
          <w:rFonts w:ascii="Arial" w:hAnsi="Arial" w:cs="Arial"/>
          <w:color w:val="000000" w:themeColor="text1"/>
          <w:sz w:val="24"/>
          <w:szCs w:val="24"/>
          <w:lang w:val="es-ES"/>
        </w:rPr>
        <w:t xml:space="preserve"> (Artículo 859 al 863)</w:t>
      </w:r>
      <w:r w:rsidRPr="004A5284">
        <w:rPr>
          <w:rFonts w:ascii="Arial" w:hAnsi="Arial" w:cs="Arial"/>
          <w:color w:val="000000" w:themeColor="text1"/>
          <w:sz w:val="24"/>
          <w:szCs w:val="24"/>
          <w:lang w:val="es-ES"/>
        </w:rPr>
        <w:t xml:space="preserve">; o) </w:t>
      </w:r>
      <w:r w:rsidR="00BD463E" w:rsidRPr="004A5284">
        <w:rPr>
          <w:rFonts w:ascii="Arial" w:hAnsi="Arial" w:cs="Arial"/>
          <w:color w:val="000000" w:themeColor="text1"/>
          <w:sz w:val="24"/>
          <w:szCs w:val="24"/>
          <w:lang w:val="es-ES"/>
        </w:rPr>
        <w:t xml:space="preserve">la liquidación de las </w:t>
      </w:r>
      <w:proofErr w:type="spellStart"/>
      <w:r w:rsidR="00BD463E" w:rsidRPr="004A5284">
        <w:rPr>
          <w:rFonts w:ascii="Arial" w:hAnsi="Arial" w:cs="Arial"/>
          <w:color w:val="000000" w:themeColor="text1"/>
          <w:sz w:val="24"/>
          <w:szCs w:val="24"/>
          <w:lang w:val="es-ES"/>
        </w:rPr>
        <w:t>averias</w:t>
      </w:r>
      <w:proofErr w:type="spellEnd"/>
      <w:r w:rsidR="00BD463E" w:rsidRPr="004A5284">
        <w:rPr>
          <w:rFonts w:ascii="Arial" w:hAnsi="Arial" w:cs="Arial"/>
          <w:color w:val="000000" w:themeColor="text1"/>
          <w:sz w:val="24"/>
          <w:szCs w:val="24"/>
          <w:lang w:val="es-ES"/>
        </w:rPr>
        <w:t xml:space="preserve"> gruesas (Artículo 864 al 881)</w:t>
      </w:r>
      <w:r w:rsidRPr="004A5284">
        <w:rPr>
          <w:rFonts w:ascii="Arial" w:hAnsi="Arial" w:cs="Arial"/>
          <w:color w:val="000000" w:themeColor="text1"/>
          <w:sz w:val="24"/>
          <w:szCs w:val="24"/>
          <w:lang w:val="es-ES"/>
        </w:rPr>
        <w:t xml:space="preserve">; p) </w:t>
      </w:r>
      <w:r w:rsidR="00BD463E" w:rsidRPr="004A5284">
        <w:rPr>
          <w:rFonts w:ascii="Arial" w:hAnsi="Arial" w:cs="Arial"/>
          <w:color w:val="000000" w:themeColor="text1"/>
          <w:sz w:val="24"/>
          <w:szCs w:val="24"/>
          <w:lang w:val="es-ES"/>
        </w:rPr>
        <w:t xml:space="preserve">la liquidación de las </w:t>
      </w:r>
      <w:r w:rsidRPr="004A5284">
        <w:rPr>
          <w:rFonts w:ascii="Arial" w:hAnsi="Arial" w:cs="Arial"/>
          <w:color w:val="000000" w:themeColor="text1"/>
          <w:sz w:val="24"/>
          <w:szCs w:val="24"/>
          <w:lang w:val="es-ES"/>
        </w:rPr>
        <w:t>averías</w:t>
      </w:r>
      <w:r w:rsidR="00BD463E" w:rsidRPr="004A5284">
        <w:rPr>
          <w:rFonts w:ascii="Arial" w:hAnsi="Arial" w:cs="Arial"/>
          <w:color w:val="000000" w:themeColor="text1"/>
          <w:sz w:val="24"/>
          <w:szCs w:val="24"/>
          <w:lang w:val="es-ES"/>
        </w:rPr>
        <w:t xml:space="preserve"> simples (Artículo 882)</w:t>
      </w:r>
      <w:r w:rsidRPr="004A5284">
        <w:rPr>
          <w:rFonts w:ascii="Arial" w:hAnsi="Arial" w:cs="Arial"/>
          <w:color w:val="000000" w:themeColor="text1"/>
          <w:sz w:val="24"/>
          <w:szCs w:val="24"/>
          <w:lang w:val="es-ES"/>
        </w:rPr>
        <w:t xml:space="preserve">. </w:t>
      </w:r>
    </w:p>
    <w:p w14:paraId="1E65B758" w14:textId="3F37614B" w:rsidR="00977EBD" w:rsidRPr="004A5284" w:rsidRDefault="00977EBD" w:rsidP="00977EBD">
      <w:pPr>
        <w:jc w:val="both"/>
        <w:rPr>
          <w:rFonts w:ascii="Arial" w:hAnsi="Arial" w:cs="Arial"/>
          <w:color w:val="000000" w:themeColor="text1"/>
          <w:sz w:val="24"/>
          <w:szCs w:val="24"/>
          <w:lang w:val="es-ES"/>
        </w:rPr>
      </w:pPr>
    </w:p>
    <w:p w14:paraId="0F1B0448" w14:textId="788D1CAD" w:rsidR="00BD463E" w:rsidRPr="004A5284" w:rsidRDefault="00977EBD" w:rsidP="00BD463E">
      <w:pPr>
        <w:jc w:val="both"/>
        <w:rPr>
          <w:rFonts w:ascii="Arial" w:hAnsi="Arial" w:cs="Arial"/>
          <w:color w:val="000000" w:themeColor="text1"/>
          <w:sz w:val="24"/>
          <w:szCs w:val="24"/>
          <w:lang w:val="es-ES"/>
        </w:rPr>
      </w:pPr>
      <w:r w:rsidRPr="004A5284">
        <w:rPr>
          <w:rFonts w:ascii="Arial" w:hAnsi="Arial" w:cs="Arial"/>
          <w:color w:val="000000" w:themeColor="text1"/>
          <w:sz w:val="24"/>
          <w:szCs w:val="24"/>
          <w:lang w:val="es-ES"/>
        </w:rPr>
        <w:t xml:space="preserve">4.- En el libro cuarto del Código de Comercio de 1902 se prescribe sobre la suspensión de pagos y de las quiebras de las prescripciones: a) </w:t>
      </w:r>
      <w:r w:rsidR="00BD463E" w:rsidRPr="004A5284">
        <w:rPr>
          <w:rFonts w:ascii="Arial" w:hAnsi="Arial" w:cs="Arial"/>
          <w:color w:val="000000" w:themeColor="text1"/>
          <w:sz w:val="24"/>
          <w:szCs w:val="24"/>
          <w:lang w:val="es-ES"/>
        </w:rPr>
        <w:t>la Suspensión de Pagos y de la Quiebra en General</w:t>
      </w:r>
      <w:r w:rsidRPr="004A5284">
        <w:rPr>
          <w:rFonts w:ascii="Arial" w:hAnsi="Arial" w:cs="Arial"/>
          <w:color w:val="000000" w:themeColor="text1"/>
          <w:sz w:val="24"/>
          <w:szCs w:val="24"/>
          <w:lang w:val="es-ES"/>
        </w:rPr>
        <w:t xml:space="preserve">, derogada; b) </w:t>
      </w:r>
      <w:r w:rsidR="00BD463E" w:rsidRPr="004A5284">
        <w:rPr>
          <w:rFonts w:ascii="Arial" w:hAnsi="Arial" w:cs="Arial"/>
          <w:color w:val="000000" w:themeColor="text1"/>
          <w:sz w:val="24"/>
          <w:szCs w:val="24"/>
          <w:lang w:val="es-ES"/>
        </w:rPr>
        <w:t>las Prescripciones (Artículo 953 al 966)</w:t>
      </w:r>
      <w:r w:rsidRPr="004A5284">
        <w:rPr>
          <w:rFonts w:ascii="Arial" w:hAnsi="Arial" w:cs="Arial"/>
          <w:color w:val="000000" w:themeColor="text1"/>
          <w:sz w:val="24"/>
          <w:szCs w:val="24"/>
          <w:lang w:val="es-ES"/>
        </w:rPr>
        <w:t xml:space="preserve">. </w:t>
      </w:r>
    </w:p>
    <w:p w14:paraId="58921A3F" w14:textId="7805D766" w:rsidR="004132AD" w:rsidRPr="004A5284" w:rsidRDefault="004132AD" w:rsidP="00BD463E">
      <w:pPr>
        <w:jc w:val="both"/>
        <w:rPr>
          <w:rFonts w:ascii="Arial" w:hAnsi="Arial" w:cs="Arial"/>
          <w:color w:val="000000" w:themeColor="text1"/>
          <w:sz w:val="24"/>
          <w:szCs w:val="24"/>
          <w:lang w:val="es-ES"/>
        </w:rPr>
      </w:pPr>
    </w:p>
    <w:p w14:paraId="13254F35" w14:textId="195C4E24" w:rsidR="004132AD" w:rsidRPr="00F410CA" w:rsidRDefault="004132AD" w:rsidP="00BD463E">
      <w:pPr>
        <w:jc w:val="both"/>
        <w:rPr>
          <w:rFonts w:ascii="Arial" w:hAnsi="Arial" w:cs="Arial"/>
          <w:color w:val="4472C4" w:themeColor="accent1"/>
          <w:sz w:val="24"/>
          <w:szCs w:val="24"/>
          <w:lang w:val="es-ES"/>
        </w:rPr>
      </w:pPr>
    </w:p>
    <w:p w14:paraId="052E832A" w14:textId="646A8BB1" w:rsidR="004132AD" w:rsidRPr="00F410CA" w:rsidRDefault="004132AD" w:rsidP="00BD463E">
      <w:pPr>
        <w:jc w:val="both"/>
        <w:rPr>
          <w:rFonts w:ascii="Arial" w:hAnsi="Arial" w:cs="Arial"/>
          <w:color w:val="4472C4" w:themeColor="accent1"/>
          <w:sz w:val="24"/>
          <w:szCs w:val="24"/>
          <w:lang w:val="es-ES"/>
        </w:rPr>
      </w:pPr>
    </w:p>
    <w:p w14:paraId="667DF04C" w14:textId="08787C23" w:rsidR="004132AD" w:rsidRPr="00F410CA" w:rsidRDefault="004132AD" w:rsidP="00BD463E">
      <w:pPr>
        <w:jc w:val="both"/>
        <w:rPr>
          <w:rFonts w:ascii="Arial" w:hAnsi="Arial" w:cs="Arial"/>
          <w:color w:val="4472C4" w:themeColor="accent1"/>
          <w:sz w:val="24"/>
          <w:szCs w:val="24"/>
          <w:lang w:val="es-ES"/>
        </w:rPr>
      </w:pPr>
    </w:p>
    <w:p w14:paraId="113F0D1B" w14:textId="3AE675BD" w:rsidR="004132AD" w:rsidRPr="00F410CA" w:rsidRDefault="004132AD" w:rsidP="00BD463E">
      <w:pPr>
        <w:jc w:val="both"/>
        <w:rPr>
          <w:rFonts w:ascii="Arial" w:hAnsi="Arial" w:cs="Arial"/>
          <w:color w:val="4472C4" w:themeColor="accent1"/>
          <w:sz w:val="24"/>
          <w:szCs w:val="24"/>
          <w:lang w:val="es-ES"/>
        </w:rPr>
      </w:pPr>
    </w:p>
    <w:p w14:paraId="363F9E97" w14:textId="41B3D2E8" w:rsidR="004132AD" w:rsidRPr="00F410CA" w:rsidRDefault="004132AD" w:rsidP="00BD463E">
      <w:pPr>
        <w:jc w:val="both"/>
        <w:rPr>
          <w:rFonts w:ascii="Arial" w:hAnsi="Arial" w:cs="Arial"/>
          <w:color w:val="4472C4" w:themeColor="accent1"/>
          <w:sz w:val="24"/>
          <w:szCs w:val="24"/>
          <w:lang w:val="es-ES"/>
        </w:rPr>
      </w:pPr>
    </w:p>
    <w:p w14:paraId="2AAEF622" w14:textId="77777777" w:rsidR="004132AD" w:rsidRPr="00F410CA" w:rsidRDefault="004132AD" w:rsidP="00BD463E">
      <w:pPr>
        <w:jc w:val="both"/>
        <w:rPr>
          <w:rFonts w:ascii="Arial" w:hAnsi="Arial" w:cs="Arial"/>
          <w:color w:val="4472C4" w:themeColor="accent1"/>
          <w:sz w:val="24"/>
          <w:szCs w:val="24"/>
          <w:lang w:val="es-ES"/>
        </w:rPr>
      </w:pPr>
    </w:p>
    <w:p w14:paraId="1A7FEE56" w14:textId="77777777" w:rsidR="00BD463E" w:rsidRPr="00F410CA" w:rsidRDefault="00BD463E" w:rsidP="00BD463E">
      <w:pPr>
        <w:jc w:val="both"/>
        <w:rPr>
          <w:rFonts w:ascii="Arial" w:hAnsi="Arial" w:cs="Arial"/>
          <w:color w:val="4472C4" w:themeColor="accent1"/>
          <w:sz w:val="24"/>
          <w:szCs w:val="24"/>
          <w:lang w:val="es-ES"/>
        </w:rPr>
      </w:pPr>
    </w:p>
    <w:p w14:paraId="48512E7C" w14:textId="77777777" w:rsidR="004132AD" w:rsidRPr="00F410CA" w:rsidRDefault="004132AD" w:rsidP="00E664A3">
      <w:pPr>
        <w:jc w:val="center"/>
        <w:rPr>
          <w:rFonts w:ascii="Arial" w:hAnsi="Arial" w:cs="Arial"/>
          <w:b/>
          <w:bCs/>
          <w:color w:val="4472C4" w:themeColor="accent1"/>
          <w:sz w:val="24"/>
          <w:szCs w:val="24"/>
          <w:u w:val="single"/>
          <w:lang w:val="es-ES"/>
        </w:rPr>
      </w:pPr>
    </w:p>
    <w:p w14:paraId="28E0274B" w14:textId="77777777" w:rsidR="004132AD" w:rsidRPr="00F410CA" w:rsidRDefault="004132AD" w:rsidP="00E664A3">
      <w:pPr>
        <w:jc w:val="center"/>
        <w:rPr>
          <w:rFonts w:ascii="Arial" w:hAnsi="Arial" w:cs="Arial"/>
          <w:b/>
          <w:bCs/>
          <w:color w:val="4472C4" w:themeColor="accent1"/>
          <w:sz w:val="24"/>
          <w:szCs w:val="24"/>
          <w:u w:val="single"/>
          <w:lang w:val="es-ES"/>
        </w:rPr>
      </w:pPr>
    </w:p>
    <w:p w14:paraId="31DC307F" w14:textId="77777777" w:rsidR="004132AD" w:rsidRPr="00F410CA" w:rsidRDefault="004132AD" w:rsidP="00E664A3">
      <w:pPr>
        <w:jc w:val="center"/>
        <w:rPr>
          <w:rFonts w:ascii="Arial" w:hAnsi="Arial" w:cs="Arial"/>
          <w:b/>
          <w:bCs/>
          <w:color w:val="4472C4" w:themeColor="accent1"/>
          <w:sz w:val="24"/>
          <w:szCs w:val="24"/>
          <w:u w:val="single"/>
          <w:lang w:val="es-ES"/>
        </w:rPr>
      </w:pPr>
    </w:p>
    <w:p w14:paraId="34458F1A" w14:textId="77777777" w:rsidR="004132AD" w:rsidRPr="00F410CA" w:rsidRDefault="004132AD" w:rsidP="00E664A3">
      <w:pPr>
        <w:jc w:val="center"/>
        <w:rPr>
          <w:rFonts w:ascii="Arial" w:hAnsi="Arial" w:cs="Arial"/>
          <w:b/>
          <w:bCs/>
          <w:color w:val="4472C4" w:themeColor="accent1"/>
          <w:sz w:val="24"/>
          <w:szCs w:val="24"/>
          <w:u w:val="single"/>
          <w:lang w:val="es-ES"/>
        </w:rPr>
      </w:pPr>
    </w:p>
    <w:p w14:paraId="7E731D55" w14:textId="77777777" w:rsidR="004132AD" w:rsidRPr="00F410CA" w:rsidRDefault="004132AD" w:rsidP="00E664A3">
      <w:pPr>
        <w:jc w:val="center"/>
        <w:rPr>
          <w:rFonts w:ascii="Arial" w:hAnsi="Arial" w:cs="Arial"/>
          <w:b/>
          <w:bCs/>
          <w:color w:val="4472C4" w:themeColor="accent1"/>
          <w:sz w:val="24"/>
          <w:szCs w:val="24"/>
          <w:u w:val="single"/>
          <w:lang w:val="es-ES"/>
        </w:rPr>
      </w:pPr>
    </w:p>
    <w:p w14:paraId="2C2E71CB" w14:textId="77777777" w:rsidR="004132AD" w:rsidRPr="00F410CA" w:rsidRDefault="004132AD" w:rsidP="00E664A3">
      <w:pPr>
        <w:jc w:val="center"/>
        <w:rPr>
          <w:rFonts w:ascii="Arial" w:hAnsi="Arial" w:cs="Arial"/>
          <w:b/>
          <w:bCs/>
          <w:color w:val="4472C4" w:themeColor="accent1"/>
          <w:sz w:val="24"/>
          <w:szCs w:val="24"/>
          <w:u w:val="single"/>
          <w:lang w:val="es-ES"/>
        </w:rPr>
      </w:pPr>
    </w:p>
    <w:p w14:paraId="72F95B7C" w14:textId="7CF74FA9" w:rsidR="00E664A3" w:rsidRPr="00F410CA" w:rsidRDefault="00E664A3" w:rsidP="004132AD">
      <w:pPr>
        <w:pStyle w:val="Ttulo1"/>
        <w:jc w:val="center"/>
        <w:rPr>
          <w:rFonts w:ascii="Arial" w:eastAsia="Times New Roman" w:hAnsi="Arial" w:cs="Arial"/>
          <w:b/>
          <w:bCs/>
          <w:color w:val="4472C4" w:themeColor="accent1"/>
          <w:sz w:val="24"/>
          <w:szCs w:val="24"/>
          <w:lang w:eastAsia="es-PE"/>
        </w:rPr>
      </w:pPr>
      <w:bookmarkStart w:id="9" w:name="_Toc176099467"/>
      <w:r w:rsidRPr="00F410CA">
        <w:rPr>
          <w:rFonts w:ascii="Arial" w:hAnsi="Arial" w:cs="Arial"/>
          <w:b/>
          <w:bCs/>
          <w:color w:val="4472C4" w:themeColor="accent1"/>
          <w:sz w:val="24"/>
          <w:szCs w:val="24"/>
          <w:u w:val="single"/>
          <w:lang w:val="es-ES"/>
        </w:rPr>
        <w:t>Capítulo II</w:t>
      </w:r>
      <w:r w:rsidR="004132AD" w:rsidRPr="00F410CA">
        <w:rPr>
          <w:rFonts w:ascii="Arial" w:hAnsi="Arial" w:cs="Arial"/>
          <w:b/>
          <w:bCs/>
          <w:color w:val="4472C4" w:themeColor="accent1"/>
          <w:sz w:val="24"/>
          <w:szCs w:val="24"/>
          <w:lang w:val="es-ES"/>
        </w:rPr>
        <w:t xml:space="preserve">: </w:t>
      </w:r>
      <w:r w:rsidR="004132AD" w:rsidRPr="00F410CA">
        <w:rPr>
          <w:rFonts w:ascii="Arial" w:eastAsia="Times New Roman" w:hAnsi="Arial" w:cs="Arial"/>
          <w:b/>
          <w:bCs/>
          <w:color w:val="4472C4" w:themeColor="accent1"/>
          <w:sz w:val="24"/>
          <w:szCs w:val="24"/>
          <w:lang w:eastAsia="es-PE"/>
        </w:rPr>
        <w:t>HISTORIA DEL COMERCIO INTERNACIONAL</w:t>
      </w:r>
      <w:bookmarkEnd w:id="9"/>
    </w:p>
    <w:p w14:paraId="49FCB7F6" w14:textId="77777777" w:rsidR="00E664A3" w:rsidRPr="00F410CA" w:rsidRDefault="00E664A3" w:rsidP="00E664A3">
      <w:p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La historia del comercio internacional se remonta a los primeros intercambios entre las civilizaciones antiguas, donde las rutas comerciales y el intercambio de bienes fueron fundamentales para el desarrollo de las sociedades.</w:t>
      </w:r>
    </w:p>
    <w:p w14:paraId="7F2A2A1C" w14:textId="77777777" w:rsidR="00E664A3" w:rsidRPr="00F410CA" w:rsidRDefault="00E664A3" w:rsidP="00E664A3">
      <w:pPr>
        <w:spacing w:before="100" w:beforeAutospacing="1" w:after="100" w:afterAutospacing="1"/>
        <w:outlineLvl w:val="2"/>
        <w:rPr>
          <w:rFonts w:ascii="Arial" w:eastAsia="Times New Roman" w:hAnsi="Arial" w:cs="Arial"/>
          <w:b/>
          <w:bCs/>
          <w:color w:val="4472C4" w:themeColor="accent1"/>
          <w:sz w:val="24"/>
          <w:szCs w:val="24"/>
          <w:lang w:eastAsia="es-PE"/>
        </w:rPr>
      </w:pPr>
      <w:bookmarkStart w:id="10" w:name="_Toc176099468"/>
      <w:r w:rsidRPr="00F410CA">
        <w:rPr>
          <w:rFonts w:ascii="Arial" w:eastAsia="Times New Roman" w:hAnsi="Arial" w:cs="Arial"/>
          <w:b/>
          <w:bCs/>
          <w:color w:val="4472C4" w:themeColor="accent1"/>
          <w:sz w:val="24"/>
          <w:szCs w:val="24"/>
          <w:lang w:eastAsia="es-PE"/>
        </w:rPr>
        <w:t>Edad Antigua</w:t>
      </w:r>
      <w:bookmarkEnd w:id="10"/>
    </w:p>
    <w:p w14:paraId="0F9E7AE5" w14:textId="77777777" w:rsidR="00E664A3" w:rsidRPr="00F410CA" w:rsidRDefault="00E664A3">
      <w:pPr>
        <w:numPr>
          <w:ilvl w:val="0"/>
          <w:numId w:val="1"/>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Civilizaciones Mesopotámicas y Egipto:</w:t>
      </w:r>
      <w:r w:rsidRPr="00F410CA">
        <w:rPr>
          <w:rFonts w:ascii="Arial" w:eastAsia="Times New Roman" w:hAnsi="Arial" w:cs="Arial"/>
          <w:color w:val="4472C4" w:themeColor="accent1"/>
          <w:sz w:val="24"/>
          <w:szCs w:val="24"/>
          <w:lang w:eastAsia="es-PE"/>
        </w:rPr>
        <w:t xml:space="preserve"> Desde el tercer milenio a.C., los sumerios en Mesopotamia y los egipcios en el valle del Nilo realizaron intercambios de productos como grano, textiles, y minerales con regiones vecinas. El comercio a larga distancia era común entre estas civilizaciones.</w:t>
      </w:r>
    </w:p>
    <w:p w14:paraId="4DDD6D72" w14:textId="77777777" w:rsidR="00E664A3" w:rsidRPr="00F410CA" w:rsidRDefault="00E664A3">
      <w:pPr>
        <w:numPr>
          <w:ilvl w:val="0"/>
          <w:numId w:val="1"/>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Ruta de la Seda:</w:t>
      </w:r>
      <w:r w:rsidRPr="00F410CA">
        <w:rPr>
          <w:rFonts w:ascii="Arial" w:eastAsia="Times New Roman" w:hAnsi="Arial" w:cs="Arial"/>
          <w:color w:val="4472C4" w:themeColor="accent1"/>
          <w:sz w:val="24"/>
          <w:szCs w:val="24"/>
          <w:lang w:eastAsia="es-PE"/>
        </w:rPr>
        <w:t xml:space="preserve"> Una de las rutas comerciales más importantes de la antigüedad fue la Ruta de la Seda, que conectaba Asia Oriental con Europa. Establecida alrededor del siglo II a.C., permitía el intercambio de seda, especias, metales preciosos, y otros bienes.</w:t>
      </w:r>
    </w:p>
    <w:p w14:paraId="42BC887A" w14:textId="77777777" w:rsidR="00E664A3" w:rsidRPr="00F410CA" w:rsidRDefault="00E664A3" w:rsidP="00E664A3">
      <w:pPr>
        <w:spacing w:before="100" w:beforeAutospacing="1" w:after="100" w:afterAutospacing="1"/>
        <w:outlineLvl w:val="2"/>
        <w:rPr>
          <w:rFonts w:ascii="Arial" w:eastAsia="Times New Roman" w:hAnsi="Arial" w:cs="Arial"/>
          <w:b/>
          <w:bCs/>
          <w:color w:val="4472C4" w:themeColor="accent1"/>
          <w:sz w:val="24"/>
          <w:szCs w:val="24"/>
          <w:lang w:eastAsia="es-PE"/>
        </w:rPr>
      </w:pPr>
      <w:bookmarkStart w:id="11" w:name="_Toc176099469"/>
      <w:r w:rsidRPr="00F410CA">
        <w:rPr>
          <w:rFonts w:ascii="Arial" w:eastAsia="Times New Roman" w:hAnsi="Arial" w:cs="Arial"/>
          <w:b/>
          <w:bCs/>
          <w:color w:val="4472C4" w:themeColor="accent1"/>
          <w:sz w:val="24"/>
          <w:szCs w:val="24"/>
          <w:lang w:eastAsia="es-PE"/>
        </w:rPr>
        <w:t>Edad Media</w:t>
      </w:r>
      <w:bookmarkEnd w:id="11"/>
    </w:p>
    <w:p w14:paraId="55CC96E5" w14:textId="77777777" w:rsidR="00E664A3" w:rsidRPr="00F410CA" w:rsidRDefault="00E664A3">
      <w:pPr>
        <w:numPr>
          <w:ilvl w:val="0"/>
          <w:numId w:val="2"/>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Comercio Islámico:</w:t>
      </w:r>
      <w:r w:rsidRPr="00F410CA">
        <w:rPr>
          <w:rFonts w:ascii="Arial" w:eastAsia="Times New Roman" w:hAnsi="Arial" w:cs="Arial"/>
          <w:color w:val="4472C4" w:themeColor="accent1"/>
          <w:sz w:val="24"/>
          <w:szCs w:val="24"/>
          <w:lang w:eastAsia="es-PE"/>
        </w:rPr>
        <w:t xml:space="preserve"> Durante la Edad Media, el mundo islámico jugó un papel crucial en el comercio internacional. Los mercaderes musulmanes conectaban Oriente Medio, África, y Europa, facilitando el intercambio de productos como seda, oro, y especias.</w:t>
      </w:r>
    </w:p>
    <w:p w14:paraId="24C5C295" w14:textId="77777777" w:rsidR="00E664A3" w:rsidRPr="00F410CA" w:rsidRDefault="00E664A3">
      <w:pPr>
        <w:numPr>
          <w:ilvl w:val="0"/>
          <w:numId w:val="2"/>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lastRenderedPageBreak/>
        <w:t>Ligas Comerciales Europeas:</w:t>
      </w:r>
      <w:r w:rsidRPr="00F410CA">
        <w:rPr>
          <w:rFonts w:ascii="Arial" w:eastAsia="Times New Roman" w:hAnsi="Arial" w:cs="Arial"/>
          <w:color w:val="4472C4" w:themeColor="accent1"/>
          <w:sz w:val="24"/>
          <w:szCs w:val="24"/>
          <w:lang w:eastAsia="es-PE"/>
        </w:rPr>
        <w:t xml:space="preserve"> En Europa, la Liga Hanseática, una federación de ciudades mercantiles en el norte de Europa, dominó el comercio entre el siglo XIII y el XVII. Controlaban rutas comerciales importantes en el Mar del Norte y el Báltico.</w:t>
      </w:r>
    </w:p>
    <w:p w14:paraId="51C69D7A" w14:textId="77777777" w:rsidR="00E664A3" w:rsidRPr="00F410CA" w:rsidRDefault="00E664A3" w:rsidP="00E664A3">
      <w:pPr>
        <w:spacing w:before="100" w:beforeAutospacing="1" w:after="100" w:afterAutospacing="1"/>
        <w:outlineLvl w:val="2"/>
        <w:rPr>
          <w:rFonts w:ascii="Arial" w:eastAsia="Times New Roman" w:hAnsi="Arial" w:cs="Arial"/>
          <w:b/>
          <w:bCs/>
          <w:color w:val="4472C4" w:themeColor="accent1"/>
          <w:sz w:val="24"/>
          <w:szCs w:val="24"/>
          <w:lang w:eastAsia="es-PE"/>
        </w:rPr>
      </w:pPr>
      <w:bookmarkStart w:id="12" w:name="_Toc176099470"/>
      <w:r w:rsidRPr="00F410CA">
        <w:rPr>
          <w:rFonts w:ascii="Arial" w:eastAsia="Times New Roman" w:hAnsi="Arial" w:cs="Arial"/>
          <w:b/>
          <w:bCs/>
          <w:color w:val="4472C4" w:themeColor="accent1"/>
          <w:sz w:val="24"/>
          <w:szCs w:val="24"/>
          <w:lang w:eastAsia="es-PE"/>
        </w:rPr>
        <w:t>Era de los Descubrimientos (Siglo XV-XVII)</w:t>
      </w:r>
      <w:bookmarkEnd w:id="12"/>
    </w:p>
    <w:p w14:paraId="4B9438DF" w14:textId="77777777" w:rsidR="00E664A3" w:rsidRPr="00F410CA" w:rsidRDefault="00E664A3">
      <w:pPr>
        <w:numPr>
          <w:ilvl w:val="0"/>
          <w:numId w:val="3"/>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Exploraciones Europeas:</w:t>
      </w:r>
      <w:r w:rsidRPr="00F410CA">
        <w:rPr>
          <w:rFonts w:ascii="Arial" w:eastAsia="Times New Roman" w:hAnsi="Arial" w:cs="Arial"/>
          <w:color w:val="4472C4" w:themeColor="accent1"/>
          <w:sz w:val="24"/>
          <w:szCs w:val="24"/>
          <w:lang w:eastAsia="es-PE"/>
        </w:rPr>
        <w:t xml:space="preserve"> A partir del siglo XV, las exploraciones europeas, lideradas por España y Portugal, abrieron nuevas rutas comerciales. El descubrimiento de América y las rutas hacia Asia alrededor de África transformaron el comercio mundial, permitiendo un intercambio sin precedentes de bienes, personas (incluyendo la trata de esclavos), y culturas.</w:t>
      </w:r>
    </w:p>
    <w:p w14:paraId="10569DE7" w14:textId="77777777" w:rsidR="00E664A3" w:rsidRPr="00F410CA" w:rsidRDefault="00E664A3">
      <w:pPr>
        <w:numPr>
          <w:ilvl w:val="0"/>
          <w:numId w:val="3"/>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Colonialismo:</w:t>
      </w:r>
      <w:r w:rsidRPr="00F410CA">
        <w:rPr>
          <w:rFonts w:ascii="Arial" w:eastAsia="Times New Roman" w:hAnsi="Arial" w:cs="Arial"/>
          <w:color w:val="4472C4" w:themeColor="accent1"/>
          <w:sz w:val="24"/>
          <w:szCs w:val="24"/>
          <w:lang w:eastAsia="es-PE"/>
        </w:rPr>
        <w:t xml:space="preserve"> Las potencias europeas establecieron colonias en América, África, y Asia, lo que permitió la extracción de recursos y el comercio de productos como azúcar, tabaco, café y oro a gran escala. Este sistema colonial se basaba en la explotación de las colonias para el beneficio de las metrópolis.</w:t>
      </w:r>
    </w:p>
    <w:p w14:paraId="65F4670E" w14:textId="77777777" w:rsidR="00E664A3" w:rsidRPr="00F410CA" w:rsidRDefault="00E664A3" w:rsidP="00E664A3">
      <w:pPr>
        <w:spacing w:before="100" w:beforeAutospacing="1" w:after="100" w:afterAutospacing="1"/>
        <w:outlineLvl w:val="2"/>
        <w:rPr>
          <w:rFonts w:ascii="Arial" w:eastAsia="Times New Roman" w:hAnsi="Arial" w:cs="Arial"/>
          <w:b/>
          <w:bCs/>
          <w:color w:val="4472C4" w:themeColor="accent1"/>
          <w:sz w:val="24"/>
          <w:szCs w:val="24"/>
          <w:lang w:eastAsia="es-PE"/>
        </w:rPr>
      </w:pPr>
      <w:bookmarkStart w:id="13" w:name="_Toc176099471"/>
      <w:r w:rsidRPr="00F410CA">
        <w:rPr>
          <w:rFonts w:ascii="Arial" w:eastAsia="Times New Roman" w:hAnsi="Arial" w:cs="Arial"/>
          <w:b/>
          <w:bCs/>
          <w:color w:val="4472C4" w:themeColor="accent1"/>
          <w:sz w:val="24"/>
          <w:szCs w:val="24"/>
          <w:lang w:eastAsia="es-PE"/>
        </w:rPr>
        <w:t>Revolución Industrial (Siglo XVIII-XIX)</w:t>
      </w:r>
      <w:bookmarkEnd w:id="13"/>
    </w:p>
    <w:p w14:paraId="6C227081" w14:textId="77777777" w:rsidR="00E664A3" w:rsidRPr="00F410CA" w:rsidRDefault="00E664A3">
      <w:pPr>
        <w:numPr>
          <w:ilvl w:val="0"/>
          <w:numId w:val="4"/>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Expansión del Comercio:</w:t>
      </w:r>
      <w:r w:rsidRPr="00F410CA">
        <w:rPr>
          <w:rFonts w:ascii="Arial" w:eastAsia="Times New Roman" w:hAnsi="Arial" w:cs="Arial"/>
          <w:color w:val="4472C4" w:themeColor="accent1"/>
          <w:sz w:val="24"/>
          <w:szCs w:val="24"/>
          <w:lang w:eastAsia="es-PE"/>
        </w:rPr>
        <w:t xml:space="preserve"> La Revolución Industrial, que comenzó en Gran Bretaña en el siglo XVIII, aceleró enormemente el comercio internacional. La producción masiva de bienes industriales y la necesidad de materias primas baratas impulsaron el comercio global.</w:t>
      </w:r>
    </w:p>
    <w:p w14:paraId="0042FEB3" w14:textId="77777777" w:rsidR="00E664A3" w:rsidRPr="00F410CA" w:rsidRDefault="00E664A3">
      <w:pPr>
        <w:numPr>
          <w:ilvl w:val="0"/>
          <w:numId w:val="4"/>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Desarrollo de Infraestructura:</w:t>
      </w:r>
      <w:r w:rsidRPr="00F410CA">
        <w:rPr>
          <w:rFonts w:ascii="Arial" w:eastAsia="Times New Roman" w:hAnsi="Arial" w:cs="Arial"/>
          <w:color w:val="4472C4" w:themeColor="accent1"/>
          <w:sz w:val="24"/>
          <w:szCs w:val="24"/>
          <w:lang w:eastAsia="es-PE"/>
        </w:rPr>
        <w:t xml:space="preserve"> La construcción de ferrocarriles, canales, y puertos, junto con la invención del barco de vapor, facilitó el transporte rápido y eficiente de mercancías a nivel internacional.</w:t>
      </w:r>
    </w:p>
    <w:p w14:paraId="2531D9FE" w14:textId="77777777" w:rsidR="00E664A3" w:rsidRPr="00F410CA" w:rsidRDefault="00E664A3" w:rsidP="00E664A3">
      <w:pPr>
        <w:spacing w:before="100" w:beforeAutospacing="1" w:after="100" w:afterAutospacing="1"/>
        <w:outlineLvl w:val="2"/>
        <w:rPr>
          <w:rFonts w:ascii="Arial" w:eastAsia="Times New Roman" w:hAnsi="Arial" w:cs="Arial"/>
          <w:b/>
          <w:bCs/>
          <w:color w:val="4472C4" w:themeColor="accent1"/>
          <w:sz w:val="24"/>
          <w:szCs w:val="24"/>
          <w:lang w:eastAsia="es-PE"/>
        </w:rPr>
      </w:pPr>
      <w:bookmarkStart w:id="14" w:name="_Toc176099472"/>
      <w:r w:rsidRPr="00F410CA">
        <w:rPr>
          <w:rFonts w:ascii="Arial" w:eastAsia="Times New Roman" w:hAnsi="Arial" w:cs="Arial"/>
          <w:b/>
          <w:bCs/>
          <w:color w:val="4472C4" w:themeColor="accent1"/>
          <w:sz w:val="24"/>
          <w:szCs w:val="24"/>
          <w:lang w:eastAsia="es-PE"/>
        </w:rPr>
        <w:t>Siglo XX y Globalización</w:t>
      </w:r>
      <w:bookmarkEnd w:id="14"/>
    </w:p>
    <w:p w14:paraId="0484AB43" w14:textId="77777777" w:rsidR="00E664A3" w:rsidRPr="00F410CA" w:rsidRDefault="00E664A3">
      <w:pPr>
        <w:numPr>
          <w:ilvl w:val="0"/>
          <w:numId w:val="5"/>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Guerras Mundiales:</w:t>
      </w:r>
      <w:r w:rsidRPr="00F410CA">
        <w:rPr>
          <w:rFonts w:ascii="Arial" w:eastAsia="Times New Roman" w:hAnsi="Arial" w:cs="Arial"/>
          <w:color w:val="4472C4" w:themeColor="accent1"/>
          <w:sz w:val="24"/>
          <w:szCs w:val="24"/>
          <w:lang w:eastAsia="es-PE"/>
        </w:rPr>
        <w:t xml:space="preserve"> Las dos Guerras Mundiales (1914-1918 y 1939-1945) tuvieron un gran impacto en el comercio internacional, interrumpiendo las rutas comerciales y devastando las economías. Sin embargo, después de la Segunda Guerra Mundial, el Plan Marshall y la creación de instituciones como el Fondo Monetario Internacional (FMI) y el Banco Mundial ayudaron a reconstruir la economía global y a revitalizar el comercio.</w:t>
      </w:r>
    </w:p>
    <w:p w14:paraId="70AADDDD" w14:textId="77777777" w:rsidR="00E664A3" w:rsidRPr="00F410CA" w:rsidRDefault="00E664A3">
      <w:pPr>
        <w:numPr>
          <w:ilvl w:val="0"/>
          <w:numId w:val="5"/>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Acuerdos Comerciales:</w:t>
      </w:r>
      <w:r w:rsidRPr="00F410CA">
        <w:rPr>
          <w:rFonts w:ascii="Arial" w:eastAsia="Times New Roman" w:hAnsi="Arial" w:cs="Arial"/>
          <w:color w:val="4472C4" w:themeColor="accent1"/>
          <w:sz w:val="24"/>
          <w:szCs w:val="24"/>
          <w:lang w:eastAsia="es-PE"/>
        </w:rPr>
        <w:t xml:space="preserve"> En la segunda mitad del siglo XX, se firmaron varios acuerdos comerciales multilaterales, como el Acuerdo General sobre Aranceles Aduaneros y Comercio (GATT) y, posteriormente, la creación de la Organización Mundial del Comercio (OMC) en 1995, que buscaban reducir las barreras comerciales y promover el libre comercio.</w:t>
      </w:r>
    </w:p>
    <w:p w14:paraId="660E4DC9" w14:textId="77777777" w:rsidR="00E664A3" w:rsidRPr="00F410CA" w:rsidRDefault="00E664A3">
      <w:pPr>
        <w:numPr>
          <w:ilvl w:val="0"/>
          <w:numId w:val="5"/>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Globalización:</w:t>
      </w:r>
      <w:r w:rsidRPr="00F410CA">
        <w:rPr>
          <w:rFonts w:ascii="Arial" w:eastAsia="Times New Roman" w:hAnsi="Arial" w:cs="Arial"/>
          <w:color w:val="4472C4" w:themeColor="accent1"/>
          <w:sz w:val="24"/>
          <w:szCs w:val="24"/>
          <w:lang w:eastAsia="es-PE"/>
        </w:rPr>
        <w:t xml:space="preserve"> A finales del siglo XX y principios del XXI, la globalización, impulsada por avances en tecnología, comunicaciones y transporte, llevó a una interconexión sin precedentes de las economías nacionales. El comercio internacional se convirtió en un motor clave del crecimiento económico mundial.</w:t>
      </w:r>
    </w:p>
    <w:p w14:paraId="4DCB0471" w14:textId="77777777" w:rsidR="00E664A3" w:rsidRPr="00F410CA" w:rsidRDefault="00E664A3" w:rsidP="00E664A3">
      <w:pPr>
        <w:spacing w:before="100" w:beforeAutospacing="1" w:after="100" w:afterAutospacing="1"/>
        <w:outlineLvl w:val="2"/>
        <w:rPr>
          <w:rFonts w:ascii="Arial" w:eastAsia="Times New Roman" w:hAnsi="Arial" w:cs="Arial"/>
          <w:b/>
          <w:bCs/>
          <w:color w:val="4472C4" w:themeColor="accent1"/>
          <w:sz w:val="24"/>
          <w:szCs w:val="24"/>
          <w:lang w:eastAsia="es-PE"/>
        </w:rPr>
      </w:pPr>
      <w:bookmarkStart w:id="15" w:name="_Toc176099473"/>
      <w:r w:rsidRPr="00F410CA">
        <w:rPr>
          <w:rFonts w:ascii="Arial" w:eastAsia="Times New Roman" w:hAnsi="Arial" w:cs="Arial"/>
          <w:b/>
          <w:bCs/>
          <w:color w:val="4472C4" w:themeColor="accent1"/>
          <w:sz w:val="24"/>
          <w:szCs w:val="24"/>
          <w:lang w:eastAsia="es-PE"/>
        </w:rPr>
        <w:t>Siglo XXI y Retos Actuales</w:t>
      </w:r>
      <w:bookmarkEnd w:id="15"/>
    </w:p>
    <w:p w14:paraId="00763686" w14:textId="77777777" w:rsidR="00E664A3" w:rsidRPr="00F410CA" w:rsidRDefault="00E664A3">
      <w:pPr>
        <w:numPr>
          <w:ilvl w:val="0"/>
          <w:numId w:val="6"/>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lastRenderedPageBreak/>
        <w:t>Cadenas de Valor Globales:</w:t>
      </w:r>
      <w:r w:rsidRPr="00F410CA">
        <w:rPr>
          <w:rFonts w:ascii="Arial" w:eastAsia="Times New Roman" w:hAnsi="Arial" w:cs="Arial"/>
          <w:color w:val="4472C4" w:themeColor="accent1"/>
          <w:sz w:val="24"/>
          <w:szCs w:val="24"/>
          <w:lang w:eastAsia="es-PE"/>
        </w:rPr>
        <w:t xml:space="preserve"> Las cadenas de suministro globales han permitido una especialización y eficiencia en la producción de bienes, pero también han creado vulnerabilidades, como se evidenció durante la pandemia de COVID-19.</w:t>
      </w:r>
    </w:p>
    <w:p w14:paraId="5216737E" w14:textId="77777777" w:rsidR="00E664A3" w:rsidRPr="00F410CA" w:rsidRDefault="00E664A3">
      <w:pPr>
        <w:numPr>
          <w:ilvl w:val="0"/>
          <w:numId w:val="6"/>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Tensiones Comerciales:</w:t>
      </w:r>
      <w:r w:rsidRPr="00F410CA">
        <w:rPr>
          <w:rFonts w:ascii="Arial" w:eastAsia="Times New Roman" w:hAnsi="Arial" w:cs="Arial"/>
          <w:color w:val="4472C4" w:themeColor="accent1"/>
          <w:sz w:val="24"/>
          <w:szCs w:val="24"/>
          <w:lang w:eastAsia="es-PE"/>
        </w:rPr>
        <w:t xml:space="preserve"> Las tensiones entre grandes potencias, como Estados Unidos y China, han generado incertidumbre en el comercio internacional, con disputas sobre aranceles, propiedad intelectual, y barreras comerciales.</w:t>
      </w:r>
    </w:p>
    <w:p w14:paraId="4259872F" w14:textId="77777777" w:rsidR="00E664A3" w:rsidRPr="00F410CA" w:rsidRDefault="00E664A3">
      <w:pPr>
        <w:numPr>
          <w:ilvl w:val="0"/>
          <w:numId w:val="6"/>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Comercio Digital:</w:t>
      </w:r>
      <w:r w:rsidRPr="00F410CA">
        <w:rPr>
          <w:rFonts w:ascii="Arial" w:eastAsia="Times New Roman" w:hAnsi="Arial" w:cs="Arial"/>
          <w:color w:val="4472C4" w:themeColor="accent1"/>
          <w:sz w:val="24"/>
          <w:szCs w:val="24"/>
          <w:lang w:eastAsia="es-PE"/>
        </w:rPr>
        <w:t xml:space="preserve"> El comercio digital, que incluye el comercio electrónico y los servicios digitales, está creciendo rápidamente, planteando nuevos desafíos y oportunidades para la regulación y la integración económica global.</w:t>
      </w:r>
    </w:p>
    <w:p w14:paraId="7FA3F647" w14:textId="654B0DEF" w:rsidR="00E664A3" w:rsidRPr="00F410CA" w:rsidRDefault="00E664A3" w:rsidP="00E664A3">
      <w:p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La historia del comercio internacional es, en esencia, la historia del desarrollo humano, reflejando cómo las sociedades han intercambiado bienes y servicios, y cómo esos intercambios han moldeado el mundo en el que vivimos hoy.</w:t>
      </w:r>
    </w:p>
    <w:p w14:paraId="0B6269BC" w14:textId="597F17F4" w:rsidR="004132AD" w:rsidRPr="00F410CA" w:rsidRDefault="004132AD">
      <w:pPr>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br w:type="page"/>
      </w:r>
    </w:p>
    <w:p w14:paraId="7BC6D07E" w14:textId="152546C1" w:rsidR="004132AD" w:rsidRPr="00F410CA" w:rsidRDefault="004132AD" w:rsidP="00E664A3">
      <w:pPr>
        <w:spacing w:before="100" w:beforeAutospacing="1" w:after="100" w:afterAutospacing="1"/>
        <w:rPr>
          <w:rFonts w:ascii="Arial" w:eastAsia="Times New Roman" w:hAnsi="Arial" w:cs="Arial"/>
          <w:color w:val="4472C4" w:themeColor="accent1"/>
          <w:sz w:val="24"/>
          <w:szCs w:val="24"/>
          <w:lang w:eastAsia="es-PE"/>
        </w:rPr>
      </w:pPr>
    </w:p>
    <w:p w14:paraId="521809C4" w14:textId="7F3B921F" w:rsidR="004132AD" w:rsidRPr="00F410CA" w:rsidRDefault="004132AD" w:rsidP="00E664A3">
      <w:pPr>
        <w:spacing w:before="100" w:beforeAutospacing="1" w:after="100" w:afterAutospacing="1"/>
        <w:rPr>
          <w:rFonts w:ascii="Arial" w:eastAsia="Times New Roman" w:hAnsi="Arial" w:cs="Arial"/>
          <w:color w:val="4472C4" w:themeColor="accent1"/>
          <w:sz w:val="24"/>
          <w:szCs w:val="24"/>
          <w:lang w:eastAsia="es-PE"/>
        </w:rPr>
      </w:pPr>
    </w:p>
    <w:p w14:paraId="2B619B03" w14:textId="77777777" w:rsidR="004132AD" w:rsidRPr="00F410CA" w:rsidRDefault="004132AD" w:rsidP="00E664A3">
      <w:pPr>
        <w:spacing w:before="100" w:beforeAutospacing="1" w:after="100" w:afterAutospacing="1"/>
        <w:rPr>
          <w:rFonts w:ascii="Arial" w:eastAsia="Times New Roman" w:hAnsi="Arial" w:cs="Arial"/>
          <w:color w:val="4472C4" w:themeColor="accent1"/>
          <w:sz w:val="24"/>
          <w:szCs w:val="24"/>
          <w:lang w:eastAsia="es-PE"/>
        </w:rPr>
      </w:pPr>
    </w:p>
    <w:p w14:paraId="248E52FA" w14:textId="6AB96455" w:rsidR="00E664A3" w:rsidRPr="00F410CA" w:rsidRDefault="00A36131" w:rsidP="004132AD">
      <w:pPr>
        <w:pStyle w:val="Ttulo1"/>
        <w:jc w:val="center"/>
        <w:rPr>
          <w:rFonts w:ascii="Arial" w:eastAsia="Times New Roman" w:hAnsi="Arial" w:cs="Arial"/>
          <w:b/>
          <w:bCs/>
          <w:color w:val="4472C4" w:themeColor="accent1"/>
          <w:sz w:val="24"/>
          <w:szCs w:val="24"/>
          <w:lang w:eastAsia="es-PE"/>
        </w:rPr>
      </w:pPr>
      <w:bookmarkStart w:id="16" w:name="_Toc176099474"/>
      <w:r w:rsidRPr="00F410CA">
        <w:rPr>
          <w:rFonts w:ascii="Arial" w:eastAsia="Times New Roman" w:hAnsi="Arial" w:cs="Arial"/>
          <w:b/>
          <w:bCs/>
          <w:color w:val="4472C4" w:themeColor="accent1"/>
          <w:sz w:val="24"/>
          <w:szCs w:val="24"/>
          <w:u w:val="single"/>
          <w:lang w:eastAsia="es-PE"/>
        </w:rPr>
        <w:t>Capítulo III</w:t>
      </w:r>
      <w:r w:rsidR="004132AD" w:rsidRPr="00F410CA">
        <w:rPr>
          <w:rFonts w:ascii="Arial" w:eastAsia="Times New Roman" w:hAnsi="Arial" w:cs="Arial"/>
          <w:b/>
          <w:bCs/>
          <w:color w:val="4472C4" w:themeColor="accent1"/>
          <w:sz w:val="24"/>
          <w:szCs w:val="24"/>
          <w:lang w:eastAsia="es-PE"/>
        </w:rPr>
        <w:t xml:space="preserve">: </w:t>
      </w:r>
      <w:r w:rsidR="00E664A3" w:rsidRPr="00F410CA">
        <w:rPr>
          <w:rFonts w:ascii="Arial" w:eastAsia="Times New Roman" w:hAnsi="Arial" w:cs="Arial"/>
          <w:b/>
          <w:bCs/>
          <w:color w:val="4472C4" w:themeColor="accent1"/>
          <w:sz w:val="24"/>
          <w:szCs w:val="24"/>
          <w:lang w:eastAsia="es-PE"/>
        </w:rPr>
        <w:t>Los tratados de libre comercio firmados por el Perú</w:t>
      </w:r>
      <w:bookmarkEnd w:id="16"/>
    </w:p>
    <w:p w14:paraId="3330C7AD" w14:textId="77777777" w:rsidR="00E664A3" w:rsidRPr="00F410CA" w:rsidRDefault="00E664A3" w:rsidP="00E664A3">
      <w:p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El Perú ha firmado varios tratados de libre comercio (</w:t>
      </w:r>
      <w:proofErr w:type="spellStart"/>
      <w:r w:rsidRPr="00F410CA">
        <w:rPr>
          <w:rFonts w:ascii="Arial" w:eastAsia="Times New Roman" w:hAnsi="Arial" w:cs="Arial"/>
          <w:color w:val="4472C4" w:themeColor="accent1"/>
          <w:sz w:val="24"/>
          <w:szCs w:val="24"/>
          <w:lang w:eastAsia="es-PE"/>
        </w:rPr>
        <w:t>TLCs</w:t>
      </w:r>
      <w:proofErr w:type="spellEnd"/>
      <w:r w:rsidRPr="00F410CA">
        <w:rPr>
          <w:rFonts w:ascii="Arial" w:eastAsia="Times New Roman" w:hAnsi="Arial" w:cs="Arial"/>
          <w:color w:val="4472C4" w:themeColor="accent1"/>
          <w:sz w:val="24"/>
          <w:szCs w:val="24"/>
          <w:lang w:eastAsia="es-PE"/>
        </w:rPr>
        <w:t>) para integrarse más plenamente en la economía global, promover sus exportaciones, atraer inversiones extranjeras y diversificar sus mercados. Aquí te presento un resumen de los principales tratados de libre comercio firmados por el Perú:</w:t>
      </w:r>
    </w:p>
    <w:p w14:paraId="7168F9B5" w14:textId="77777777" w:rsidR="00E664A3" w:rsidRPr="00F410CA" w:rsidRDefault="00E664A3" w:rsidP="00E664A3">
      <w:pPr>
        <w:spacing w:before="100" w:beforeAutospacing="1" w:after="100" w:afterAutospacing="1"/>
        <w:outlineLvl w:val="2"/>
        <w:rPr>
          <w:rFonts w:ascii="Arial" w:eastAsia="Times New Roman" w:hAnsi="Arial" w:cs="Arial"/>
          <w:b/>
          <w:bCs/>
          <w:color w:val="4472C4" w:themeColor="accent1"/>
          <w:sz w:val="24"/>
          <w:szCs w:val="24"/>
          <w:lang w:eastAsia="es-PE"/>
        </w:rPr>
      </w:pPr>
      <w:bookmarkStart w:id="17" w:name="_Toc176099475"/>
      <w:r w:rsidRPr="00F410CA">
        <w:rPr>
          <w:rFonts w:ascii="Arial" w:eastAsia="Times New Roman" w:hAnsi="Arial" w:cs="Arial"/>
          <w:b/>
          <w:bCs/>
          <w:color w:val="4472C4" w:themeColor="accent1"/>
          <w:sz w:val="24"/>
          <w:szCs w:val="24"/>
          <w:lang w:eastAsia="es-PE"/>
        </w:rPr>
        <w:t>Tratados de Libre Comercio Bilaterales y Regionales</w:t>
      </w:r>
      <w:bookmarkEnd w:id="17"/>
    </w:p>
    <w:p w14:paraId="634087FE" w14:textId="77777777" w:rsidR="00E664A3" w:rsidRPr="00F410CA" w:rsidRDefault="00E664A3">
      <w:pPr>
        <w:numPr>
          <w:ilvl w:val="0"/>
          <w:numId w:val="7"/>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Estados Unidos (2006)</w:t>
      </w:r>
    </w:p>
    <w:p w14:paraId="3DAE0333" w14:textId="77777777" w:rsidR="00E664A3" w:rsidRPr="00F410CA" w:rsidRDefault="00E664A3">
      <w:pPr>
        <w:numPr>
          <w:ilvl w:val="1"/>
          <w:numId w:val="7"/>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Entrada en vigor:</w:t>
      </w:r>
      <w:r w:rsidRPr="00F410CA">
        <w:rPr>
          <w:rFonts w:ascii="Arial" w:eastAsia="Times New Roman" w:hAnsi="Arial" w:cs="Arial"/>
          <w:color w:val="4472C4" w:themeColor="accent1"/>
          <w:sz w:val="24"/>
          <w:szCs w:val="24"/>
          <w:lang w:eastAsia="es-PE"/>
        </w:rPr>
        <w:t xml:space="preserve"> 2009.</w:t>
      </w:r>
    </w:p>
    <w:p w14:paraId="57BD92E5" w14:textId="77777777" w:rsidR="00E664A3" w:rsidRPr="00F410CA" w:rsidRDefault="00E664A3">
      <w:pPr>
        <w:numPr>
          <w:ilvl w:val="1"/>
          <w:numId w:val="7"/>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Este acuerdo es fundamental para el Perú, abriendo acceso al mayor mercado del mundo. Incluye reducciones arancelarias, protección de la propiedad intelectual y cooperación en temas laborales y ambientales.</w:t>
      </w:r>
    </w:p>
    <w:p w14:paraId="1EB92D17" w14:textId="77777777" w:rsidR="00E664A3" w:rsidRPr="00F410CA" w:rsidRDefault="00E664A3">
      <w:pPr>
        <w:numPr>
          <w:ilvl w:val="0"/>
          <w:numId w:val="7"/>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China (2009)</w:t>
      </w:r>
    </w:p>
    <w:p w14:paraId="41039349" w14:textId="77777777" w:rsidR="00E664A3" w:rsidRPr="00F410CA" w:rsidRDefault="00E664A3">
      <w:pPr>
        <w:numPr>
          <w:ilvl w:val="1"/>
          <w:numId w:val="7"/>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Entrada en vigor:</w:t>
      </w:r>
      <w:r w:rsidRPr="00F410CA">
        <w:rPr>
          <w:rFonts w:ascii="Arial" w:eastAsia="Times New Roman" w:hAnsi="Arial" w:cs="Arial"/>
          <w:color w:val="4472C4" w:themeColor="accent1"/>
          <w:sz w:val="24"/>
          <w:szCs w:val="24"/>
          <w:lang w:eastAsia="es-PE"/>
        </w:rPr>
        <w:t xml:space="preserve"> 2010.</w:t>
      </w:r>
    </w:p>
    <w:p w14:paraId="41363FBF" w14:textId="77777777" w:rsidR="00E664A3" w:rsidRPr="00F410CA" w:rsidRDefault="00E664A3">
      <w:pPr>
        <w:numPr>
          <w:ilvl w:val="1"/>
          <w:numId w:val="7"/>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China es uno de los principales socios comerciales del Perú, especialmente en la exportación de minerales. Este TLC ha fortalecido aún más la relación comercial entre ambos países.</w:t>
      </w:r>
    </w:p>
    <w:p w14:paraId="59384F43" w14:textId="77777777" w:rsidR="00E664A3" w:rsidRPr="00F410CA" w:rsidRDefault="00E664A3">
      <w:pPr>
        <w:numPr>
          <w:ilvl w:val="0"/>
          <w:numId w:val="7"/>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Unión Europea (2012)</w:t>
      </w:r>
    </w:p>
    <w:p w14:paraId="6045A51D" w14:textId="77777777" w:rsidR="00E664A3" w:rsidRPr="00F410CA" w:rsidRDefault="00E664A3">
      <w:pPr>
        <w:numPr>
          <w:ilvl w:val="1"/>
          <w:numId w:val="7"/>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Entrada en vigor:</w:t>
      </w:r>
      <w:r w:rsidRPr="00F410CA">
        <w:rPr>
          <w:rFonts w:ascii="Arial" w:eastAsia="Times New Roman" w:hAnsi="Arial" w:cs="Arial"/>
          <w:color w:val="4472C4" w:themeColor="accent1"/>
          <w:sz w:val="24"/>
          <w:szCs w:val="24"/>
          <w:lang w:eastAsia="es-PE"/>
        </w:rPr>
        <w:t xml:space="preserve"> 2013.</w:t>
      </w:r>
    </w:p>
    <w:p w14:paraId="6ADC3953" w14:textId="77777777" w:rsidR="00E664A3" w:rsidRPr="00F410CA" w:rsidRDefault="00E664A3">
      <w:pPr>
        <w:numPr>
          <w:ilvl w:val="1"/>
          <w:numId w:val="7"/>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Cubre a 27 países europeos y facilita el comercio de productos agrícolas, industriales y de servicios. También incluye disposiciones sobre inversiones y cooperación técnica.</w:t>
      </w:r>
    </w:p>
    <w:p w14:paraId="1D9025A8" w14:textId="77777777" w:rsidR="00E664A3" w:rsidRPr="00F410CA" w:rsidRDefault="00E664A3">
      <w:pPr>
        <w:numPr>
          <w:ilvl w:val="0"/>
          <w:numId w:val="7"/>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Corea del Sur (2011)</w:t>
      </w:r>
    </w:p>
    <w:p w14:paraId="3E01654A" w14:textId="77777777" w:rsidR="00E664A3" w:rsidRPr="00F410CA" w:rsidRDefault="00E664A3">
      <w:pPr>
        <w:numPr>
          <w:ilvl w:val="1"/>
          <w:numId w:val="7"/>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Entrada en vigor:</w:t>
      </w:r>
      <w:r w:rsidRPr="00F410CA">
        <w:rPr>
          <w:rFonts w:ascii="Arial" w:eastAsia="Times New Roman" w:hAnsi="Arial" w:cs="Arial"/>
          <w:color w:val="4472C4" w:themeColor="accent1"/>
          <w:sz w:val="24"/>
          <w:szCs w:val="24"/>
          <w:lang w:eastAsia="es-PE"/>
        </w:rPr>
        <w:t xml:space="preserve"> 2011.</w:t>
      </w:r>
    </w:p>
    <w:p w14:paraId="569797C1" w14:textId="77777777" w:rsidR="00E664A3" w:rsidRPr="00F410CA" w:rsidRDefault="00E664A3">
      <w:pPr>
        <w:numPr>
          <w:ilvl w:val="1"/>
          <w:numId w:val="7"/>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Este acuerdo ha beneficiado a sectores como el agro, electrónicos y automóviles, facilitando la exportación e importación entre ambos países.</w:t>
      </w:r>
    </w:p>
    <w:p w14:paraId="10A5B915" w14:textId="77777777" w:rsidR="00E664A3" w:rsidRPr="00F410CA" w:rsidRDefault="00E664A3">
      <w:pPr>
        <w:numPr>
          <w:ilvl w:val="0"/>
          <w:numId w:val="7"/>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Japón (2011)</w:t>
      </w:r>
    </w:p>
    <w:p w14:paraId="40BA18AB" w14:textId="77777777" w:rsidR="00E664A3" w:rsidRPr="00F410CA" w:rsidRDefault="00E664A3">
      <w:pPr>
        <w:numPr>
          <w:ilvl w:val="1"/>
          <w:numId w:val="7"/>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Entrada en vigor:</w:t>
      </w:r>
      <w:r w:rsidRPr="00F410CA">
        <w:rPr>
          <w:rFonts w:ascii="Arial" w:eastAsia="Times New Roman" w:hAnsi="Arial" w:cs="Arial"/>
          <w:color w:val="4472C4" w:themeColor="accent1"/>
          <w:sz w:val="24"/>
          <w:szCs w:val="24"/>
          <w:lang w:eastAsia="es-PE"/>
        </w:rPr>
        <w:t xml:space="preserve"> 2012.</w:t>
      </w:r>
    </w:p>
    <w:p w14:paraId="3E51413F" w14:textId="77777777" w:rsidR="00E664A3" w:rsidRPr="00F410CA" w:rsidRDefault="00E664A3">
      <w:pPr>
        <w:numPr>
          <w:ilvl w:val="1"/>
          <w:numId w:val="7"/>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El acuerdo con Japón ha impulsado la exportación de productos como cobre, café y pescado, además de incluir protecciones para inversiones y servicios.</w:t>
      </w:r>
    </w:p>
    <w:p w14:paraId="4E40E1A8" w14:textId="77777777" w:rsidR="00E664A3" w:rsidRPr="00F410CA" w:rsidRDefault="00E664A3">
      <w:pPr>
        <w:numPr>
          <w:ilvl w:val="0"/>
          <w:numId w:val="7"/>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Canadá (2008)</w:t>
      </w:r>
    </w:p>
    <w:p w14:paraId="2A1DC6B8" w14:textId="77777777" w:rsidR="00E664A3" w:rsidRPr="00F410CA" w:rsidRDefault="00E664A3">
      <w:pPr>
        <w:numPr>
          <w:ilvl w:val="1"/>
          <w:numId w:val="7"/>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Entrada en vigor:</w:t>
      </w:r>
      <w:r w:rsidRPr="00F410CA">
        <w:rPr>
          <w:rFonts w:ascii="Arial" w:eastAsia="Times New Roman" w:hAnsi="Arial" w:cs="Arial"/>
          <w:color w:val="4472C4" w:themeColor="accent1"/>
          <w:sz w:val="24"/>
          <w:szCs w:val="24"/>
          <w:lang w:eastAsia="es-PE"/>
        </w:rPr>
        <w:t xml:space="preserve"> 2009.</w:t>
      </w:r>
    </w:p>
    <w:p w14:paraId="535D4EC5" w14:textId="77777777" w:rsidR="00E664A3" w:rsidRPr="00F410CA" w:rsidRDefault="00E664A3">
      <w:pPr>
        <w:numPr>
          <w:ilvl w:val="1"/>
          <w:numId w:val="7"/>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Incluye la eliminación de aranceles para la mayoría de los productos comercializados entre ambos países y establece reglas para inversiones y servicios.</w:t>
      </w:r>
    </w:p>
    <w:p w14:paraId="3DA3B1CF" w14:textId="77777777" w:rsidR="00E664A3" w:rsidRPr="00F410CA" w:rsidRDefault="00E664A3">
      <w:pPr>
        <w:numPr>
          <w:ilvl w:val="0"/>
          <w:numId w:val="7"/>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México (2011)</w:t>
      </w:r>
    </w:p>
    <w:p w14:paraId="4BE92EA9" w14:textId="77777777" w:rsidR="00E664A3" w:rsidRPr="00F410CA" w:rsidRDefault="00E664A3">
      <w:pPr>
        <w:numPr>
          <w:ilvl w:val="1"/>
          <w:numId w:val="7"/>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Entrada en vigor:</w:t>
      </w:r>
      <w:r w:rsidRPr="00F410CA">
        <w:rPr>
          <w:rFonts w:ascii="Arial" w:eastAsia="Times New Roman" w:hAnsi="Arial" w:cs="Arial"/>
          <w:color w:val="4472C4" w:themeColor="accent1"/>
          <w:sz w:val="24"/>
          <w:szCs w:val="24"/>
          <w:lang w:eastAsia="es-PE"/>
        </w:rPr>
        <w:t xml:space="preserve"> 2012.</w:t>
      </w:r>
    </w:p>
    <w:p w14:paraId="4BAFE8C7" w14:textId="77777777" w:rsidR="00E664A3" w:rsidRPr="00F410CA" w:rsidRDefault="00E664A3">
      <w:pPr>
        <w:numPr>
          <w:ilvl w:val="1"/>
          <w:numId w:val="7"/>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Este acuerdo busca aumentar el comercio de bienes y servicios y fortalecer la cooperación económica en diversas áreas.</w:t>
      </w:r>
    </w:p>
    <w:p w14:paraId="3681FCE6" w14:textId="77777777" w:rsidR="00E664A3" w:rsidRPr="00F410CA" w:rsidRDefault="00E664A3">
      <w:pPr>
        <w:numPr>
          <w:ilvl w:val="0"/>
          <w:numId w:val="7"/>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lastRenderedPageBreak/>
        <w:t>Chile (1998)</w:t>
      </w:r>
    </w:p>
    <w:p w14:paraId="33CFDEE5" w14:textId="77777777" w:rsidR="00E664A3" w:rsidRPr="00F410CA" w:rsidRDefault="00E664A3">
      <w:pPr>
        <w:numPr>
          <w:ilvl w:val="1"/>
          <w:numId w:val="7"/>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Entrada en vigor:</w:t>
      </w:r>
      <w:r w:rsidRPr="00F410CA">
        <w:rPr>
          <w:rFonts w:ascii="Arial" w:eastAsia="Times New Roman" w:hAnsi="Arial" w:cs="Arial"/>
          <w:color w:val="4472C4" w:themeColor="accent1"/>
          <w:sz w:val="24"/>
          <w:szCs w:val="24"/>
          <w:lang w:eastAsia="es-PE"/>
        </w:rPr>
        <w:t xml:space="preserve"> 2009 (Actualización).</w:t>
      </w:r>
    </w:p>
    <w:p w14:paraId="48A6BAC7" w14:textId="77777777" w:rsidR="00E664A3" w:rsidRPr="00F410CA" w:rsidRDefault="00E664A3">
      <w:pPr>
        <w:numPr>
          <w:ilvl w:val="1"/>
          <w:numId w:val="7"/>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Aunque fue firmado en 1998, el acuerdo fue modernizado en 2009 para incluir nuevas disciplinas como servicios, inversiones y compras gubernamentales.</w:t>
      </w:r>
    </w:p>
    <w:p w14:paraId="3F5837FD" w14:textId="77777777" w:rsidR="00E664A3" w:rsidRPr="00F410CA" w:rsidRDefault="00E664A3">
      <w:pPr>
        <w:numPr>
          <w:ilvl w:val="0"/>
          <w:numId w:val="7"/>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Singapur (2008)</w:t>
      </w:r>
    </w:p>
    <w:p w14:paraId="3668BAA1" w14:textId="77777777" w:rsidR="00E664A3" w:rsidRPr="00F410CA" w:rsidRDefault="00E664A3">
      <w:pPr>
        <w:numPr>
          <w:ilvl w:val="1"/>
          <w:numId w:val="7"/>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Entrada en vigor:</w:t>
      </w:r>
      <w:r w:rsidRPr="00F410CA">
        <w:rPr>
          <w:rFonts w:ascii="Arial" w:eastAsia="Times New Roman" w:hAnsi="Arial" w:cs="Arial"/>
          <w:color w:val="4472C4" w:themeColor="accent1"/>
          <w:sz w:val="24"/>
          <w:szCs w:val="24"/>
          <w:lang w:eastAsia="es-PE"/>
        </w:rPr>
        <w:t xml:space="preserve"> 2009.</w:t>
      </w:r>
    </w:p>
    <w:p w14:paraId="6ACC8488" w14:textId="77777777" w:rsidR="00E664A3" w:rsidRPr="00F410CA" w:rsidRDefault="00E664A3">
      <w:pPr>
        <w:numPr>
          <w:ilvl w:val="1"/>
          <w:numId w:val="7"/>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El Perú firmó este TLC para fortalecer relaciones comerciales en la región de Asia-Pacífico, un mercado de rápido crecimiento.</w:t>
      </w:r>
    </w:p>
    <w:p w14:paraId="430551A3" w14:textId="77777777" w:rsidR="00E664A3" w:rsidRPr="00F410CA" w:rsidRDefault="00E664A3" w:rsidP="00E664A3">
      <w:pPr>
        <w:spacing w:before="100" w:beforeAutospacing="1" w:after="100" w:afterAutospacing="1"/>
        <w:outlineLvl w:val="2"/>
        <w:rPr>
          <w:rFonts w:ascii="Arial" w:eastAsia="Times New Roman" w:hAnsi="Arial" w:cs="Arial"/>
          <w:b/>
          <w:bCs/>
          <w:color w:val="4472C4" w:themeColor="accent1"/>
          <w:sz w:val="24"/>
          <w:szCs w:val="24"/>
          <w:lang w:eastAsia="es-PE"/>
        </w:rPr>
      </w:pPr>
      <w:bookmarkStart w:id="18" w:name="_Toc176099476"/>
      <w:r w:rsidRPr="00F410CA">
        <w:rPr>
          <w:rFonts w:ascii="Arial" w:eastAsia="Times New Roman" w:hAnsi="Arial" w:cs="Arial"/>
          <w:b/>
          <w:bCs/>
          <w:color w:val="4472C4" w:themeColor="accent1"/>
          <w:sz w:val="24"/>
          <w:szCs w:val="24"/>
          <w:lang w:eastAsia="es-PE"/>
        </w:rPr>
        <w:t>Acuerdos Multilaterales</w:t>
      </w:r>
      <w:bookmarkEnd w:id="18"/>
    </w:p>
    <w:p w14:paraId="3E19BA59" w14:textId="77777777" w:rsidR="00E664A3" w:rsidRPr="00F410CA" w:rsidRDefault="00E664A3">
      <w:pPr>
        <w:numPr>
          <w:ilvl w:val="0"/>
          <w:numId w:val="8"/>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Alianza del Pacífico (2011)</w:t>
      </w:r>
    </w:p>
    <w:p w14:paraId="7C0EC3E4" w14:textId="77777777" w:rsidR="00E664A3" w:rsidRPr="00F410CA" w:rsidRDefault="00E664A3">
      <w:pPr>
        <w:numPr>
          <w:ilvl w:val="1"/>
          <w:numId w:val="8"/>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Miembros:</w:t>
      </w:r>
      <w:r w:rsidRPr="00F410CA">
        <w:rPr>
          <w:rFonts w:ascii="Arial" w:eastAsia="Times New Roman" w:hAnsi="Arial" w:cs="Arial"/>
          <w:color w:val="4472C4" w:themeColor="accent1"/>
          <w:sz w:val="24"/>
          <w:szCs w:val="24"/>
          <w:lang w:eastAsia="es-PE"/>
        </w:rPr>
        <w:t xml:space="preserve"> Chile, Colombia, México y Perú.</w:t>
      </w:r>
    </w:p>
    <w:p w14:paraId="5D7E00AE" w14:textId="77777777" w:rsidR="00E664A3" w:rsidRPr="00F410CA" w:rsidRDefault="00E664A3">
      <w:pPr>
        <w:numPr>
          <w:ilvl w:val="1"/>
          <w:numId w:val="8"/>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Es una iniciativa de integración regional que promueve la libre circulación de bienes, servicios, capitales y personas entre los países miembros.</w:t>
      </w:r>
    </w:p>
    <w:p w14:paraId="45ED00FB" w14:textId="77777777" w:rsidR="00E664A3" w:rsidRPr="00F410CA" w:rsidRDefault="00E664A3">
      <w:pPr>
        <w:numPr>
          <w:ilvl w:val="0"/>
          <w:numId w:val="8"/>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Acuerdo de Asociación Transpacífico (TPP) (2016)</w:t>
      </w:r>
    </w:p>
    <w:p w14:paraId="304B7AFF" w14:textId="77777777" w:rsidR="00E664A3" w:rsidRPr="00F410CA" w:rsidRDefault="00E664A3">
      <w:pPr>
        <w:numPr>
          <w:ilvl w:val="1"/>
          <w:numId w:val="8"/>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Renombrado como CPTPP tras la salida de Estados Unidos.</w:t>
      </w:r>
    </w:p>
    <w:p w14:paraId="5ABA4BFF" w14:textId="77777777" w:rsidR="00E664A3" w:rsidRPr="00F410CA" w:rsidRDefault="00E664A3">
      <w:pPr>
        <w:numPr>
          <w:ilvl w:val="1"/>
          <w:numId w:val="8"/>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Miembros:</w:t>
      </w:r>
      <w:r w:rsidRPr="00F410CA">
        <w:rPr>
          <w:rFonts w:ascii="Arial" w:eastAsia="Times New Roman" w:hAnsi="Arial" w:cs="Arial"/>
          <w:color w:val="4472C4" w:themeColor="accent1"/>
          <w:sz w:val="24"/>
          <w:szCs w:val="24"/>
          <w:lang w:eastAsia="es-PE"/>
        </w:rPr>
        <w:t xml:space="preserve"> Australia, </w:t>
      </w:r>
      <w:proofErr w:type="spellStart"/>
      <w:r w:rsidRPr="00F410CA">
        <w:rPr>
          <w:rFonts w:ascii="Arial" w:eastAsia="Times New Roman" w:hAnsi="Arial" w:cs="Arial"/>
          <w:color w:val="4472C4" w:themeColor="accent1"/>
          <w:sz w:val="24"/>
          <w:szCs w:val="24"/>
          <w:lang w:eastAsia="es-PE"/>
        </w:rPr>
        <w:t>Brunei</w:t>
      </w:r>
      <w:proofErr w:type="spellEnd"/>
      <w:r w:rsidRPr="00F410CA">
        <w:rPr>
          <w:rFonts w:ascii="Arial" w:eastAsia="Times New Roman" w:hAnsi="Arial" w:cs="Arial"/>
          <w:color w:val="4472C4" w:themeColor="accent1"/>
          <w:sz w:val="24"/>
          <w:szCs w:val="24"/>
          <w:lang w:eastAsia="es-PE"/>
        </w:rPr>
        <w:t>, Canadá, Chile, Japón, Malasia, México, Nueva Zelanda, Perú, Singapur y Vietnam.</w:t>
      </w:r>
    </w:p>
    <w:p w14:paraId="38025ACA" w14:textId="77777777" w:rsidR="00E664A3" w:rsidRPr="00F410CA" w:rsidRDefault="00E664A3">
      <w:pPr>
        <w:numPr>
          <w:ilvl w:val="1"/>
          <w:numId w:val="8"/>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Ofrece al Perú acceso preferencial a mercados significativos en la región de Asia-Pacífico.</w:t>
      </w:r>
    </w:p>
    <w:p w14:paraId="4D61D977" w14:textId="77777777" w:rsidR="00E664A3" w:rsidRPr="00F410CA" w:rsidRDefault="00E664A3">
      <w:pPr>
        <w:numPr>
          <w:ilvl w:val="0"/>
          <w:numId w:val="8"/>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Mercado Común del Sur (Mercosur)</w:t>
      </w:r>
    </w:p>
    <w:p w14:paraId="3DE07B27" w14:textId="77777777" w:rsidR="00E664A3" w:rsidRPr="00F410CA" w:rsidRDefault="00E664A3">
      <w:pPr>
        <w:numPr>
          <w:ilvl w:val="1"/>
          <w:numId w:val="8"/>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Acuerdo de Complementación Económica (ACE) N.º 58 (2005)</w:t>
      </w:r>
    </w:p>
    <w:p w14:paraId="67E16799" w14:textId="77777777" w:rsidR="00E664A3" w:rsidRPr="00F410CA" w:rsidRDefault="00E664A3">
      <w:pPr>
        <w:numPr>
          <w:ilvl w:val="1"/>
          <w:numId w:val="8"/>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Aunque el Perú no es miembro pleno del Mercosur, posee acuerdos de complementación económica con el bloque, especialmente con Brasil y Argentina.</w:t>
      </w:r>
    </w:p>
    <w:p w14:paraId="4D505004" w14:textId="77777777" w:rsidR="00E664A3" w:rsidRPr="00F410CA" w:rsidRDefault="00E664A3" w:rsidP="00E664A3">
      <w:pPr>
        <w:spacing w:before="100" w:beforeAutospacing="1" w:after="100" w:afterAutospacing="1"/>
        <w:outlineLvl w:val="2"/>
        <w:rPr>
          <w:rFonts w:ascii="Arial" w:eastAsia="Times New Roman" w:hAnsi="Arial" w:cs="Arial"/>
          <w:b/>
          <w:bCs/>
          <w:color w:val="4472C4" w:themeColor="accent1"/>
          <w:sz w:val="24"/>
          <w:szCs w:val="24"/>
          <w:lang w:eastAsia="es-PE"/>
        </w:rPr>
      </w:pPr>
      <w:bookmarkStart w:id="19" w:name="_Toc176099477"/>
      <w:r w:rsidRPr="00F410CA">
        <w:rPr>
          <w:rFonts w:ascii="Arial" w:eastAsia="Times New Roman" w:hAnsi="Arial" w:cs="Arial"/>
          <w:b/>
          <w:bCs/>
          <w:color w:val="4472C4" w:themeColor="accent1"/>
          <w:sz w:val="24"/>
          <w:szCs w:val="24"/>
          <w:lang w:eastAsia="es-PE"/>
        </w:rPr>
        <w:t>Acuerdos con Organizaciones y Bloques Económicos</w:t>
      </w:r>
      <w:bookmarkEnd w:id="19"/>
    </w:p>
    <w:p w14:paraId="1D1A97D3" w14:textId="77777777" w:rsidR="00E664A3" w:rsidRPr="00F410CA" w:rsidRDefault="00E664A3">
      <w:pPr>
        <w:numPr>
          <w:ilvl w:val="0"/>
          <w:numId w:val="9"/>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Acuerdo de Libre Comercio con la Asociación Europea de Libre Comercio (EFTA) (2006)</w:t>
      </w:r>
    </w:p>
    <w:p w14:paraId="203F427C" w14:textId="77777777" w:rsidR="00E664A3" w:rsidRPr="00F410CA" w:rsidRDefault="00E664A3">
      <w:pPr>
        <w:numPr>
          <w:ilvl w:val="1"/>
          <w:numId w:val="9"/>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Miembros:</w:t>
      </w:r>
      <w:r w:rsidRPr="00F410CA">
        <w:rPr>
          <w:rFonts w:ascii="Arial" w:eastAsia="Times New Roman" w:hAnsi="Arial" w:cs="Arial"/>
          <w:color w:val="4472C4" w:themeColor="accent1"/>
          <w:sz w:val="24"/>
          <w:szCs w:val="24"/>
          <w:lang w:eastAsia="es-PE"/>
        </w:rPr>
        <w:t xml:space="preserve"> Suiza, Noruega, Islandia y Liechtenstein.</w:t>
      </w:r>
    </w:p>
    <w:p w14:paraId="35E657CE" w14:textId="77777777" w:rsidR="00E664A3" w:rsidRPr="00F410CA" w:rsidRDefault="00E664A3">
      <w:pPr>
        <w:numPr>
          <w:ilvl w:val="1"/>
          <w:numId w:val="9"/>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Entrada en vigor:</w:t>
      </w:r>
      <w:r w:rsidRPr="00F410CA">
        <w:rPr>
          <w:rFonts w:ascii="Arial" w:eastAsia="Times New Roman" w:hAnsi="Arial" w:cs="Arial"/>
          <w:color w:val="4472C4" w:themeColor="accent1"/>
          <w:sz w:val="24"/>
          <w:szCs w:val="24"/>
          <w:lang w:eastAsia="es-PE"/>
        </w:rPr>
        <w:t xml:space="preserve"> 2011.</w:t>
      </w:r>
    </w:p>
    <w:p w14:paraId="60C33B9F" w14:textId="77777777" w:rsidR="00E664A3" w:rsidRPr="00F410CA" w:rsidRDefault="00E664A3">
      <w:pPr>
        <w:numPr>
          <w:ilvl w:val="1"/>
          <w:numId w:val="9"/>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Facilita el comercio y la inversión entre el Perú y los países de la EFTA, abarcando una amplia gama de productos y servicios.</w:t>
      </w:r>
    </w:p>
    <w:p w14:paraId="3CD32F09" w14:textId="77777777" w:rsidR="00E664A3" w:rsidRPr="00F410CA" w:rsidRDefault="00E664A3">
      <w:pPr>
        <w:numPr>
          <w:ilvl w:val="0"/>
          <w:numId w:val="9"/>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Tratado Integral y Progresivo de Asociación Transpacífico (CPTPP) (2018)</w:t>
      </w:r>
    </w:p>
    <w:p w14:paraId="0CC031CE" w14:textId="77777777" w:rsidR="00E664A3" w:rsidRPr="00F410CA" w:rsidRDefault="00E664A3">
      <w:pPr>
        <w:numPr>
          <w:ilvl w:val="1"/>
          <w:numId w:val="9"/>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Entrada en vigor:</w:t>
      </w:r>
      <w:r w:rsidRPr="00F410CA">
        <w:rPr>
          <w:rFonts w:ascii="Arial" w:eastAsia="Times New Roman" w:hAnsi="Arial" w:cs="Arial"/>
          <w:color w:val="4472C4" w:themeColor="accent1"/>
          <w:sz w:val="24"/>
          <w:szCs w:val="24"/>
          <w:lang w:eastAsia="es-PE"/>
        </w:rPr>
        <w:t xml:space="preserve"> 2021.</w:t>
      </w:r>
    </w:p>
    <w:p w14:paraId="444374E4" w14:textId="77777777" w:rsidR="00E664A3" w:rsidRPr="00F410CA" w:rsidRDefault="00E664A3">
      <w:pPr>
        <w:numPr>
          <w:ilvl w:val="1"/>
          <w:numId w:val="9"/>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Es uno de los mayores acuerdos comerciales del mundo, cubriendo países de Asia, América y Oceanía. Proporciona acceso amplio al mercado y aborda cuestiones comerciales modernas como el comercio digital y los derechos laborales.</w:t>
      </w:r>
    </w:p>
    <w:p w14:paraId="6AE82C7C" w14:textId="77777777" w:rsidR="00E664A3" w:rsidRPr="00F410CA" w:rsidRDefault="00E664A3" w:rsidP="00E664A3">
      <w:pPr>
        <w:spacing w:before="100" w:beforeAutospacing="1" w:after="100" w:afterAutospacing="1"/>
        <w:outlineLvl w:val="2"/>
        <w:rPr>
          <w:rFonts w:ascii="Arial" w:eastAsia="Times New Roman" w:hAnsi="Arial" w:cs="Arial"/>
          <w:b/>
          <w:bCs/>
          <w:color w:val="4472C4" w:themeColor="accent1"/>
          <w:sz w:val="24"/>
          <w:szCs w:val="24"/>
          <w:lang w:eastAsia="es-PE"/>
        </w:rPr>
      </w:pPr>
      <w:bookmarkStart w:id="20" w:name="_Toc176099478"/>
      <w:r w:rsidRPr="00F410CA">
        <w:rPr>
          <w:rFonts w:ascii="Arial" w:eastAsia="Times New Roman" w:hAnsi="Arial" w:cs="Arial"/>
          <w:b/>
          <w:bCs/>
          <w:color w:val="4472C4" w:themeColor="accent1"/>
          <w:sz w:val="24"/>
          <w:szCs w:val="24"/>
          <w:lang w:eastAsia="es-PE"/>
        </w:rPr>
        <w:t>Impacto y Perspectivas</w:t>
      </w:r>
      <w:bookmarkEnd w:id="20"/>
    </w:p>
    <w:p w14:paraId="67FF9332" w14:textId="77777777" w:rsidR="00E664A3" w:rsidRPr="00F410CA" w:rsidRDefault="00E664A3" w:rsidP="00E664A3">
      <w:p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 xml:space="preserve">Los </w:t>
      </w:r>
      <w:proofErr w:type="spellStart"/>
      <w:r w:rsidRPr="00F410CA">
        <w:rPr>
          <w:rFonts w:ascii="Arial" w:eastAsia="Times New Roman" w:hAnsi="Arial" w:cs="Arial"/>
          <w:color w:val="4472C4" w:themeColor="accent1"/>
          <w:sz w:val="24"/>
          <w:szCs w:val="24"/>
          <w:lang w:eastAsia="es-PE"/>
        </w:rPr>
        <w:t>TLCs</w:t>
      </w:r>
      <w:proofErr w:type="spellEnd"/>
      <w:r w:rsidRPr="00F410CA">
        <w:rPr>
          <w:rFonts w:ascii="Arial" w:eastAsia="Times New Roman" w:hAnsi="Arial" w:cs="Arial"/>
          <w:color w:val="4472C4" w:themeColor="accent1"/>
          <w:sz w:val="24"/>
          <w:szCs w:val="24"/>
          <w:lang w:eastAsia="es-PE"/>
        </w:rPr>
        <w:t xml:space="preserve"> han sido fundamentales para el crecimiento económico del Perú, permitiendo la diversificación de sus exportaciones más allá de las tradicionales materias primas como minerales y productos agrícolas. A través de la </w:t>
      </w:r>
      <w:r w:rsidRPr="00F410CA">
        <w:rPr>
          <w:rFonts w:ascii="Arial" w:eastAsia="Times New Roman" w:hAnsi="Arial" w:cs="Arial"/>
          <w:color w:val="4472C4" w:themeColor="accent1"/>
          <w:sz w:val="24"/>
          <w:szCs w:val="24"/>
          <w:lang w:eastAsia="es-PE"/>
        </w:rPr>
        <w:lastRenderedPageBreak/>
        <w:t>integración en cadenas de valor globales y la atracción de inversiones, el Perú ha buscado fortalecer su economía y mejorar el bienestar de su población.</w:t>
      </w:r>
    </w:p>
    <w:p w14:paraId="52BED2A2" w14:textId="5A847D5B" w:rsidR="00E664A3" w:rsidRPr="00F410CA" w:rsidRDefault="00E664A3" w:rsidP="00E664A3">
      <w:p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Sin embargo, existen desafíos como la necesidad de mejorar la competitividad interna, diversificar aún más la economía y asegurar que los beneficios del comercio se distribuyan de manera equitativa entre todos los sectores de la sociedad peruana.</w:t>
      </w:r>
    </w:p>
    <w:p w14:paraId="27C9FFE6" w14:textId="54797151" w:rsidR="004132AD" w:rsidRPr="00F410CA" w:rsidRDefault="004132AD" w:rsidP="00E664A3">
      <w:pPr>
        <w:spacing w:before="100" w:beforeAutospacing="1" w:after="100" w:afterAutospacing="1"/>
        <w:rPr>
          <w:rFonts w:ascii="Arial" w:eastAsia="Times New Roman" w:hAnsi="Arial" w:cs="Arial"/>
          <w:color w:val="4472C4" w:themeColor="accent1"/>
          <w:sz w:val="24"/>
          <w:szCs w:val="24"/>
          <w:lang w:eastAsia="es-PE"/>
        </w:rPr>
      </w:pPr>
    </w:p>
    <w:p w14:paraId="51FD10A2" w14:textId="3E79219F" w:rsidR="008A1B68" w:rsidRPr="00F410CA" w:rsidRDefault="008A1B68" w:rsidP="008A1B68">
      <w:pPr>
        <w:spacing w:before="100" w:beforeAutospacing="1" w:after="100" w:afterAutospacing="1"/>
        <w:jc w:val="center"/>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 &amp;&amp;&amp; ------------------------------</w:t>
      </w:r>
    </w:p>
    <w:p w14:paraId="5CF84E51" w14:textId="480BAB6D" w:rsidR="008A1B68" w:rsidRPr="00F410CA" w:rsidRDefault="008A1B68" w:rsidP="00E664A3">
      <w:pPr>
        <w:spacing w:before="100" w:beforeAutospacing="1" w:after="100" w:afterAutospacing="1"/>
        <w:rPr>
          <w:rFonts w:ascii="Arial" w:eastAsia="Times New Roman" w:hAnsi="Arial" w:cs="Arial"/>
          <w:color w:val="4472C4" w:themeColor="accent1"/>
          <w:sz w:val="24"/>
          <w:szCs w:val="24"/>
          <w:lang w:eastAsia="es-PE"/>
        </w:rPr>
      </w:pPr>
    </w:p>
    <w:p w14:paraId="2A797465" w14:textId="77777777" w:rsidR="008A1B68" w:rsidRPr="00F410CA" w:rsidRDefault="008A1B68" w:rsidP="008A1B68">
      <w:pPr>
        <w:rPr>
          <w:color w:val="4472C4" w:themeColor="accent1"/>
          <w:sz w:val="24"/>
          <w:szCs w:val="24"/>
        </w:rPr>
      </w:pPr>
      <w:r w:rsidRPr="00F410CA">
        <w:rPr>
          <w:rFonts w:ascii="Segoe UI" w:hAnsi="Segoe UI" w:cs="Segoe UI"/>
          <w:color w:val="4472C4" w:themeColor="accent1"/>
          <w:sz w:val="24"/>
          <w:szCs w:val="24"/>
          <w:bdr w:val="single" w:sz="2" w:space="0" w:color="E5E7EB" w:frame="1"/>
        </w:rPr>
        <w:t>Perú ha firmado una serie de Tratados de Libre Comercio (TLC) que han facilitado su integración en la economía global. A continuación, se presenta una lista de los principales TLC firmados por el Perú, junto con sus características y beneficios.</w:t>
      </w:r>
    </w:p>
    <w:p w14:paraId="10730DF4" w14:textId="77777777" w:rsidR="008A1B68" w:rsidRPr="00F410CA" w:rsidRDefault="008A1B68" w:rsidP="008A1B68">
      <w:pPr>
        <w:pStyle w:val="Ttulo2"/>
        <w:pBdr>
          <w:top w:val="single" w:sz="2" w:space="0" w:color="E5E7EB"/>
          <w:left w:val="single" w:sz="2" w:space="0" w:color="E5E7EB"/>
          <w:bottom w:val="single" w:sz="2" w:space="0" w:color="E5E7EB"/>
          <w:right w:val="single" w:sz="2" w:space="0" w:color="E5E7EB"/>
        </w:pBdr>
        <w:rPr>
          <w:rFonts w:ascii="var(--font-fk-grotesk)" w:hAnsi="var(--font-fk-grotesk)"/>
          <w:color w:val="4472C4" w:themeColor="accent1"/>
          <w:sz w:val="24"/>
          <w:szCs w:val="24"/>
        </w:rPr>
      </w:pPr>
      <w:r w:rsidRPr="00F410CA">
        <w:rPr>
          <w:rFonts w:ascii="var(--font-fk-grotesk)" w:hAnsi="var(--font-fk-grotesk)"/>
          <w:b/>
          <w:bCs/>
          <w:color w:val="4472C4" w:themeColor="accent1"/>
          <w:sz w:val="24"/>
          <w:szCs w:val="24"/>
          <w:bdr w:val="single" w:sz="2" w:space="0" w:color="E5E7EB" w:frame="1"/>
        </w:rPr>
        <w:t>Tratados de Libre Comercio Firmados por Perú</w:t>
      </w:r>
    </w:p>
    <w:p w14:paraId="28EAF327" w14:textId="77777777" w:rsidR="008A1B68" w:rsidRPr="00F410CA" w:rsidRDefault="008A1B68" w:rsidP="008A1B68">
      <w:pPr>
        <w:numPr>
          <w:ilvl w:val="0"/>
          <w:numId w:val="391"/>
        </w:numPr>
        <w:pBdr>
          <w:top w:val="single" w:sz="2" w:space="0" w:color="E5E7EB"/>
          <w:left w:val="single" w:sz="2" w:space="0" w:color="E5E7EB"/>
          <w:bottom w:val="single" w:sz="2" w:space="0" w:color="E5E7EB"/>
          <w:right w:val="single" w:sz="2" w:space="0" w:color="E5E7EB"/>
        </w:pBdr>
        <w:spacing w:before="120" w:after="120"/>
        <w:rPr>
          <w:rFonts w:ascii="Segoe UI" w:hAnsi="Segoe UI" w:cs="Segoe UI"/>
          <w:color w:val="4472C4" w:themeColor="accent1"/>
          <w:sz w:val="24"/>
          <w:szCs w:val="24"/>
          <w:bdr w:val="single" w:sz="2" w:space="0" w:color="E5E7EB" w:frame="1"/>
        </w:rPr>
      </w:pPr>
      <w:r w:rsidRPr="00F410CA">
        <w:rPr>
          <w:rStyle w:val="Textoennegrita"/>
          <w:rFonts w:ascii="Segoe UI" w:hAnsi="Segoe UI" w:cs="Segoe UI"/>
          <w:color w:val="4472C4" w:themeColor="accent1"/>
          <w:sz w:val="24"/>
          <w:szCs w:val="24"/>
          <w:bdr w:val="single" w:sz="2" w:space="0" w:color="E5E7EB" w:frame="1"/>
        </w:rPr>
        <w:t>Tratado de Libre Comercio Perú - Estados Unidos</w:t>
      </w:r>
    </w:p>
    <w:p w14:paraId="587EEAC5" w14:textId="77777777" w:rsidR="008A1B68" w:rsidRPr="00F410CA" w:rsidRDefault="008A1B68" w:rsidP="008A1B68">
      <w:pPr>
        <w:numPr>
          <w:ilvl w:val="1"/>
          <w:numId w:val="391"/>
        </w:numPr>
        <w:pBdr>
          <w:top w:val="single" w:sz="2" w:space="0" w:color="E5E7EB"/>
          <w:left w:val="single" w:sz="2" w:space="0" w:color="E5E7EB"/>
          <w:bottom w:val="single" w:sz="2" w:space="0" w:color="E5E7EB"/>
          <w:right w:val="single" w:sz="2" w:space="0" w:color="E5E7EB"/>
        </w:pBdr>
        <w:spacing w:before="120" w:after="120"/>
        <w:rPr>
          <w:rFonts w:ascii="Segoe UI" w:hAnsi="Segoe UI" w:cs="Segoe UI"/>
          <w:color w:val="4472C4" w:themeColor="accent1"/>
          <w:sz w:val="24"/>
          <w:szCs w:val="24"/>
          <w:bdr w:val="single" w:sz="2" w:space="0" w:color="E5E7EB" w:frame="1"/>
        </w:rPr>
      </w:pPr>
      <w:r w:rsidRPr="00F410CA">
        <w:rPr>
          <w:rStyle w:val="Textoennegrita"/>
          <w:rFonts w:ascii="Segoe UI" w:hAnsi="Segoe UI" w:cs="Segoe UI"/>
          <w:color w:val="4472C4" w:themeColor="accent1"/>
          <w:sz w:val="24"/>
          <w:szCs w:val="24"/>
          <w:bdr w:val="single" w:sz="2" w:space="0" w:color="E5E7EB" w:frame="1"/>
        </w:rPr>
        <w:t>Fecha de firma</w:t>
      </w:r>
      <w:r w:rsidRPr="00F410CA">
        <w:rPr>
          <w:rFonts w:ascii="Segoe UI" w:hAnsi="Segoe UI" w:cs="Segoe UI"/>
          <w:color w:val="4472C4" w:themeColor="accent1"/>
          <w:sz w:val="24"/>
          <w:szCs w:val="24"/>
          <w:bdr w:val="single" w:sz="2" w:space="0" w:color="E5E7EB" w:frame="1"/>
        </w:rPr>
        <w:t> : 2006</w:t>
      </w:r>
    </w:p>
    <w:p w14:paraId="18016BF9" w14:textId="77777777" w:rsidR="008A1B68" w:rsidRPr="00F410CA" w:rsidRDefault="008A1B68" w:rsidP="008A1B68">
      <w:pPr>
        <w:numPr>
          <w:ilvl w:val="1"/>
          <w:numId w:val="391"/>
        </w:numPr>
        <w:pBdr>
          <w:top w:val="single" w:sz="2" w:space="0" w:color="E5E7EB"/>
          <w:left w:val="single" w:sz="2" w:space="0" w:color="E5E7EB"/>
          <w:bottom w:val="single" w:sz="2" w:space="0" w:color="E5E7EB"/>
          <w:right w:val="single" w:sz="2" w:space="0" w:color="E5E7EB"/>
        </w:pBdr>
        <w:spacing w:before="120" w:after="120"/>
        <w:rPr>
          <w:rFonts w:ascii="Segoe UI" w:hAnsi="Segoe UI" w:cs="Segoe UI"/>
          <w:color w:val="4472C4" w:themeColor="accent1"/>
          <w:sz w:val="24"/>
          <w:szCs w:val="24"/>
          <w:bdr w:val="single" w:sz="2" w:space="0" w:color="E5E7EB" w:frame="1"/>
        </w:rPr>
      </w:pPr>
      <w:r w:rsidRPr="00F410CA">
        <w:rPr>
          <w:rStyle w:val="Textoennegrita"/>
          <w:rFonts w:ascii="Segoe UI" w:hAnsi="Segoe UI" w:cs="Segoe UI"/>
          <w:color w:val="4472C4" w:themeColor="accent1"/>
          <w:sz w:val="24"/>
          <w:szCs w:val="24"/>
          <w:bdr w:val="single" w:sz="2" w:space="0" w:color="E5E7EB" w:frame="1"/>
        </w:rPr>
        <w:t>Entrada en vigor</w:t>
      </w:r>
      <w:r w:rsidRPr="00F410CA">
        <w:rPr>
          <w:rFonts w:ascii="Segoe UI" w:hAnsi="Segoe UI" w:cs="Segoe UI"/>
          <w:color w:val="4472C4" w:themeColor="accent1"/>
          <w:sz w:val="24"/>
          <w:szCs w:val="24"/>
          <w:bdr w:val="single" w:sz="2" w:space="0" w:color="E5E7EB" w:frame="1"/>
        </w:rPr>
        <w:t> : 2009</w:t>
      </w:r>
    </w:p>
    <w:p w14:paraId="0997F239" w14:textId="77777777" w:rsidR="008A1B68" w:rsidRPr="00F410CA" w:rsidRDefault="008A1B68" w:rsidP="008A1B68">
      <w:pPr>
        <w:numPr>
          <w:ilvl w:val="1"/>
          <w:numId w:val="391"/>
        </w:numPr>
        <w:pBdr>
          <w:top w:val="single" w:sz="2" w:space="0" w:color="E5E7EB"/>
          <w:left w:val="single" w:sz="2" w:space="0" w:color="E5E7EB"/>
          <w:bottom w:val="single" w:sz="2" w:space="0" w:color="E5E7EB"/>
          <w:right w:val="single" w:sz="2" w:space="0" w:color="E5E7EB"/>
        </w:pBdr>
        <w:spacing w:before="120" w:after="120"/>
        <w:rPr>
          <w:rFonts w:ascii="Segoe UI" w:hAnsi="Segoe UI" w:cs="Segoe UI"/>
          <w:color w:val="4472C4" w:themeColor="accent1"/>
          <w:sz w:val="24"/>
          <w:szCs w:val="24"/>
          <w:bdr w:val="single" w:sz="2" w:space="0" w:color="E5E7EB" w:frame="1"/>
        </w:rPr>
      </w:pPr>
      <w:r w:rsidRPr="00F410CA">
        <w:rPr>
          <w:rStyle w:val="Textoennegrita"/>
          <w:rFonts w:ascii="Segoe UI" w:hAnsi="Segoe UI" w:cs="Segoe UI"/>
          <w:color w:val="4472C4" w:themeColor="accent1"/>
          <w:sz w:val="24"/>
          <w:szCs w:val="24"/>
          <w:bdr w:val="single" w:sz="2" w:space="0" w:color="E5E7EB" w:frame="1"/>
        </w:rPr>
        <w:t>Beneficios</w:t>
      </w:r>
      <w:r w:rsidRPr="00F410CA">
        <w:rPr>
          <w:rFonts w:ascii="Segoe UI" w:hAnsi="Segoe UI" w:cs="Segoe UI"/>
          <w:color w:val="4472C4" w:themeColor="accent1"/>
          <w:sz w:val="24"/>
          <w:szCs w:val="24"/>
          <w:bdr w:val="single" w:sz="2" w:space="0" w:color="E5E7EB" w:frame="1"/>
        </w:rPr>
        <w:t> : Elimina aranceles para una amplia gama de productos y promueve la inversión y el comercio bilateral.</w:t>
      </w:r>
    </w:p>
    <w:p w14:paraId="2534221E" w14:textId="77777777" w:rsidR="008A1B68" w:rsidRPr="00F410CA" w:rsidRDefault="008A1B68" w:rsidP="008A1B68">
      <w:pPr>
        <w:numPr>
          <w:ilvl w:val="0"/>
          <w:numId w:val="391"/>
        </w:numPr>
        <w:pBdr>
          <w:top w:val="single" w:sz="2" w:space="0" w:color="E5E7EB"/>
          <w:left w:val="single" w:sz="2" w:space="0" w:color="E5E7EB"/>
          <w:bottom w:val="single" w:sz="2" w:space="0" w:color="E5E7EB"/>
          <w:right w:val="single" w:sz="2" w:space="0" w:color="E5E7EB"/>
        </w:pBdr>
        <w:spacing w:before="120" w:after="120"/>
        <w:rPr>
          <w:rFonts w:ascii="Segoe UI" w:hAnsi="Segoe UI" w:cs="Segoe UI"/>
          <w:color w:val="4472C4" w:themeColor="accent1"/>
          <w:sz w:val="24"/>
          <w:szCs w:val="24"/>
          <w:bdr w:val="single" w:sz="2" w:space="0" w:color="E5E7EB" w:frame="1"/>
        </w:rPr>
      </w:pPr>
      <w:r w:rsidRPr="00F410CA">
        <w:rPr>
          <w:rStyle w:val="Textoennegrita"/>
          <w:rFonts w:ascii="Segoe UI" w:hAnsi="Segoe UI" w:cs="Segoe UI"/>
          <w:color w:val="4472C4" w:themeColor="accent1"/>
          <w:sz w:val="24"/>
          <w:szCs w:val="24"/>
          <w:bdr w:val="single" w:sz="2" w:space="0" w:color="E5E7EB" w:frame="1"/>
        </w:rPr>
        <w:t>Tratado de Libre Comercio Perú - Canadá</w:t>
      </w:r>
    </w:p>
    <w:p w14:paraId="5C0D8F38" w14:textId="77777777" w:rsidR="008A1B68" w:rsidRPr="00F410CA" w:rsidRDefault="008A1B68" w:rsidP="008A1B68">
      <w:pPr>
        <w:numPr>
          <w:ilvl w:val="1"/>
          <w:numId w:val="391"/>
        </w:numPr>
        <w:pBdr>
          <w:top w:val="single" w:sz="2" w:space="0" w:color="E5E7EB"/>
          <w:left w:val="single" w:sz="2" w:space="0" w:color="E5E7EB"/>
          <w:bottom w:val="single" w:sz="2" w:space="0" w:color="E5E7EB"/>
          <w:right w:val="single" w:sz="2" w:space="0" w:color="E5E7EB"/>
        </w:pBdr>
        <w:spacing w:before="120" w:after="120"/>
        <w:rPr>
          <w:rFonts w:ascii="Segoe UI" w:hAnsi="Segoe UI" w:cs="Segoe UI"/>
          <w:color w:val="4472C4" w:themeColor="accent1"/>
          <w:sz w:val="24"/>
          <w:szCs w:val="24"/>
          <w:bdr w:val="single" w:sz="2" w:space="0" w:color="E5E7EB" w:frame="1"/>
        </w:rPr>
      </w:pPr>
      <w:r w:rsidRPr="00F410CA">
        <w:rPr>
          <w:rStyle w:val="Textoennegrita"/>
          <w:rFonts w:ascii="Segoe UI" w:hAnsi="Segoe UI" w:cs="Segoe UI"/>
          <w:color w:val="4472C4" w:themeColor="accent1"/>
          <w:sz w:val="24"/>
          <w:szCs w:val="24"/>
          <w:bdr w:val="single" w:sz="2" w:space="0" w:color="E5E7EB" w:frame="1"/>
        </w:rPr>
        <w:t>Fecha de firma</w:t>
      </w:r>
      <w:r w:rsidRPr="00F410CA">
        <w:rPr>
          <w:rFonts w:ascii="Segoe UI" w:hAnsi="Segoe UI" w:cs="Segoe UI"/>
          <w:color w:val="4472C4" w:themeColor="accent1"/>
          <w:sz w:val="24"/>
          <w:szCs w:val="24"/>
          <w:bdr w:val="single" w:sz="2" w:space="0" w:color="E5E7EB" w:frame="1"/>
        </w:rPr>
        <w:t> : 2008</w:t>
      </w:r>
    </w:p>
    <w:p w14:paraId="0F3C4BA3" w14:textId="77777777" w:rsidR="008A1B68" w:rsidRPr="00F410CA" w:rsidRDefault="008A1B68" w:rsidP="008A1B68">
      <w:pPr>
        <w:numPr>
          <w:ilvl w:val="1"/>
          <w:numId w:val="391"/>
        </w:numPr>
        <w:pBdr>
          <w:top w:val="single" w:sz="2" w:space="0" w:color="E5E7EB"/>
          <w:left w:val="single" w:sz="2" w:space="0" w:color="E5E7EB"/>
          <w:bottom w:val="single" w:sz="2" w:space="0" w:color="E5E7EB"/>
          <w:right w:val="single" w:sz="2" w:space="0" w:color="E5E7EB"/>
        </w:pBdr>
        <w:spacing w:before="120" w:after="120"/>
        <w:rPr>
          <w:rFonts w:ascii="Segoe UI" w:hAnsi="Segoe UI" w:cs="Segoe UI"/>
          <w:color w:val="4472C4" w:themeColor="accent1"/>
          <w:sz w:val="24"/>
          <w:szCs w:val="24"/>
          <w:bdr w:val="single" w:sz="2" w:space="0" w:color="E5E7EB" w:frame="1"/>
        </w:rPr>
      </w:pPr>
      <w:r w:rsidRPr="00F410CA">
        <w:rPr>
          <w:rStyle w:val="Textoennegrita"/>
          <w:rFonts w:ascii="Segoe UI" w:hAnsi="Segoe UI" w:cs="Segoe UI"/>
          <w:color w:val="4472C4" w:themeColor="accent1"/>
          <w:sz w:val="24"/>
          <w:szCs w:val="24"/>
          <w:bdr w:val="single" w:sz="2" w:space="0" w:color="E5E7EB" w:frame="1"/>
        </w:rPr>
        <w:t>Entrada en vigor</w:t>
      </w:r>
      <w:r w:rsidRPr="00F410CA">
        <w:rPr>
          <w:rFonts w:ascii="Segoe UI" w:hAnsi="Segoe UI" w:cs="Segoe UI"/>
          <w:color w:val="4472C4" w:themeColor="accent1"/>
          <w:sz w:val="24"/>
          <w:szCs w:val="24"/>
          <w:bdr w:val="single" w:sz="2" w:space="0" w:color="E5E7EB" w:frame="1"/>
        </w:rPr>
        <w:t> : 2009</w:t>
      </w:r>
    </w:p>
    <w:p w14:paraId="172E5C19" w14:textId="77777777" w:rsidR="008A1B68" w:rsidRPr="00F410CA" w:rsidRDefault="008A1B68" w:rsidP="008A1B68">
      <w:pPr>
        <w:numPr>
          <w:ilvl w:val="1"/>
          <w:numId w:val="391"/>
        </w:numPr>
        <w:pBdr>
          <w:top w:val="single" w:sz="2" w:space="0" w:color="E5E7EB"/>
          <w:left w:val="single" w:sz="2" w:space="0" w:color="E5E7EB"/>
          <w:bottom w:val="single" w:sz="2" w:space="0" w:color="E5E7EB"/>
          <w:right w:val="single" w:sz="2" w:space="0" w:color="E5E7EB"/>
        </w:pBdr>
        <w:spacing w:before="120" w:after="120"/>
        <w:rPr>
          <w:rFonts w:ascii="Segoe UI" w:hAnsi="Segoe UI" w:cs="Segoe UI"/>
          <w:color w:val="4472C4" w:themeColor="accent1"/>
          <w:sz w:val="24"/>
          <w:szCs w:val="24"/>
          <w:bdr w:val="single" w:sz="2" w:space="0" w:color="E5E7EB" w:frame="1"/>
        </w:rPr>
      </w:pPr>
      <w:r w:rsidRPr="00F410CA">
        <w:rPr>
          <w:rStyle w:val="Textoennegrita"/>
          <w:rFonts w:ascii="Segoe UI" w:hAnsi="Segoe UI" w:cs="Segoe UI"/>
          <w:color w:val="4472C4" w:themeColor="accent1"/>
          <w:sz w:val="24"/>
          <w:szCs w:val="24"/>
          <w:bdr w:val="single" w:sz="2" w:space="0" w:color="E5E7EB" w:frame="1"/>
        </w:rPr>
        <w:t>Beneficios</w:t>
      </w:r>
      <w:r w:rsidRPr="00F410CA">
        <w:rPr>
          <w:rFonts w:ascii="Segoe UI" w:hAnsi="Segoe UI" w:cs="Segoe UI"/>
          <w:color w:val="4472C4" w:themeColor="accent1"/>
          <w:sz w:val="24"/>
          <w:szCs w:val="24"/>
          <w:bdr w:val="single" w:sz="2" w:space="0" w:color="E5E7EB" w:frame="1"/>
        </w:rPr>
        <w:t> : Facilita el acceso a mercados y promueve la cooperación en diversas áreas, incluyendo la protección ambiental.</w:t>
      </w:r>
    </w:p>
    <w:p w14:paraId="688FE12E" w14:textId="77777777" w:rsidR="008A1B68" w:rsidRPr="00F410CA" w:rsidRDefault="008A1B68" w:rsidP="008A1B68">
      <w:pPr>
        <w:numPr>
          <w:ilvl w:val="0"/>
          <w:numId w:val="391"/>
        </w:numPr>
        <w:pBdr>
          <w:top w:val="single" w:sz="2" w:space="0" w:color="E5E7EB"/>
          <w:left w:val="single" w:sz="2" w:space="0" w:color="E5E7EB"/>
          <w:bottom w:val="single" w:sz="2" w:space="0" w:color="E5E7EB"/>
          <w:right w:val="single" w:sz="2" w:space="0" w:color="E5E7EB"/>
        </w:pBdr>
        <w:spacing w:before="120" w:after="120"/>
        <w:rPr>
          <w:rFonts w:ascii="Segoe UI" w:hAnsi="Segoe UI" w:cs="Segoe UI"/>
          <w:color w:val="4472C4" w:themeColor="accent1"/>
          <w:sz w:val="24"/>
          <w:szCs w:val="24"/>
          <w:bdr w:val="single" w:sz="2" w:space="0" w:color="E5E7EB" w:frame="1"/>
        </w:rPr>
      </w:pPr>
      <w:r w:rsidRPr="00F410CA">
        <w:rPr>
          <w:rStyle w:val="Textoennegrita"/>
          <w:rFonts w:ascii="Segoe UI" w:hAnsi="Segoe UI" w:cs="Segoe UI"/>
          <w:color w:val="4472C4" w:themeColor="accent1"/>
          <w:sz w:val="24"/>
          <w:szCs w:val="24"/>
          <w:bdr w:val="single" w:sz="2" w:space="0" w:color="E5E7EB" w:frame="1"/>
        </w:rPr>
        <w:t>Tratado de Libre Comercio Perú - China</w:t>
      </w:r>
    </w:p>
    <w:p w14:paraId="72BE8118" w14:textId="77777777" w:rsidR="008A1B68" w:rsidRPr="00F410CA" w:rsidRDefault="008A1B68" w:rsidP="008A1B68">
      <w:pPr>
        <w:numPr>
          <w:ilvl w:val="1"/>
          <w:numId w:val="391"/>
        </w:numPr>
        <w:pBdr>
          <w:top w:val="single" w:sz="2" w:space="0" w:color="E5E7EB"/>
          <w:left w:val="single" w:sz="2" w:space="0" w:color="E5E7EB"/>
          <w:bottom w:val="single" w:sz="2" w:space="0" w:color="E5E7EB"/>
          <w:right w:val="single" w:sz="2" w:space="0" w:color="E5E7EB"/>
        </w:pBdr>
        <w:spacing w:before="120" w:after="120"/>
        <w:rPr>
          <w:rFonts w:ascii="Segoe UI" w:hAnsi="Segoe UI" w:cs="Segoe UI"/>
          <w:color w:val="4472C4" w:themeColor="accent1"/>
          <w:sz w:val="24"/>
          <w:szCs w:val="24"/>
          <w:bdr w:val="single" w:sz="2" w:space="0" w:color="E5E7EB" w:frame="1"/>
        </w:rPr>
      </w:pPr>
      <w:r w:rsidRPr="00F410CA">
        <w:rPr>
          <w:rStyle w:val="Textoennegrita"/>
          <w:rFonts w:ascii="Segoe UI" w:hAnsi="Segoe UI" w:cs="Segoe UI"/>
          <w:color w:val="4472C4" w:themeColor="accent1"/>
          <w:sz w:val="24"/>
          <w:szCs w:val="24"/>
          <w:bdr w:val="single" w:sz="2" w:space="0" w:color="E5E7EB" w:frame="1"/>
        </w:rPr>
        <w:t>Fecha de firma</w:t>
      </w:r>
      <w:r w:rsidRPr="00F410CA">
        <w:rPr>
          <w:rFonts w:ascii="Segoe UI" w:hAnsi="Segoe UI" w:cs="Segoe UI"/>
          <w:color w:val="4472C4" w:themeColor="accent1"/>
          <w:sz w:val="24"/>
          <w:szCs w:val="24"/>
          <w:bdr w:val="single" w:sz="2" w:space="0" w:color="E5E7EB" w:frame="1"/>
        </w:rPr>
        <w:t> : 2009</w:t>
      </w:r>
    </w:p>
    <w:p w14:paraId="116B5854" w14:textId="77777777" w:rsidR="008A1B68" w:rsidRPr="00F410CA" w:rsidRDefault="008A1B68" w:rsidP="008A1B68">
      <w:pPr>
        <w:numPr>
          <w:ilvl w:val="1"/>
          <w:numId w:val="391"/>
        </w:numPr>
        <w:pBdr>
          <w:top w:val="single" w:sz="2" w:space="0" w:color="E5E7EB"/>
          <w:left w:val="single" w:sz="2" w:space="0" w:color="E5E7EB"/>
          <w:bottom w:val="single" w:sz="2" w:space="0" w:color="E5E7EB"/>
          <w:right w:val="single" w:sz="2" w:space="0" w:color="E5E7EB"/>
        </w:pBdr>
        <w:spacing w:before="120" w:after="120"/>
        <w:rPr>
          <w:rFonts w:ascii="Segoe UI" w:hAnsi="Segoe UI" w:cs="Segoe UI"/>
          <w:color w:val="4472C4" w:themeColor="accent1"/>
          <w:sz w:val="24"/>
          <w:szCs w:val="24"/>
          <w:bdr w:val="single" w:sz="2" w:space="0" w:color="E5E7EB" w:frame="1"/>
        </w:rPr>
      </w:pPr>
      <w:r w:rsidRPr="00F410CA">
        <w:rPr>
          <w:rStyle w:val="Textoennegrita"/>
          <w:rFonts w:ascii="Segoe UI" w:hAnsi="Segoe UI" w:cs="Segoe UI"/>
          <w:color w:val="4472C4" w:themeColor="accent1"/>
          <w:sz w:val="24"/>
          <w:szCs w:val="24"/>
          <w:bdr w:val="single" w:sz="2" w:space="0" w:color="E5E7EB" w:frame="1"/>
        </w:rPr>
        <w:t>Entrada en vigor</w:t>
      </w:r>
      <w:r w:rsidRPr="00F410CA">
        <w:rPr>
          <w:rFonts w:ascii="Segoe UI" w:hAnsi="Segoe UI" w:cs="Segoe UI"/>
          <w:color w:val="4472C4" w:themeColor="accent1"/>
          <w:sz w:val="24"/>
          <w:szCs w:val="24"/>
          <w:bdr w:val="single" w:sz="2" w:space="0" w:color="E5E7EB" w:frame="1"/>
        </w:rPr>
        <w:t> : 2010</w:t>
      </w:r>
    </w:p>
    <w:p w14:paraId="5E28437D" w14:textId="77777777" w:rsidR="008A1B68" w:rsidRPr="00F410CA" w:rsidRDefault="008A1B68" w:rsidP="008A1B68">
      <w:pPr>
        <w:numPr>
          <w:ilvl w:val="1"/>
          <w:numId w:val="391"/>
        </w:numPr>
        <w:pBdr>
          <w:top w:val="single" w:sz="2" w:space="0" w:color="E5E7EB"/>
          <w:left w:val="single" w:sz="2" w:space="0" w:color="E5E7EB"/>
          <w:bottom w:val="single" w:sz="2" w:space="0" w:color="E5E7EB"/>
          <w:right w:val="single" w:sz="2" w:space="0" w:color="E5E7EB"/>
        </w:pBdr>
        <w:spacing w:before="120" w:after="120"/>
        <w:rPr>
          <w:rFonts w:ascii="Segoe UI" w:hAnsi="Segoe UI" w:cs="Segoe UI"/>
          <w:color w:val="4472C4" w:themeColor="accent1"/>
          <w:sz w:val="24"/>
          <w:szCs w:val="24"/>
          <w:bdr w:val="single" w:sz="2" w:space="0" w:color="E5E7EB" w:frame="1"/>
        </w:rPr>
      </w:pPr>
      <w:r w:rsidRPr="00F410CA">
        <w:rPr>
          <w:rStyle w:val="Textoennegrita"/>
          <w:rFonts w:ascii="Segoe UI" w:hAnsi="Segoe UI" w:cs="Segoe UI"/>
          <w:color w:val="4472C4" w:themeColor="accent1"/>
          <w:sz w:val="24"/>
          <w:szCs w:val="24"/>
          <w:bdr w:val="single" w:sz="2" w:space="0" w:color="E5E7EB" w:frame="1"/>
        </w:rPr>
        <w:t>Beneficios</w:t>
      </w:r>
      <w:r w:rsidRPr="00F410CA">
        <w:rPr>
          <w:rFonts w:ascii="Segoe UI" w:hAnsi="Segoe UI" w:cs="Segoe UI"/>
          <w:color w:val="4472C4" w:themeColor="accent1"/>
          <w:sz w:val="24"/>
          <w:szCs w:val="24"/>
          <w:bdr w:val="single" w:sz="2" w:space="0" w:color="E5E7EB" w:frame="1"/>
        </w:rPr>
        <w:t> : Abre el mercado chino para productos peruanos, especialmente en sectores como minería y agroexportación.</w:t>
      </w:r>
    </w:p>
    <w:p w14:paraId="49B1FC5C" w14:textId="77777777" w:rsidR="008A1B68" w:rsidRPr="00F410CA" w:rsidRDefault="008A1B68" w:rsidP="008A1B68">
      <w:pPr>
        <w:numPr>
          <w:ilvl w:val="0"/>
          <w:numId w:val="391"/>
        </w:numPr>
        <w:pBdr>
          <w:top w:val="single" w:sz="2" w:space="0" w:color="E5E7EB"/>
          <w:left w:val="single" w:sz="2" w:space="0" w:color="E5E7EB"/>
          <w:bottom w:val="single" w:sz="2" w:space="0" w:color="E5E7EB"/>
          <w:right w:val="single" w:sz="2" w:space="0" w:color="E5E7EB"/>
        </w:pBdr>
        <w:spacing w:before="120" w:after="120"/>
        <w:rPr>
          <w:rFonts w:ascii="Segoe UI" w:hAnsi="Segoe UI" w:cs="Segoe UI"/>
          <w:color w:val="4472C4" w:themeColor="accent1"/>
          <w:sz w:val="24"/>
          <w:szCs w:val="24"/>
          <w:bdr w:val="single" w:sz="2" w:space="0" w:color="E5E7EB" w:frame="1"/>
        </w:rPr>
      </w:pPr>
      <w:r w:rsidRPr="00F410CA">
        <w:rPr>
          <w:rStyle w:val="Textoennegrita"/>
          <w:rFonts w:ascii="Segoe UI" w:hAnsi="Segoe UI" w:cs="Segoe UI"/>
          <w:color w:val="4472C4" w:themeColor="accent1"/>
          <w:sz w:val="24"/>
          <w:szCs w:val="24"/>
          <w:bdr w:val="single" w:sz="2" w:space="0" w:color="E5E7EB" w:frame="1"/>
        </w:rPr>
        <w:t>Tratado de Libre Comercio Perú - Singapur</w:t>
      </w:r>
    </w:p>
    <w:p w14:paraId="4C2B291E" w14:textId="77777777" w:rsidR="008A1B68" w:rsidRPr="00F410CA" w:rsidRDefault="008A1B68" w:rsidP="008A1B68">
      <w:pPr>
        <w:numPr>
          <w:ilvl w:val="1"/>
          <w:numId w:val="391"/>
        </w:numPr>
        <w:pBdr>
          <w:top w:val="single" w:sz="2" w:space="0" w:color="E5E7EB"/>
          <w:left w:val="single" w:sz="2" w:space="0" w:color="E5E7EB"/>
          <w:bottom w:val="single" w:sz="2" w:space="0" w:color="E5E7EB"/>
          <w:right w:val="single" w:sz="2" w:space="0" w:color="E5E7EB"/>
        </w:pBdr>
        <w:spacing w:before="120" w:after="120"/>
        <w:rPr>
          <w:rFonts w:ascii="Segoe UI" w:hAnsi="Segoe UI" w:cs="Segoe UI"/>
          <w:color w:val="4472C4" w:themeColor="accent1"/>
          <w:sz w:val="24"/>
          <w:szCs w:val="24"/>
          <w:bdr w:val="single" w:sz="2" w:space="0" w:color="E5E7EB" w:frame="1"/>
        </w:rPr>
      </w:pPr>
      <w:r w:rsidRPr="00F410CA">
        <w:rPr>
          <w:rStyle w:val="Textoennegrita"/>
          <w:rFonts w:ascii="Segoe UI" w:hAnsi="Segoe UI" w:cs="Segoe UI"/>
          <w:color w:val="4472C4" w:themeColor="accent1"/>
          <w:sz w:val="24"/>
          <w:szCs w:val="24"/>
          <w:bdr w:val="single" w:sz="2" w:space="0" w:color="E5E7EB" w:frame="1"/>
        </w:rPr>
        <w:t>Fecha de firma</w:t>
      </w:r>
      <w:r w:rsidRPr="00F410CA">
        <w:rPr>
          <w:rFonts w:ascii="Segoe UI" w:hAnsi="Segoe UI" w:cs="Segoe UI"/>
          <w:color w:val="4472C4" w:themeColor="accent1"/>
          <w:sz w:val="24"/>
          <w:szCs w:val="24"/>
          <w:bdr w:val="single" w:sz="2" w:space="0" w:color="E5E7EB" w:frame="1"/>
        </w:rPr>
        <w:t> : 2008</w:t>
      </w:r>
    </w:p>
    <w:p w14:paraId="2ED5399E" w14:textId="77777777" w:rsidR="008A1B68" w:rsidRPr="00F410CA" w:rsidRDefault="008A1B68" w:rsidP="008A1B68">
      <w:pPr>
        <w:numPr>
          <w:ilvl w:val="1"/>
          <w:numId w:val="391"/>
        </w:numPr>
        <w:pBdr>
          <w:top w:val="single" w:sz="2" w:space="0" w:color="E5E7EB"/>
          <w:left w:val="single" w:sz="2" w:space="0" w:color="E5E7EB"/>
          <w:bottom w:val="single" w:sz="2" w:space="0" w:color="E5E7EB"/>
          <w:right w:val="single" w:sz="2" w:space="0" w:color="E5E7EB"/>
        </w:pBdr>
        <w:spacing w:before="120" w:after="120"/>
        <w:rPr>
          <w:rFonts w:ascii="Segoe UI" w:hAnsi="Segoe UI" w:cs="Segoe UI"/>
          <w:color w:val="4472C4" w:themeColor="accent1"/>
          <w:sz w:val="24"/>
          <w:szCs w:val="24"/>
          <w:bdr w:val="single" w:sz="2" w:space="0" w:color="E5E7EB" w:frame="1"/>
        </w:rPr>
      </w:pPr>
      <w:r w:rsidRPr="00F410CA">
        <w:rPr>
          <w:rStyle w:val="Textoennegrita"/>
          <w:rFonts w:ascii="Segoe UI" w:hAnsi="Segoe UI" w:cs="Segoe UI"/>
          <w:color w:val="4472C4" w:themeColor="accent1"/>
          <w:sz w:val="24"/>
          <w:szCs w:val="24"/>
          <w:bdr w:val="single" w:sz="2" w:space="0" w:color="E5E7EB" w:frame="1"/>
        </w:rPr>
        <w:t>Entrada en vigor</w:t>
      </w:r>
      <w:r w:rsidRPr="00F410CA">
        <w:rPr>
          <w:rFonts w:ascii="Segoe UI" w:hAnsi="Segoe UI" w:cs="Segoe UI"/>
          <w:color w:val="4472C4" w:themeColor="accent1"/>
          <w:sz w:val="24"/>
          <w:szCs w:val="24"/>
          <w:bdr w:val="single" w:sz="2" w:space="0" w:color="E5E7EB" w:frame="1"/>
        </w:rPr>
        <w:t> : 2009</w:t>
      </w:r>
    </w:p>
    <w:p w14:paraId="45103472" w14:textId="77777777" w:rsidR="008A1B68" w:rsidRPr="00F410CA" w:rsidRDefault="008A1B68" w:rsidP="008A1B68">
      <w:pPr>
        <w:numPr>
          <w:ilvl w:val="1"/>
          <w:numId w:val="391"/>
        </w:numPr>
        <w:pBdr>
          <w:top w:val="single" w:sz="2" w:space="0" w:color="E5E7EB"/>
          <w:left w:val="single" w:sz="2" w:space="0" w:color="E5E7EB"/>
          <w:bottom w:val="single" w:sz="2" w:space="0" w:color="E5E7EB"/>
          <w:right w:val="single" w:sz="2" w:space="0" w:color="E5E7EB"/>
        </w:pBdr>
        <w:spacing w:before="120" w:after="120"/>
        <w:rPr>
          <w:rFonts w:ascii="Segoe UI" w:hAnsi="Segoe UI" w:cs="Segoe UI"/>
          <w:color w:val="4472C4" w:themeColor="accent1"/>
          <w:sz w:val="24"/>
          <w:szCs w:val="24"/>
          <w:bdr w:val="single" w:sz="2" w:space="0" w:color="E5E7EB" w:frame="1"/>
        </w:rPr>
      </w:pPr>
      <w:r w:rsidRPr="00F410CA">
        <w:rPr>
          <w:rStyle w:val="Textoennegrita"/>
          <w:rFonts w:ascii="Segoe UI" w:hAnsi="Segoe UI" w:cs="Segoe UI"/>
          <w:color w:val="4472C4" w:themeColor="accent1"/>
          <w:sz w:val="24"/>
          <w:szCs w:val="24"/>
          <w:bdr w:val="single" w:sz="2" w:space="0" w:color="E5E7EB" w:frame="1"/>
        </w:rPr>
        <w:lastRenderedPageBreak/>
        <w:t>Beneficios</w:t>
      </w:r>
      <w:r w:rsidRPr="00F410CA">
        <w:rPr>
          <w:rFonts w:ascii="Segoe UI" w:hAnsi="Segoe UI" w:cs="Segoe UI"/>
          <w:color w:val="4472C4" w:themeColor="accent1"/>
          <w:sz w:val="24"/>
          <w:szCs w:val="24"/>
          <w:bdr w:val="single" w:sz="2" w:space="0" w:color="E5E7EB" w:frame="1"/>
        </w:rPr>
        <w:t> : Fomenta el comercio y la inversión, además de establecer normas para la cooperación tecnológica.</w:t>
      </w:r>
    </w:p>
    <w:p w14:paraId="19B8CF49" w14:textId="77777777" w:rsidR="008A1B68" w:rsidRPr="00F410CA" w:rsidRDefault="008A1B68" w:rsidP="008A1B68">
      <w:pPr>
        <w:numPr>
          <w:ilvl w:val="0"/>
          <w:numId w:val="391"/>
        </w:numPr>
        <w:pBdr>
          <w:top w:val="single" w:sz="2" w:space="0" w:color="E5E7EB"/>
          <w:left w:val="single" w:sz="2" w:space="0" w:color="E5E7EB"/>
          <w:bottom w:val="single" w:sz="2" w:space="0" w:color="E5E7EB"/>
          <w:right w:val="single" w:sz="2" w:space="0" w:color="E5E7EB"/>
        </w:pBdr>
        <w:spacing w:before="120" w:after="120"/>
        <w:rPr>
          <w:rFonts w:ascii="Segoe UI" w:hAnsi="Segoe UI" w:cs="Segoe UI"/>
          <w:color w:val="4472C4" w:themeColor="accent1"/>
          <w:sz w:val="24"/>
          <w:szCs w:val="24"/>
          <w:bdr w:val="single" w:sz="2" w:space="0" w:color="E5E7EB" w:frame="1"/>
        </w:rPr>
      </w:pPr>
      <w:r w:rsidRPr="00F410CA">
        <w:rPr>
          <w:rStyle w:val="Textoennegrita"/>
          <w:rFonts w:ascii="Segoe UI" w:hAnsi="Segoe UI" w:cs="Segoe UI"/>
          <w:color w:val="4472C4" w:themeColor="accent1"/>
          <w:sz w:val="24"/>
          <w:szCs w:val="24"/>
          <w:bdr w:val="single" w:sz="2" w:space="0" w:color="E5E7EB" w:frame="1"/>
        </w:rPr>
        <w:t>Tratado de Libre Comercio Perú - Corea del Sur</w:t>
      </w:r>
    </w:p>
    <w:p w14:paraId="61F4DD23" w14:textId="77777777" w:rsidR="008A1B68" w:rsidRPr="00F410CA" w:rsidRDefault="008A1B68" w:rsidP="008A1B68">
      <w:pPr>
        <w:numPr>
          <w:ilvl w:val="1"/>
          <w:numId w:val="391"/>
        </w:numPr>
        <w:pBdr>
          <w:top w:val="single" w:sz="2" w:space="0" w:color="E5E7EB"/>
          <w:left w:val="single" w:sz="2" w:space="0" w:color="E5E7EB"/>
          <w:bottom w:val="single" w:sz="2" w:space="0" w:color="E5E7EB"/>
          <w:right w:val="single" w:sz="2" w:space="0" w:color="E5E7EB"/>
        </w:pBdr>
        <w:spacing w:before="120" w:after="120"/>
        <w:rPr>
          <w:rFonts w:ascii="Segoe UI" w:hAnsi="Segoe UI" w:cs="Segoe UI"/>
          <w:color w:val="4472C4" w:themeColor="accent1"/>
          <w:sz w:val="24"/>
          <w:szCs w:val="24"/>
          <w:bdr w:val="single" w:sz="2" w:space="0" w:color="E5E7EB" w:frame="1"/>
        </w:rPr>
      </w:pPr>
      <w:r w:rsidRPr="00F410CA">
        <w:rPr>
          <w:rStyle w:val="Textoennegrita"/>
          <w:rFonts w:ascii="Segoe UI" w:hAnsi="Segoe UI" w:cs="Segoe UI"/>
          <w:color w:val="4472C4" w:themeColor="accent1"/>
          <w:sz w:val="24"/>
          <w:szCs w:val="24"/>
          <w:bdr w:val="single" w:sz="2" w:space="0" w:color="E5E7EB" w:frame="1"/>
        </w:rPr>
        <w:t>Fecha de firma</w:t>
      </w:r>
      <w:r w:rsidRPr="00F410CA">
        <w:rPr>
          <w:rFonts w:ascii="Segoe UI" w:hAnsi="Segoe UI" w:cs="Segoe UI"/>
          <w:color w:val="4472C4" w:themeColor="accent1"/>
          <w:sz w:val="24"/>
          <w:szCs w:val="24"/>
          <w:bdr w:val="single" w:sz="2" w:space="0" w:color="E5E7EB" w:frame="1"/>
        </w:rPr>
        <w:t> : 2010</w:t>
      </w:r>
    </w:p>
    <w:p w14:paraId="09D47BB5" w14:textId="77777777" w:rsidR="008A1B68" w:rsidRPr="00F410CA" w:rsidRDefault="008A1B68" w:rsidP="008A1B68">
      <w:pPr>
        <w:numPr>
          <w:ilvl w:val="1"/>
          <w:numId w:val="391"/>
        </w:numPr>
        <w:pBdr>
          <w:top w:val="single" w:sz="2" w:space="0" w:color="E5E7EB"/>
          <w:left w:val="single" w:sz="2" w:space="0" w:color="E5E7EB"/>
          <w:bottom w:val="single" w:sz="2" w:space="0" w:color="E5E7EB"/>
          <w:right w:val="single" w:sz="2" w:space="0" w:color="E5E7EB"/>
        </w:pBdr>
        <w:spacing w:before="120" w:after="120"/>
        <w:rPr>
          <w:rFonts w:ascii="Segoe UI" w:hAnsi="Segoe UI" w:cs="Segoe UI"/>
          <w:color w:val="4472C4" w:themeColor="accent1"/>
          <w:sz w:val="24"/>
          <w:szCs w:val="24"/>
          <w:bdr w:val="single" w:sz="2" w:space="0" w:color="E5E7EB" w:frame="1"/>
        </w:rPr>
      </w:pPr>
      <w:r w:rsidRPr="00F410CA">
        <w:rPr>
          <w:rStyle w:val="Textoennegrita"/>
          <w:rFonts w:ascii="Segoe UI" w:hAnsi="Segoe UI" w:cs="Segoe UI"/>
          <w:color w:val="4472C4" w:themeColor="accent1"/>
          <w:sz w:val="24"/>
          <w:szCs w:val="24"/>
          <w:bdr w:val="single" w:sz="2" w:space="0" w:color="E5E7EB" w:frame="1"/>
        </w:rPr>
        <w:t>Entrada en vigor</w:t>
      </w:r>
      <w:r w:rsidRPr="00F410CA">
        <w:rPr>
          <w:rFonts w:ascii="Segoe UI" w:hAnsi="Segoe UI" w:cs="Segoe UI"/>
          <w:color w:val="4472C4" w:themeColor="accent1"/>
          <w:sz w:val="24"/>
          <w:szCs w:val="24"/>
          <w:bdr w:val="single" w:sz="2" w:space="0" w:color="E5E7EB" w:frame="1"/>
        </w:rPr>
        <w:t> : 2011</w:t>
      </w:r>
    </w:p>
    <w:p w14:paraId="379A8920" w14:textId="77777777" w:rsidR="008A1B68" w:rsidRPr="00F410CA" w:rsidRDefault="008A1B68" w:rsidP="008A1B68">
      <w:pPr>
        <w:numPr>
          <w:ilvl w:val="1"/>
          <w:numId w:val="391"/>
        </w:numPr>
        <w:pBdr>
          <w:top w:val="single" w:sz="2" w:space="0" w:color="E5E7EB"/>
          <w:left w:val="single" w:sz="2" w:space="0" w:color="E5E7EB"/>
          <w:bottom w:val="single" w:sz="2" w:space="0" w:color="E5E7EB"/>
          <w:right w:val="single" w:sz="2" w:space="0" w:color="E5E7EB"/>
        </w:pBdr>
        <w:spacing w:before="120" w:after="120"/>
        <w:rPr>
          <w:rFonts w:ascii="Segoe UI" w:hAnsi="Segoe UI" w:cs="Segoe UI"/>
          <w:color w:val="4472C4" w:themeColor="accent1"/>
          <w:sz w:val="24"/>
          <w:szCs w:val="24"/>
          <w:bdr w:val="single" w:sz="2" w:space="0" w:color="E5E7EB" w:frame="1"/>
        </w:rPr>
      </w:pPr>
      <w:r w:rsidRPr="00F410CA">
        <w:rPr>
          <w:rStyle w:val="Textoennegrita"/>
          <w:rFonts w:ascii="Segoe UI" w:hAnsi="Segoe UI" w:cs="Segoe UI"/>
          <w:color w:val="4472C4" w:themeColor="accent1"/>
          <w:sz w:val="24"/>
          <w:szCs w:val="24"/>
          <w:bdr w:val="single" w:sz="2" w:space="0" w:color="E5E7EB" w:frame="1"/>
        </w:rPr>
        <w:t>Beneficios</w:t>
      </w:r>
      <w:r w:rsidRPr="00F410CA">
        <w:rPr>
          <w:rFonts w:ascii="Segoe UI" w:hAnsi="Segoe UI" w:cs="Segoe UI"/>
          <w:color w:val="4472C4" w:themeColor="accent1"/>
          <w:sz w:val="24"/>
          <w:szCs w:val="24"/>
          <w:bdr w:val="single" w:sz="2" w:space="0" w:color="E5E7EB" w:frame="1"/>
        </w:rPr>
        <w:t> : Elimina barreras arancelarias y promueve el intercambio comercial en productos agrícolas e industriales.</w:t>
      </w:r>
    </w:p>
    <w:p w14:paraId="3E8B5735" w14:textId="77777777" w:rsidR="008A1B68" w:rsidRPr="00F410CA" w:rsidRDefault="008A1B68" w:rsidP="008A1B68">
      <w:pPr>
        <w:numPr>
          <w:ilvl w:val="0"/>
          <w:numId w:val="391"/>
        </w:numPr>
        <w:pBdr>
          <w:top w:val="single" w:sz="2" w:space="0" w:color="E5E7EB"/>
          <w:left w:val="single" w:sz="2" w:space="0" w:color="E5E7EB"/>
          <w:bottom w:val="single" w:sz="2" w:space="0" w:color="E5E7EB"/>
          <w:right w:val="single" w:sz="2" w:space="0" w:color="E5E7EB"/>
        </w:pBdr>
        <w:spacing w:before="120" w:after="120"/>
        <w:rPr>
          <w:rFonts w:ascii="Segoe UI" w:hAnsi="Segoe UI" w:cs="Segoe UI"/>
          <w:color w:val="4472C4" w:themeColor="accent1"/>
          <w:sz w:val="24"/>
          <w:szCs w:val="24"/>
          <w:bdr w:val="single" w:sz="2" w:space="0" w:color="E5E7EB" w:frame="1"/>
        </w:rPr>
      </w:pPr>
      <w:r w:rsidRPr="00F410CA">
        <w:rPr>
          <w:rStyle w:val="Textoennegrita"/>
          <w:rFonts w:ascii="Segoe UI" w:hAnsi="Segoe UI" w:cs="Segoe UI"/>
          <w:color w:val="4472C4" w:themeColor="accent1"/>
          <w:sz w:val="24"/>
          <w:szCs w:val="24"/>
          <w:bdr w:val="single" w:sz="2" w:space="0" w:color="E5E7EB" w:frame="1"/>
        </w:rPr>
        <w:t>Acuerdo Comercial entre Perú y la Unión Europea</w:t>
      </w:r>
    </w:p>
    <w:p w14:paraId="029D6A25" w14:textId="77777777" w:rsidR="008A1B68" w:rsidRPr="00F410CA" w:rsidRDefault="008A1B68" w:rsidP="008A1B68">
      <w:pPr>
        <w:numPr>
          <w:ilvl w:val="1"/>
          <w:numId w:val="391"/>
        </w:numPr>
        <w:pBdr>
          <w:top w:val="single" w:sz="2" w:space="0" w:color="E5E7EB"/>
          <w:left w:val="single" w:sz="2" w:space="0" w:color="E5E7EB"/>
          <w:bottom w:val="single" w:sz="2" w:space="0" w:color="E5E7EB"/>
          <w:right w:val="single" w:sz="2" w:space="0" w:color="E5E7EB"/>
        </w:pBdr>
        <w:spacing w:before="120" w:after="120"/>
        <w:rPr>
          <w:rFonts w:ascii="Segoe UI" w:hAnsi="Segoe UI" w:cs="Segoe UI"/>
          <w:color w:val="4472C4" w:themeColor="accent1"/>
          <w:sz w:val="24"/>
          <w:szCs w:val="24"/>
          <w:bdr w:val="single" w:sz="2" w:space="0" w:color="E5E7EB" w:frame="1"/>
        </w:rPr>
      </w:pPr>
      <w:r w:rsidRPr="00F410CA">
        <w:rPr>
          <w:rStyle w:val="Textoennegrita"/>
          <w:rFonts w:ascii="Segoe UI" w:hAnsi="Segoe UI" w:cs="Segoe UI"/>
          <w:color w:val="4472C4" w:themeColor="accent1"/>
          <w:sz w:val="24"/>
          <w:szCs w:val="24"/>
          <w:bdr w:val="single" w:sz="2" w:space="0" w:color="E5E7EB" w:frame="1"/>
        </w:rPr>
        <w:t>Fecha de firma</w:t>
      </w:r>
      <w:r w:rsidRPr="00F410CA">
        <w:rPr>
          <w:rFonts w:ascii="Segoe UI" w:hAnsi="Segoe UI" w:cs="Segoe UI"/>
          <w:color w:val="4472C4" w:themeColor="accent1"/>
          <w:sz w:val="24"/>
          <w:szCs w:val="24"/>
          <w:bdr w:val="single" w:sz="2" w:space="0" w:color="E5E7EB" w:frame="1"/>
        </w:rPr>
        <w:t> : 2012</w:t>
      </w:r>
    </w:p>
    <w:p w14:paraId="6BFDB168" w14:textId="77777777" w:rsidR="008A1B68" w:rsidRPr="00F410CA" w:rsidRDefault="008A1B68" w:rsidP="008A1B68">
      <w:pPr>
        <w:numPr>
          <w:ilvl w:val="1"/>
          <w:numId w:val="391"/>
        </w:numPr>
        <w:pBdr>
          <w:top w:val="single" w:sz="2" w:space="0" w:color="E5E7EB"/>
          <w:left w:val="single" w:sz="2" w:space="0" w:color="E5E7EB"/>
          <w:bottom w:val="single" w:sz="2" w:space="0" w:color="E5E7EB"/>
          <w:right w:val="single" w:sz="2" w:space="0" w:color="E5E7EB"/>
        </w:pBdr>
        <w:spacing w:before="120" w:after="120"/>
        <w:rPr>
          <w:rFonts w:ascii="Segoe UI" w:hAnsi="Segoe UI" w:cs="Segoe UI"/>
          <w:color w:val="4472C4" w:themeColor="accent1"/>
          <w:sz w:val="24"/>
          <w:szCs w:val="24"/>
          <w:bdr w:val="single" w:sz="2" w:space="0" w:color="E5E7EB" w:frame="1"/>
        </w:rPr>
      </w:pPr>
      <w:r w:rsidRPr="00F410CA">
        <w:rPr>
          <w:rStyle w:val="Textoennegrita"/>
          <w:rFonts w:ascii="Segoe UI" w:hAnsi="Segoe UI" w:cs="Segoe UI"/>
          <w:color w:val="4472C4" w:themeColor="accent1"/>
          <w:sz w:val="24"/>
          <w:szCs w:val="24"/>
          <w:bdr w:val="single" w:sz="2" w:space="0" w:color="E5E7EB" w:frame="1"/>
        </w:rPr>
        <w:t>Entrada en vigor</w:t>
      </w:r>
      <w:r w:rsidRPr="00F410CA">
        <w:rPr>
          <w:rFonts w:ascii="Segoe UI" w:hAnsi="Segoe UI" w:cs="Segoe UI"/>
          <w:color w:val="4472C4" w:themeColor="accent1"/>
          <w:sz w:val="24"/>
          <w:szCs w:val="24"/>
          <w:bdr w:val="single" w:sz="2" w:space="0" w:color="E5E7EB" w:frame="1"/>
        </w:rPr>
        <w:t> : 2013</w:t>
      </w:r>
    </w:p>
    <w:p w14:paraId="7E8BC3D0" w14:textId="77777777" w:rsidR="008A1B68" w:rsidRPr="00F410CA" w:rsidRDefault="008A1B68" w:rsidP="008A1B68">
      <w:pPr>
        <w:numPr>
          <w:ilvl w:val="1"/>
          <w:numId w:val="391"/>
        </w:numPr>
        <w:pBdr>
          <w:top w:val="single" w:sz="2" w:space="0" w:color="E5E7EB"/>
          <w:left w:val="single" w:sz="2" w:space="0" w:color="E5E7EB"/>
          <w:bottom w:val="single" w:sz="2" w:space="0" w:color="E5E7EB"/>
          <w:right w:val="single" w:sz="2" w:space="0" w:color="E5E7EB"/>
        </w:pBdr>
        <w:spacing w:before="120" w:after="120"/>
        <w:rPr>
          <w:rFonts w:ascii="Segoe UI" w:hAnsi="Segoe UI" w:cs="Segoe UI"/>
          <w:color w:val="4472C4" w:themeColor="accent1"/>
          <w:sz w:val="24"/>
          <w:szCs w:val="24"/>
          <w:bdr w:val="single" w:sz="2" w:space="0" w:color="E5E7EB" w:frame="1"/>
        </w:rPr>
      </w:pPr>
      <w:r w:rsidRPr="00F410CA">
        <w:rPr>
          <w:rStyle w:val="Textoennegrita"/>
          <w:rFonts w:ascii="Segoe UI" w:hAnsi="Segoe UI" w:cs="Segoe UI"/>
          <w:color w:val="4472C4" w:themeColor="accent1"/>
          <w:sz w:val="24"/>
          <w:szCs w:val="24"/>
          <w:bdr w:val="single" w:sz="2" w:space="0" w:color="E5E7EB" w:frame="1"/>
        </w:rPr>
        <w:t>Beneficios</w:t>
      </w:r>
      <w:r w:rsidRPr="00F410CA">
        <w:rPr>
          <w:rFonts w:ascii="Segoe UI" w:hAnsi="Segoe UI" w:cs="Segoe UI"/>
          <w:color w:val="4472C4" w:themeColor="accent1"/>
          <w:sz w:val="24"/>
          <w:szCs w:val="24"/>
          <w:bdr w:val="single" w:sz="2" w:space="0" w:color="E5E7EB" w:frame="1"/>
        </w:rPr>
        <w:t> : Facilita el acceso a uno de los mercados más grandes del mundo y establece normas sobre derechos laborales y medioambientales.</w:t>
      </w:r>
    </w:p>
    <w:p w14:paraId="52E3FC05" w14:textId="77777777" w:rsidR="008A1B68" w:rsidRPr="00F410CA" w:rsidRDefault="008A1B68" w:rsidP="008A1B68">
      <w:pPr>
        <w:numPr>
          <w:ilvl w:val="0"/>
          <w:numId w:val="391"/>
        </w:numPr>
        <w:pBdr>
          <w:top w:val="single" w:sz="2" w:space="0" w:color="E5E7EB"/>
          <w:left w:val="single" w:sz="2" w:space="0" w:color="E5E7EB"/>
          <w:bottom w:val="single" w:sz="2" w:space="0" w:color="E5E7EB"/>
          <w:right w:val="single" w:sz="2" w:space="0" w:color="E5E7EB"/>
        </w:pBdr>
        <w:spacing w:before="120" w:after="120"/>
        <w:rPr>
          <w:rFonts w:ascii="Segoe UI" w:hAnsi="Segoe UI" w:cs="Segoe UI"/>
          <w:color w:val="4472C4" w:themeColor="accent1"/>
          <w:sz w:val="24"/>
          <w:szCs w:val="24"/>
          <w:bdr w:val="single" w:sz="2" w:space="0" w:color="E5E7EB" w:frame="1"/>
        </w:rPr>
      </w:pPr>
      <w:r w:rsidRPr="00F410CA">
        <w:rPr>
          <w:rStyle w:val="Textoennegrita"/>
          <w:rFonts w:ascii="Segoe UI" w:hAnsi="Segoe UI" w:cs="Segoe UI"/>
          <w:color w:val="4472C4" w:themeColor="accent1"/>
          <w:sz w:val="24"/>
          <w:szCs w:val="24"/>
          <w:bdr w:val="single" w:sz="2" w:space="0" w:color="E5E7EB" w:frame="1"/>
        </w:rPr>
        <w:t>Tratado Integral y Progresista de Asociación Transpacífico (CPTPP)</w:t>
      </w:r>
    </w:p>
    <w:p w14:paraId="0F483698" w14:textId="77777777" w:rsidR="008A1B68" w:rsidRPr="00F410CA" w:rsidRDefault="008A1B68" w:rsidP="008A1B68">
      <w:pPr>
        <w:numPr>
          <w:ilvl w:val="1"/>
          <w:numId w:val="391"/>
        </w:numPr>
        <w:pBdr>
          <w:top w:val="single" w:sz="2" w:space="0" w:color="E5E7EB"/>
          <w:left w:val="single" w:sz="2" w:space="0" w:color="E5E7EB"/>
          <w:bottom w:val="single" w:sz="2" w:space="0" w:color="E5E7EB"/>
          <w:right w:val="single" w:sz="2" w:space="0" w:color="E5E7EB"/>
        </w:pBdr>
        <w:spacing w:before="120" w:after="120"/>
        <w:rPr>
          <w:rFonts w:ascii="Segoe UI" w:hAnsi="Segoe UI" w:cs="Segoe UI"/>
          <w:color w:val="4472C4" w:themeColor="accent1"/>
          <w:sz w:val="24"/>
          <w:szCs w:val="24"/>
          <w:bdr w:val="single" w:sz="2" w:space="0" w:color="E5E7EB" w:frame="1"/>
        </w:rPr>
      </w:pPr>
      <w:r w:rsidRPr="00F410CA">
        <w:rPr>
          <w:rStyle w:val="Textoennegrita"/>
          <w:rFonts w:ascii="Segoe UI" w:hAnsi="Segoe UI" w:cs="Segoe UI"/>
          <w:color w:val="4472C4" w:themeColor="accent1"/>
          <w:sz w:val="24"/>
          <w:szCs w:val="24"/>
          <w:bdr w:val="single" w:sz="2" w:space="0" w:color="E5E7EB" w:frame="1"/>
        </w:rPr>
        <w:t>Fecha de firma</w:t>
      </w:r>
      <w:r w:rsidRPr="00F410CA">
        <w:rPr>
          <w:rFonts w:ascii="Segoe UI" w:hAnsi="Segoe UI" w:cs="Segoe UI"/>
          <w:color w:val="4472C4" w:themeColor="accent1"/>
          <w:sz w:val="24"/>
          <w:szCs w:val="24"/>
          <w:bdr w:val="single" w:sz="2" w:space="0" w:color="E5E7EB" w:frame="1"/>
        </w:rPr>
        <w:t> : 2018</w:t>
      </w:r>
    </w:p>
    <w:p w14:paraId="60631279" w14:textId="77777777" w:rsidR="008A1B68" w:rsidRPr="00F410CA" w:rsidRDefault="008A1B68" w:rsidP="008A1B68">
      <w:pPr>
        <w:numPr>
          <w:ilvl w:val="1"/>
          <w:numId w:val="391"/>
        </w:numPr>
        <w:pBdr>
          <w:top w:val="single" w:sz="2" w:space="0" w:color="E5E7EB"/>
          <w:left w:val="single" w:sz="2" w:space="0" w:color="E5E7EB"/>
          <w:bottom w:val="single" w:sz="2" w:space="0" w:color="E5E7EB"/>
          <w:right w:val="single" w:sz="2" w:space="0" w:color="E5E7EB"/>
        </w:pBdr>
        <w:spacing w:before="120" w:after="120"/>
        <w:rPr>
          <w:rFonts w:ascii="Segoe UI" w:hAnsi="Segoe UI" w:cs="Segoe UI"/>
          <w:color w:val="4472C4" w:themeColor="accent1"/>
          <w:sz w:val="24"/>
          <w:szCs w:val="24"/>
          <w:bdr w:val="single" w:sz="2" w:space="0" w:color="E5E7EB" w:frame="1"/>
        </w:rPr>
      </w:pPr>
      <w:r w:rsidRPr="00F410CA">
        <w:rPr>
          <w:rStyle w:val="Textoennegrita"/>
          <w:rFonts w:ascii="Segoe UI" w:hAnsi="Segoe UI" w:cs="Segoe UI"/>
          <w:color w:val="4472C4" w:themeColor="accent1"/>
          <w:sz w:val="24"/>
          <w:szCs w:val="24"/>
          <w:bdr w:val="single" w:sz="2" w:space="0" w:color="E5E7EB" w:frame="1"/>
        </w:rPr>
        <w:t>Beneficios</w:t>
      </w:r>
      <w:r w:rsidRPr="00F410CA">
        <w:rPr>
          <w:rFonts w:ascii="Segoe UI" w:hAnsi="Segoe UI" w:cs="Segoe UI"/>
          <w:color w:val="4472C4" w:themeColor="accent1"/>
          <w:sz w:val="24"/>
          <w:szCs w:val="24"/>
          <w:bdr w:val="single" w:sz="2" w:space="0" w:color="E5E7EB" w:frame="1"/>
        </w:rPr>
        <w:t> : Promueve el comercio entre los países miembros y establece un marco para la cooperación económica en diversas áreas.</w:t>
      </w:r>
    </w:p>
    <w:p w14:paraId="53C8A112" w14:textId="77777777" w:rsidR="008A1B68" w:rsidRPr="00F410CA" w:rsidRDefault="008A1B68" w:rsidP="008A1B68">
      <w:pPr>
        <w:numPr>
          <w:ilvl w:val="0"/>
          <w:numId w:val="391"/>
        </w:numPr>
        <w:pBdr>
          <w:top w:val="single" w:sz="2" w:space="0" w:color="E5E7EB"/>
          <w:left w:val="single" w:sz="2" w:space="0" w:color="E5E7EB"/>
          <w:bottom w:val="single" w:sz="2" w:space="0" w:color="E5E7EB"/>
          <w:right w:val="single" w:sz="2" w:space="0" w:color="E5E7EB"/>
        </w:pBdr>
        <w:spacing w:before="120" w:after="120"/>
        <w:rPr>
          <w:rFonts w:ascii="Segoe UI" w:hAnsi="Segoe UI" w:cs="Segoe UI"/>
          <w:color w:val="4472C4" w:themeColor="accent1"/>
          <w:sz w:val="24"/>
          <w:szCs w:val="24"/>
          <w:bdr w:val="single" w:sz="2" w:space="0" w:color="E5E7EB" w:frame="1"/>
        </w:rPr>
      </w:pPr>
      <w:r w:rsidRPr="00F410CA">
        <w:rPr>
          <w:rStyle w:val="Textoennegrita"/>
          <w:rFonts w:ascii="Segoe UI" w:hAnsi="Segoe UI" w:cs="Segoe UI"/>
          <w:color w:val="4472C4" w:themeColor="accent1"/>
          <w:sz w:val="24"/>
          <w:szCs w:val="24"/>
          <w:bdr w:val="single" w:sz="2" w:space="0" w:color="E5E7EB" w:frame="1"/>
        </w:rPr>
        <w:t>Acuerdo Comercial con Mercosur</w:t>
      </w:r>
    </w:p>
    <w:p w14:paraId="52D805B5" w14:textId="77777777" w:rsidR="008A1B68" w:rsidRPr="00F410CA" w:rsidRDefault="008A1B68" w:rsidP="008A1B68">
      <w:pPr>
        <w:numPr>
          <w:ilvl w:val="1"/>
          <w:numId w:val="391"/>
        </w:numPr>
        <w:pBdr>
          <w:top w:val="single" w:sz="2" w:space="0" w:color="E5E7EB"/>
          <w:left w:val="single" w:sz="2" w:space="0" w:color="E5E7EB"/>
          <w:bottom w:val="single" w:sz="2" w:space="0" w:color="E5E7EB"/>
          <w:right w:val="single" w:sz="2" w:space="0" w:color="E5E7EB"/>
        </w:pBdr>
        <w:spacing w:before="120" w:after="120"/>
        <w:rPr>
          <w:rFonts w:ascii="Segoe UI" w:hAnsi="Segoe UI" w:cs="Segoe UI"/>
          <w:color w:val="4472C4" w:themeColor="accent1"/>
          <w:sz w:val="24"/>
          <w:szCs w:val="24"/>
          <w:bdr w:val="single" w:sz="2" w:space="0" w:color="E5E7EB" w:frame="1"/>
        </w:rPr>
      </w:pPr>
      <w:r w:rsidRPr="00F410CA">
        <w:rPr>
          <w:rFonts w:ascii="Segoe UI" w:hAnsi="Segoe UI" w:cs="Segoe UI"/>
          <w:color w:val="4472C4" w:themeColor="accent1"/>
          <w:sz w:val="24"/>
          <w:szCs w:val="24"/>
          <w:bdr w:val="single" w:sz="2" w:space="0" w:color="E5E7EB" w:frame="1"/>
        </w:rPr>
        <w:t>En negociación, busca fortalecer los lazos comerciales con Brasil, Argentina, Paraguay y Uruguay.</w:t>
      </w:r>
    </w:p>
    <w:p w14:paraId="445FC63F" w14:textId="77777777" w:rsidR="008A1B68" w:rsidRPr="00F410CA" w:rsidRDefault="008A1B68" w:rsidP="008A1B68">
      <w:pPr>
        <w:numPr>
          <w:ilvl w:val="0"/>
          <w:numId w:val="391"/>
        </w:numPr>
        <w:pBdr>
          <w:top w:val="single" w:sz="2" w:space="0" w:color="E5E7EB"/>
          <w:left w:val="single" w:sz="2" w:space="0" w:color="E5E7EB"/>
          <w:bottom w:val="single" w:sz="2" w:space="0" w:color="E5E7EB"/>
          <w:right w:val="single" w:sz="2" w:space="0" w:color="E5E7EB"/>
        </w:pBdr>
        <w:spacing w:before="120" w:after="120"/>
        <w:rPr>
          <w:rFonts w:ascii="Segoe UI" w:hAnsi="Segoe UI" w:cs="Segoe UI"/>
          <w:color w:val="4472C4" w:themeColor="accent1"/>
          <w:sz w:val="24"/>
          <w:szCs w:val="24"/>
          <w:bdr w:val="single" w:sz="2" w:space="0" w:color="E5E7EB" w:frame="1"/>
        </w:rPr>
      </w:pPr>
      <w:r w:rsidRPr="00F410CA">
        <w:rPr>
          <w:rStyle w:val="Textoennegrita"/>
          <w:rFonts w:ascii="Segoe UI" w:hAnsi="Segoe UI" w:cs="Segoe UI"/>
          <w:color w:val="4472C4" w:themeColor="accent1"/>
          <w:sz w:val="24"/>
          <w:szCs w:val="24"/>
          <w:bdr w:val="single" w:sz="2" w:space="0" w:color="E5E7EB" w:frame="1"/>
        </w:rPr>
        <w:t>Protocolo Comercial con Tailandia</w:t>
      </w:r>
    </w:p>
    <w:p w14:paraId="29454265" w14:textId="77777777" w:rsidR="008A1B68" w:rsidRPr="00F410CA" w:rsidRDefault="008A1B68" w:rsidP="008A1B68">
      <w:pPr>
        <w:numPr>
          <w:ilvl w:val="1"/>
          <w:numId w:val="391"/>
        </w:numPr>
        <w:pBdr>
          <w:top w:val="single" w:sz="2" w:space="0" w:color="E5E7EB"/>
          <w:left w:val="single" w:sz="2" w:space="0" w:color="E5E7EB"/>
          <w:bottom w:val="single" w:sz="2" w:space="0" w:color="E5E7EB"/>
          <w:right w:val="single" w:sz="2" w:space="0" w:color="E5E7EB"/>
        </w:pBdr>
        <w:spacing w:before="120" w:after="120"/>
        <w:rPr>
          <w:rFonts w:ascii="Segoe UI" w:hAnsi="Segoe UI" w:cs="Segoe UI"/>
          <w:color w:val="4472C4" w:themeColor="accent1"/>
          <w:sz w:val="24"/>
          <w:szCs w:val="24"/>
          <w:bdr w:val="single" w:sz="2" w:space="0" w:color="E5E7EB" w:frame="1"/>
        </w:rPr>
      </w:pPr>
      <w:r w:rsidRPr="00F410CA">
        <w:rPr>
          <w:rFonts w:ascii="Segoe UI" w:hAnsi="Segoe UI" w:cs="Segoe UI"/>
          <w:color w:val="4472C4" w:themeColor="accent1"/>
          <w:sz w:val="24"/>
          <w:szCs w:val="24"/>
          <w:bdr w:val="single" w:sz="2" w:space="0" w:color="E5E7EB" w:frame="1"/>
        </w:rPr>
        <w:t>Establece un marco para el intercambio comercial y la inversión entre ambos países.</w:t>
      </w:r>
    </w:p>
    <w:p w14:paraId="6110D88F" w14:textId="77777777" w:rsidR="008A1B68" w:rsidRPr="00F410CA" w:rsidRDefault="008A1B68" w:rsidP="008A1B68">
      <w:pPr>
        <w:numPr>
          <w:ilvl w:val="0"/>
          <w:numId w:val="391"/>
        </w:numPr>
        <w:pBdr>
          <w:top w:val="single" w:sz="2" w:space="0" w:color="E5E7EB"/>
          <w:left w:val="single" w:sz="2" w:space="0" w:color="E5E7EB"/>
          <w:bottom w:val="single" w:sz="2" w:space="0" w:color="E5E7EB"/>
          <w:right w:val="single" w:sz="2" w:space="0" w:color="E5E7EB"/>
        </w:pBdr>
        <w:spacing w:before="120" w:after="120"/>
        <w:rPr>
          <w:rFonts w:ascii="Segoe UI" w:hAnsi="Segoe UI" w:cs="Segoe UI"/>
          <w:color w:val="4472C4" w:themeColor="accent1"/>
          <w:sz w:val="24"/>
          <w:szCs w:val="24"/>
          <w:bdr w:val="single" w:sz="2" w:space="0" w:color="E5E7EB" w:frame="1"/>
        </w:rPr>
      </w:pPr>
      <w:r w:rsidRPr="00F410CA">
        <w:rPr>
          <w:rStyle w:val="Textoennegrita"/>
          <w:rFonts w:ascii="Segoe UI" w:hAnsi="Segoe UI" w:cs="Segoe UI"/>
          <w:color w:val="4472C4" w:themeColor="accent1"/>
          <w:sz w:val="24"/>
          <w:szCs w:val="24"/>
          <w:bdr w:val="single" w:sz="2" w:space="0" w:color="E5E7EB" w:frame="1"/>
        </w:rPr>
        <w:t>Acuerdo con la Asociación Europea de Libre Comercio (EFTA)</w:t>
      </w:r>
    </w:p>
    <w:p w14:paraId="5E50C4CF" w14:textId="77777777" w:rsidR="008A1B68" w:rsidRPr="00F410CA" w:rsidRDefault="008A1B68" w:rsidP="008A1B68">
      <w:pPr>
        <w:numPr>
          <w:ilvl w:val="1"/>
          <w:numId w:val="391"/>
        </w:numPr>
        <w:pBdr>
          <w:top w:val="single" w:sz="2" w:space="0" w:color="E5E7EB"/>
          <w:left w:val="single" w:sz="2" w:space="0" w:color="E5E7EB"/>
          <w:bottom w:val="single" w:sz="2" w:space="0" w:color="E5E7EB"/>
          <w:right w:val="single" w:sz="2" w:space="0" w:color="E5E7EB"/>
        </w:pBdr>
        <w:spacing w:before="120" w:after="120"/>
        <w:rPr>
          <w:rFonts w:ascii="Segoe UI" w:hAnsi="Segoe UI" w:cs="Segoe UI"/>
          <w:color w:val="4472C4" w:themeColor="accent1"/>
          <w:sz w:val="24"/>
          <w:szCs w:val="24"/>
          <w:bdr w:val="single" w:sz="2" w:space="0" w:color="E5E7EB" w:frame="1"/>
        </w:rPr>
      </w:pPr>
      <w:r w:rsidRPr="00F410CA">
        <w:rPr>
          <w:rFonts w:ascii="Segoe UI" w:hAnsi="Segoe UI" w:cs="Segoe UI"/>
          <w:color w:val="4472C4" w:themeColor="accent1"/>
          <w:sz w:val="24"/>
          <w:szCs w:val="24"/>
          <w:bdr w:val="single" w:sz="2" w:space="0" w:color="E5E7EB" w:frame="1"/>
        </w:rPr>
        <w:t>Fomenta el comercio con Suiza, Noruega, Islandia y Liechtenstein.</w:t>
      </w:r>
    </w:p>
    <w:p w14:paraId="5B9B1163" w14:textId="77777777" w:rsidR="008A1B68" w:rsidRPr="00F410CA" w:rsidRDefault="008A1B68" w:rsidP="008A1B68">
      <w:pPr>
        <w:pStyle w:val="Ttulo2"/>
        <w:pBdr>
          <w:top w:val="single" w:sz="2" w:space="0" w:color="E5E7EB"/>
          <w:left w:val="single" w:sz="2" w:space="0" w:color="E5E7EB"/>
          <w:bottom w:val="single" w:sz="2" w:space="0" w:color="E5E7EB"/>
          <w:right w:val="single" w:sz="2" w:space="0" w:color="E5E7EB"/>
        </w:pBdr>
        <w:rPr>
          <w:rFonts w:ascii="var(--font-fk-grotesk)" w:hAnsi="var(--font-fk-grotesk)" w:cs="Times New Roman"/>
          <w:color w:val="4472C4" w:themeColor="accent1"/>
          <w:sz w:val="24"/>
          <w:szCs w:val="24"/>
        </w:rPr>
      </w:pPr>
      <w:r w:rsidRPr="00F410CA">
        <w:rPr>
          <w:rFonts w:ascii="var(--font-fk-grotesk)" w:hAnsi="var(--font-fk-grotesk)"/>
          <w:b/>
          <w:bCs/>
          <w:color w:val="4472C4" w:themeColor="accent1"/>
          <w:sz w:val="24"/>
          <w:szCs w:val="24"/>
          <w:bdr w:val="single" w:sz="2" w:space="0" w:color="E5E7EB" w:frame="1"/>
        </w:rPr>
        <w:t>Impacto Económico</w:t>
      </w:r>
    </w:p>
    <w:p w14:paraId="66F6FB26" w14:textId="77777777" w:rsidR="008A1B68" w:rsidRPr="00F410CA" w:rsidRDefault="008A1B68" w:rsidP="008A1B68">
      <w:pPr>
        <w:numPr>
          <w:ilvl w:val="0"/>
          <w:numId w:val="392"/>
        </w:numPr>
        <w:pBdr>
          <w:top w:val="single" w:sz="2" w:space="0" w:color="E5E7EB"/>
          <w:left w:val="single" w:sz="2" w:space="0" w:color="E5E7EB"/>
          <w:bottom w:val="single" w:sz="2" w:space="0" w:color="E5E7EB"/>
          <w:right w:val="single" w:sz="2" w:space="0" w:color="E5E7EB"/>
        </w:pBdr>
        <w:spacing w:before="120" w:after="120"/>
        <w:rPr>
          <w:rFonts w:ascii="Segoe UI" w:hAnsi="Segoe UI" w:cs="Segoe UI"/>
          <w:color w:val="4472C4" w:themeColor="accent1"/>
          <w:sz w:val="24"/>
          <w:szCs w:val="24"/>
        </w:rPr>
      </w:pPr>
      <w:r w:rsidRPr="00F410CA">
        <w:rPr>
          <w:rFonts w:ascii="Segoe UI" w:hAnsi="Segoe UI" w:cs="Segoe UI"/>
          <w:color w:val="4472C4" w:themeColor="accent1"/>
          <w:sz w:val="24"/>
          <w:szCs w:val="24"/>
          <w:bdr w:val="single" w:sz="2" w:space="0" w:color="E5E7EB" w:frame="1"/>
        </w:rPr>
        <w:t>Los TLC han permitido a Perú incrementar su comercio exterior, alcanzando cifras significativas en exportaciones hacia países con los que tiene acuerdos.</w:t>
      </w:r>
    </w:p>
    <w:p w14:paraId="2C0DC822" w14:textId="77777777" w:rsidR="008A1B68" w:rsidRPr="00F410CA" w:rsidRDefault="008A1B68" w:rsidP="008A1B68">
      <w:pPr>
        <w:numPr>
          <w:ilvl w:val="0"/>
          <w:numId w:val="392"/>
        </w:numPr>
        <w:pBdr>
          <w:top w:val="single" w:sz="2" w:space="0" w:color="E5E7EB"/>
          <w:left w:val="single" w:sz="2" w:space="0" w:color="E5E7EB"/>
          <w:bottom w:val="single" w:sz="2" w:space="0" w:color="E5E7EB"/>
          <w:right w:val="single" w:sz="2" w:space="0" w:color="E5E7EB"/>
        </w:pBdr>
        <w:spacing w:before="120" w:after="120"/>
        <w:rPr>
          <w:rFonts w:ascii="Segoe UI" w:hAnsi="Segoe UI" w:cs="Segoe UI"/>
          <w:color w:val="4472C4" w:themeColor="accent1"/>
          <w:sz w:val="24"/>
          <w:szCs w:val="24"/>
        </w:rPr>
      </w:pPr>
      <w:r w:rsidRPr="00F410CA">
        <w:rPr>
          <w:rFonts w:ascii="Segoe UI" w:hAnsi="Segoe UI" w:cs="Segoe UI"/>
          <w:color w:val="4472C4" w:themeColor="accent1"/>
          <w:sz w:val="24"/>
          <w:szCs w:val="24"/>
          <w:bdr w:val="single" w:sz="2" w:space="0" w:color="E5E7EB" w:frame="1"/>
        </w:rPr>
        <w:t>Se estima que alrededor del 91% del comercio total del país se realiza con naciones que tienen un TLC vigente.</w:t>
      </w:r>
    </w:p>
    <w:p w14:paraId="27C38656" w14:textId="77777777" w:rsidR="008A1B68" w:rsidRPr="00F410CA" w:rsidRDefault="008A1B68" w:rsidP="008A1B68">
      <w:pPr>
        <w:numPr>
          <w:ilvl w:val="0"/>
          <w:numId w:val="392"/>
        </w:numPr>
        <w:pBdr>
          <w:top w:val="single" w:sz="2" w:space="0" w:color="E5E7EB"/>
          <w:left w:val="single" w:sz="2" w:space="0" w:color="E5E7EB"/>
          <w:bottom w:val="single" w:sz="2" w:space="0" w:color="E5E7EB"/>
          <w:right w:val="single" w:sz="2" w:space="0" w:color="E5E7EB"/>
        </w:pBdr>
        <w:spacing w:before="120" w:after="120"/>
        <w:rPr>
          <w:rFonts w:ascii="Segoe UI" w:hAnsi="Segoe UI" w:cs="Segoe UI"/>
          <w:color w:val="4472C4" w:themeColor="accent1"/>
          <w:sz w:val="24"/>
          <w:szCs w:val="24"/>
        </w:rPr>
      </w:pPr>
      <w:r w:rsidRPr="00F410CA">
        <w:rPr>
          <w:rFonts w:ascii="Segoe UI" w:hAnsi="Segoe UI" w:cs="Segoe UI"/>
          <w:color w:val="4472C4" w:themeColor="accent1"/>
          <w:sz w:val="24"/>
          <w:szCs w:val="24"/>
          <w:bdr w:val="single" w:sz="2" w:space="0" w:color="E5E7EB" w:frame="1"/>
        </w:rPr>
        <w:lastRenderedPageBreak/>
        <w:t>Estos tratados han beneficiado especialmente a sectores como agroexportación, minería y manufactura, contribuyendo a la creación de empleo y al desarrollo económico sostenible.</w:t>
      </w:r>
    </w:p>
    <w:p w14:paraId="13055DBF" w14:textId="77777777" w:rsidR="008A1B68" w:rsidRPr="00F410CA" w:rsidRDefault="008A1B68" w:rsidP="008A1B68">
      <w:pPr>
        <w:pStyle w:val="Ttulo2"/>
        <w:pBdr>
          <w:top w:val="single" w:sz="2" w:space="0" w:color="E5E7EB"/>
          <w:left w:val="single" w:sz="2" w:space="0" w:color="E5E7EB"/>
          <w:bottom w:val="single" w:sz="2" w:space="0" w:color="E5E7EB"/>
          <w:right w:val="single" w:sz="2" w:space="0" w:color="E5E7EB"/>
        </w:pBdr>
        <w:rPr>
          <w:rFonts w:ascii="var(--font-fk-grotesk)" w:hAnsi="var(--font-fk-grotesk)" w:cs="Times New Roman"/>
          <w:color w:val="4472C4" w:themeColor="accent1"/>
          <w:sz w:val="24"/>
          <w:szCs w:val="24"/>
        </w:rPr>
      </w:pPr>
      <w:r w:rsidRPr="00F410CA">
        <w:rPr>
          <w:rFonts w:ascii="var(--font-fk-grotesk)" w:hAnsi="var(--font-fk-grotesk)"/>
          <w:b/>
          <w:bCs/>
          <w:color w:val="4472C4" w:themeColor="accent1"/>
          <w:sz w:val="24"/>
          <w:szCs w:val="24"/>
          <w:bdr w:val="single" w:sz="2" w:space="0" w:color="E5E7EB" w:frame="1"/>
        </w:rPr>
        <w:t>Conclusión</w:t>
      </w:r>
    </w:p>
    <w:p w14:paraId="02BC4633" w14:textId="4FEA2D52" w:rsidR="008A1B68" w:rsidRPr="00F410CA" w:rsidRDefault="008A1B68" w:rsidP="008A1B68">
      <w:pPr>
        <w:spacing w:before="100" w:beforeAutospacing="1" w:after="100" w:afterAutospacing="1"/>
        <w:rPr>
          <w:rFonts w:ascii="Arial" w:eastAsia="Times New Roman" w:hAnsi="Arial" w:cs="Arial"/>
          <w:color w:val="4472C4" w:themeColor="accent1"/>
          <w:sz w:val="24"/>
          <w:szCs w:val="24"/>
          <w:lang w:eastAsia="es-PE"/>
        </w:rPr>
      </w:pPr>
      <w:r w:rsidRPr="00F410CA">
        <w:rPr>
          <w:rFonts w:ascii="Segoe UI" w:hAnsi="Segoe UI" w:cs="Segoe UI"/>
          <w:color w:val="4472C4" w:themeColor="accent1"/>
          <w:sz w:val="24"/>
          <w:szCs w:val="24"/>
          <w:bdr w:val="single" w:sz="2" w:space="0" w:color="E5E7EB" w:frame="1"/>
        </w:rPr>
        <w:t>Los Tratados de Libre Comercio firmados por el Perú son fundamentales para su estrategia de integración económica global. Estos acuerdos no solo eliminan barreras arancelarias, sino que también establecen normas que regulan el comercio y protegen los derechos laborales y medioambientales. A medida que el país continúa expandiendo sus relaciones comerciales, los TLC seguirán desempeñando un papel crucial en su crecimiento económico.</w:t>
      </w:r>
    </w:p>
    <w:p w14:paraId="20206486" w14:textId="15BD1F75" w:rsidR="004132AD" w:rsidRPr="00F410CA" w:rsidRDefault="004132AD" w:rsidP="00E664A3">
      <w:pPr>
        <w:spacing w:before="100" w:beforeAutospacing="1" w:after="100" w:afterAutospacing="1"/>
        <w:rPr>
          <w:rFonts w:ascii="Arial" w:eastAsia="Times New Roman" w:hAnsi="Arial" w:cs="Arial"/>
          <w:color w:val="4472C4" w:themeColor="accent1"/>
          <w:sz w:val="24"/>
          <w:szCs w:val="24"/>
          <w:lang w:eastAsia="es-PE"/>
        </w:rPr>
      </w:pPr>
    </w:p>
    <w:p w14:paraId="136C7684" w14:textId="430B6378" w:rsidR="004132AD" w:rsidRPr="00F410CA" w:rsidRDefault="004132AD" w:rsidP="00E664A3">
      <w:pPr>
        <w:spacing w:before="100" w:beforeAutospacing="1" w:after="100" w:afterAutospacing="1"/>
        <w:rPr>
          <w:rFonts w:ascii="Arial" w:eastAsia="Times New Roman" w:hAnsi="Arial" w:cs="Arial"/>
          <w:color w:val="4472C4" w:themeColor="accent1"/>
          <w:sz w:val="24"/>
          <w:szCs w:val="24"/>
          <w:lang w:eastAsia="es-PE"/>
        </w:rPr>
      </w:pPr>
    </w:p>
    <w:p w14:paraId="26F3D14E" w14:textId="72B16796" w:rsidR="004132AD" w:rsidRPr="00F410CA" w:rsidRDefault="004132AD" w:rsidP="00E664A3">
      <w:pPr>
        <w:spacing w:before="100" w:beforeAutospacing="1" w:after="100" w:afterAutospacing="1"/>
        <w:rPr>
          <w:rFonts w:ascii="Arial" w:eastAsia="Times New Roman" w:hAnsi="Arial" w:cs="Arial"/>
          <w:color w:val="4472C4" w:themeColor="accent1"/>
          <w:sz w:val="24"/>
          <w:szCs w:val="24"/>
          <w:lang w:eastAsia="es-PE"/>
        </w:rPr>
      </w:pPr>
    </w:p>
    <w:p w14:paraId="1ADFE5EC" w14:textId="1A844F1A" w:rsidR="004132AD" w:rsidRPr="00F410CA" w:rsidRDefault="004132AD" w:rsidP="00E664A3">
      <w:pPr>
        <w:spacing w:before="100" w:beforeAutospacing="1" w:after="100" w:afterAutospacing="1"/>
        <w:rPr>
          <w:rFonts w:ascii="Arial" w:eastAsia="Times New Roman" w:hAnsi="Arial" w:cs="Arial"/>
          <w:color w:val="4472C4" w:themeColor="accent1"/>
          <w:sz w:val="24"/>
          <w:szCs w:val="24"/>
          <w:lang w:eastAsia="es-PE"/>
        </w:rPr>
      </w:pPr>
    </w:p>
    <w:p w14:paraId="60DB4D0B" w14:textId="77777777" w:rsidR="004132AD" w:rsidRPr="00F410CA" w:rsidRDefault="004132AD" w:rsidP="00E664A3">
      <w:pPr>
        <w:spacing w:before="100" w:beforeAutospacing="1" w:after="100" w:afterAutospacing="1"/>
        <w:rPr>
          <w:rFonts w:ascii="Arial" w:eastAsia="Times New Roman" w:hAnsi="Arial" w:cs="Arial"/>
          <w:color w:val="4472C4" w:themeColor="accent1"/>
          <w:sz w:val="24"/>
          <w:szCs w:val="24"/>
          <w:lang w:eastAsia="es-PE"/>
        </w:rPr>
      </w:pPr>
    </w:p>
    <w:p w14:paraId="036BA104" w14:textId="66A4921B" w:rsidR="00E664A3" w:rsidRDefault="00E664A3" w:rsidP="00E97FF7">
      <w:pPr>
        <w:pStyle w:val="Ttulo1"/>
        <w:jc w:val="center"/>
        <w:rPr>
          <w:rFonts w:ascii="Arial" w:eastAsia="Times New Roman" w:hAnsi="Arial" w:cs="Arial"/>
          <w:b/>
          <w:bCs/>
          <w:color w:val="000000" w:themeColor="text1"/>
          <w:sz w:val="24"/>
          <w:szCs w:val="24"/>
          <w:lang w:eastAsia="es-PE"/>
        </w:rPr>
      </w:pPr>
      <w:bookmarkStart w:id="21" w:name="_Toc176099479"/>
      <w:r w:rsidRPr="004A5284">
        <w:rPr>
          <w:rFonts w:ascii="Arial" w:hAnsi="Arial" w:cs="Arial"/>
          <w:b/>
          <w:bCs/>
          <w:color w:val="000000" w:themeColor="text1"/>
          <w:sz w:val="24"/>
          <w:szCs w:val="24"/>
          <w:u w:val="single"/>
          <w:lang w:val="es-ES"/>
        </w:rPr>
        <w:t>Capítulo IV</w:t>
      </w:r>
      <w:r w:rsidRPr="004A5284">
        <w:rPr>
          <w:rFonts w:ascii="Arial" w:hAnsi="Arial" w:cs="Arial"/>
          <w:b/>
          <w:bCs/>
          <w:color w:val="000000" w:themeColor="text1"/>
          <w:sz w:val="24"/>
          <w:szCs w:val="24"/>
          <w:lang w:val="es-ES"/>
        </w:rPr>
        <w:t>:</w:t>
      </w:r>
      <w:r w:rsidR="004132AD" w:rsidRPr="004A5284">
        <w:rPr>
          <w:rFonts w:ascii="Arial" w:hAnsi="Arial" w:cs="Arial"/>
          <w:b/>
          <w:bCs/>
          <w:color w:val="000000" w:themeColor="text1"/>
          <w:sz w:val="24"/>
          <w:szCs w:val="24"/>
          <w:lang w:val="es-ES"/>
        </w:rPr>
        <w:t xml:space="preserve"> </w:t>
      </w:r>
      <w:r w:rsidR="00E97FF7" w:rsidRPr="004A5284">
        <w:rPr>
          <w:rFonts w:ascii="Arial" w:hAnsi="Arial" w:cs="Arial"/>
          <w:b/>
          <w:bCs/>
          <w:color w:val="000000" w:themeColor="text1"/>
          <w:sz w:val="24"/>
          <w:szCs w:val="24"/>
          <w:lang w:val="es-ES"/>
        </w:rPr>
        <w:t xml:space="preserve"> </w:t>
      </w:r>
      <w:r w:rsidR="008A1B68" w:rsidRPr="004A5284">
        <w:rPr>
          <w:rFonts w:ascii="Arial" w:hAnsi="Arial" w:cs="Arial"/>
          <w:b/>
          <w:bCs/>
          <w:color w:val="000000" w:themeColor="text1"/>
          <w:sz w:val="24"/>
          <w:szCs w:val="24"/>
          <w:lang w:val="es-ES"/>
        </w:rPr>
        <w:t>N</w:t>
      </w:r>
      <w:r w:rsidR="008A1B68" w:rsidRPr="004A5284">
        <w:rPr>
          <w:rFonts w:ascii="Arial" w:eastAsia="Times New Roman" w:hAnsi="Arial" w:cs="Arial"/>
          <w:b/>
          <w:bCs/>
          <w:color w:val="000000" w:themeColor="text1"/>
          <w:sz w:val="24"/>
          <w:szCs w:val="24"/>
          <w:lang w:eastAsia="es-PE"/>
        </w:rPr>
        <w:t>ORMAS QUE REGULAN EL COMERCIO INTERNACIONAL</w:t>
      </w:r>
      <w:bookmarkEnd w:id="21"/>
    </w:p>
    <w:p w14:paraId="5285FD0F" w14:textId="794A0DD3" w:rsidR="004A5284" w:rsidRDefault="004A5284" w:rsidP="004A5284">
      <w:pPr>
        <w:rPr>
          <w:lang w:eastAsia="es-PE"/>
        </w:rPr>
      </w:pPr>
    </w:p>
    <w:p w14:paraId="29014EA4" w14:textId="1C1AA971" w:rsidR="004A5284" w:rsidRDefault="004A5284" w:rsidP="004A5284">
      <w:pPr>
        <w:jc w:val="both"/>
        <w:rPr>
          <w:sz w:val="28"/>
          <w:szCs w:val="28"/>
          <w:lang w:eastAsia="es-PE"/>
        </w:rPr>
      </w:pPr>
      <w:r w:rsidRPr="004A5284">
        <w:rPr>
          <w:sz w:val="28"/>
          <w:szCs w:val="28"/>
          <w:lang w:eastAsia="es-PE"/>
        </w:rPr>
        <w:t>El</w:t>
      </w:r>
      <w:r>
        <w:rPr>
          <w:sz w:val="28"/>
          <w:szCs w:val="28"/>
          <w:lang w:eastAsia="es-PE"/>
        </w:rPr>
        <w:t xml:space="preserve"> comercio internacional para existir, desarrollarse y mantenerse vigente está regulado por normas o reglas de diversa naturaleza, como las positivas nacionales, Constituciones, pero también por aquellas que no son positivas, o puestas, escritas en un texto, como la lex </w:t>
      </w:r>
      <w:proofErr w:type="spellStart"/>
      <w:r>
        <w:rPr>
          <w:sz w:val="28"/>
          <w:szCs w:val="28"/>
          <w:lang w:eastAsia="es-PE"/>
        </w:rPr>
        <w:t>mercatoria</w:t>
      </w:r>
      <w:proofErr w:type="spellEnd"/>
      <w:r>
        <w:rPr>
          <w:sz w:val="28"/>
          <w:szCs w:val="28"/>
          <w:lang w:eastAsia="es-PE"/>
        </w:rPr>
        <w:t xml:space="preserve">, costumbres mercantiles, así también reguladas por normas convencionales, principios, jurisprudencia y doctrina internacional. </w:t>
      </w:r>
    </w:p>
    <w:p w14:paraId="45E31B88" w14:textId="72A6D39A" w:rsidR="004A5284" w:rsidRDefault="004A5284" w:rsidP="004A5284">
      <w:pPr>
        <w:jc w:val="both"/>
        <w:rPr>
          <w:sz w:val="28"/>
          <w:szCs w:val="28"/>
          <w:lang w:eastAsia="es-PE"/>
        </w:rPr>
      </w:pPr>
      <w:r>
        <w:rPr>
          <w:sz w:val="28"/>
          <w:szCs w:val="28"/>
          <w:lang w:eastAsia="es-PE"/>
        </w:rPr>
        <w:tab/>
        <w:t>Las normas de derecho interno necesarias son aquellas que permiten el intercambio comercial de bienes, servicios, capital entre sujetos de diversos países. El comercio internacional no es entre Estados necesariamente, sino entre los sujetos comerciales, que pueden ser personas, naturales o jurídicas, personas públicas (Estado) o personas privadas (Empresas) de diferentes países.</w:t>
      </w:r>
    </w:p>
    <w:p w14:paraId="0510A5B9" w14:textId="6F3A5441" w:rsidR="004A5284" w:rsidRDefault="00E50130" w:rsidP="004A5284">
      <w:pPr>
        <w:jc w:val="both"/>
        <w:rPr>
          <w:sz w:val="28"/>
          <w:szCs w:val="28"/>
          <w:lang w:eastAsia="es-PE"/>
        </w:rPr>
      </w:pPr>
      <w:r>
        <w:rPr>
          <w:sz w:val="28"/>
          <w:szCs w:val="28"/>
          <w:lang w:eastAsia="es-PE"/>
        </w:rPr>
        <w:tab/>
        <w:t xml:space="preserve">Las normas de regulación del comercio internacional, en principio, son de dos tipos, 1) las normas que permiten la salida de bienes, servicios y capital de hacia un país, y 2) las normas que permiten el ingreso de bienes, servicios y capital a un país. </w:t>
      </w:r>
    </w:p>
    <w:p w14:paraId="44939D8D" w14:textId="1732AF59" w:rsidR="00E50130" w:rsidRDefault="00E50130" w:rsidP="004A5284">
      <w:pPr>
        <w:jc w:val="both"/>
        <w:rPr>
          <w:sz w:val="28"/>
          <w:szCs w:val="28"/>
          <w:lang w:eastAsia="es-PE"/>
        </w:rPr>
      </w:pPr>
      <w:r>
        <w:rPr>
          <w:sz w:val="28"/>
          <w:szCs w:val="28"/>
          <w:lang w:eastAsia="es-PE"/>
        </w:rPr>
        <w:tab/>
        <w:t xml:space="preserve">Las normas que permiten la salida de bienes, servicios y capital están previamente reguladas en la Constitución, en sus artículos 58, 59, 63, 64, </w:t>
      </w:r>
      <w:r>
        <w:rPr>
          <w:sz w:val="28"/>
          <w:szCs w:val="28"/>
          <w:lang w:eastAsia="es-PE"/>
        </w:rPr>
        <w:lastRenderedPageBreak/>
        <w:t xml:space="preserve">así como en la Ley de Facilitación del Comercio Exterior (Ley </w:t>
      </w:r>
      <w:proofErr w:type="spellStart"/>
      <w:r>
        <w:rPr>
          <w:sz w:val="28"/>
          <w:szCs w:val="28"/>
          <w:lang w:eastAsia="es-PE"/>
        </w:rPr>
        <w:t>N°</w:t>
      </w:r>
      <w:proofErr w:type="spellEnd"/>
      <w:r>
        <w:rPr>
          <w:sz w:val="28"/>
          <w:szCs w:val="28"/>
          <w:lang w:eastAsia="es-PE"/>
        </w:rPr>
        <w:t xml:space="preserve"> 28977), y en la Ley General de Aduanas. </w:t>
      </w:r>
    </w:p>
    <w:p w14:paraId="0BAFAD05" w14:textId="77777777" w:rsidR="00E31399" w:rsidRDefault="00E31399" w:rsidP="004A5284">
      <w:pPr>
        <w:jc w:val="both"/>
        <w:rPr>
          <w:sz w:val="28"/>
          <w:szCs w:val="28"/>
          <w:lang w:eastAsia="es-PE"/>
        </w:rPr>
      </w:pPr>
    </w:p>
    <w:p w14:paraId="290A99F1" w14:textId="2A50D95E" w:rsidR="00E50130" w:rsidRDefault="00E31399" w:rsidP="004A5284">
      <w:pPr>
        <w:jc w:val="both"/>
        <w:rPr>
          <w:sz w:val="28"/>
          <w:szCs w:val="28"/>
          <w:lang w:eastAsia="es-PE"/>
        </w:rPr>
      </w:pPr>
      <w:r w:rsidRPr="00E31399">
        <w:rPr>
          <w:b/>
          <w:bCs/>
          <w:sz w:val="28"/>
          <w:szCs w:val="28"/>
          <w:lang w:eastAsia="es-PE"/>
        </w:rPr>
        <w:t>La libertad de comercio</w:t>
      </w:r>
      <w:r>
        <w:rPr>
          <w:b/>
          <w:bCs/>
          <w:sz w:val="28"/>
          <w:szCs w:val="28"/>
          <w:lang w:eastAsia="es-PE"/>
        </w:rPr>
        <w:t xml:space="preserve"> en la Constitución</w:t>
      </w:r>
      <w:r w:rsidRPr="00E31399">
        <w:rPr>
          <w:b/>
          <w:bCs/>
          <w:sz w:val="28"/>
          <w:szCs w:val="28"/>
          <w:lang w:eastAsia="es-PE"/>
        </w:rPr>
        <w:t xml:space="preserve">.- </w:t>
      </w:r>
      <w:r>
        <w:rPr>
          <w:sz w:val="28"/>
          <w:szCs w:val="28"/>
          <w:lang w:eastAsia="es-PE"/>
        </w:rPr>
        <w:t>El Artículo 59 de la Constitución (1993), titulado “Rol económico del Estado” enuncia, declara y reconoce el derecho a la libertad de empresa, comercio, industria, prescribiendo el deber del Estado de estimular la creación de riqueza y garantizar estos derechos. Reconocer el derecho a la libertad de empresa y comercio supone que no puede haber restricciones a una de las modalidades de las operaciones empresariales, entre las cuales puede encontrarse la compra venta de bienes y servicios en otros países: la libertad de comercio se entiende a estas modalidades empresariales.</w:t>
      </w:r>
    </w:p>
    <w:p w14:paraId="73BE9583" w14:textId="7AAFA271" w:rsidR="00E31399" w:rsidRDefault="00E31399" w:rsidP="004A5284">
      <w:pPr>
        <w:jc w:val="both"/>
        <w:rPr>
          <w:sz w:val="28"/>
          <w:szCs w:val="28"/>
          <w:lang w:eastAsia="es-PE"/>
        </w:rPr>
      </w:pPr>
    </w:p>
    <w:p w14:paraId="20510346" w14:textId="5EF756F7" w:rsidR="00E50130" w:rsidRDefault="00E50130" w:rsidP="00E50130">
      <w:pPr>
        <w:jc w:val="both"/>
        <w:rPr>
          <w:sz w:val="28"/>
          <w:szCs w:val="28"/>
          <w:lang w:eastAsia="es-PE"/>
        </w:rPr>
      </w:pPr>
    </w:p>
    <w:p w14:paraId="51D026F5" w14:textId="77777777" w:rsidR="00E50130" w:rsidRDefault="00E50130" w:rsidP="00E50130">
      <w:pPr>
        <w:jc w:val="both"/>
        <w:rPr>
          <w:sz w:val="28"/>
          <w:szCs w:val="28"/>
          <w:lang w:eastAsia="es-PE"/>
        </w:rPr>
      </w:pPr>
    </w:p>
    <w:p w14:paraId="5B55C35A" w14:textId="77777777" w:rsidR="00E50130" w:rsidRDefault="00E50130" w:rsidP="004A5284">
      <w:pPr>
        <w:jc w:val="both"/>
        <w:rPr>
          <w:sz w:val="28"/>
          <w:szCs w:val="28"/>
          <w:lang w:eastAsia="es-PE"/>
        </w:rPr>
      </w:pPr>
    </w:p>
    <w:p w14:paraId="20C6A440" w14:textId="299EA181" w:rsidR="00E50130" w:rsidRDefault="00E50130" w:rsidP="004A5284">
      <w:pPr>
        <w:jc w:val="both"/>
        <w:rPr>
          <w:sz w:val="28"/>
          <w:szCs w:val="28"/>
          <w:lang w:eastAsia="es-PE"/>
        </w:rPr>
      </w:pPr>
      <w:r>
        <w:rPr>
          <w:sz w:val="28"/>
          <w:szCs w:val="28"/>
          <w:lang w:eastAsia="es-PE"/>
        </w:rPr>
        <w:t>Primero la libertad de crear, modificar, extinguir empresas</w:t>
      </w:r>
    </w:p>
    <w:p w14:paraId="30D9D047" w14:textId="0CFE6EBC" w:rsidR="00E50130" w:rsidRDefault="00E50130" w:rsidP="004A5284">
      <w:pPr>
        <w:jc w:val="both"/>
        <w:rPr>
          <w:sz w:val="28"/>
          <w:szCs w:val="28"/>
          <w:lang w:eastAsia="es-PE"/>
        </w:rPr>
      </w:pPr>
      <w:r>
        <w:rPr>
          <w:sz w:val="28"/>
          <w:szCs w:val="28"/>
          <w:lang w:eastAsia="es-PE"/>
        </w:rPr>
        <w:t>Luego la libertad de contratar</w:t>
      </w:r>
    </w:p>
    <w:p w14:paraId="17EAE6A2" w14:textId="77777777" w:rsidR="00E50130" w:rsidRDefault="00E50130" w:rsidP="004A5284">
      <w:pPr>
        <w:jc w:val="both"/>
        <w:rPr>
          <w:sz w:val="28"/>
          <w:szCs w:val="28"/>
          <w:lang w:eastAsia="es-PE"/>
        </w:rPr>
      </w:pPr>
    </w:p>
    <w:p w14:paraId="002B988A" w14:textId="23879C02" w:rsidR="00E50130" w:rsidRDefault="00E50130" w:rsidP="004A5284">
      <w:pPr>
        <w:jc w:val="both"/>
        <w:rPr>
          <w:sz w:val="28"/>
          <w:szCs w:val="28"/>
          <w:lang w:eastAsia="es-PE"/>
        </w:rPr>
      </w:pPr>
    </w:p>
    <w:p w14:paraId="2478C335" w14:textId="77777777" w:rsidR="00E50130" w:rsidRDefault="00E50130" w:rsidP="004A5284">
      <w:pPr>
        <w:jc w:val="both"/>
        <w:rPr>
          <w:sz w:val="28"/>
          <w:szCs w:val="28"/>
          <w:lang w:eastAsia="es-PE"/>
        </w:rPr>
      </w:pPr>
    </w:p>
    <w:p w14:paraId="1A4D8F79" w14:textId="7A02DFF6" w:rsidR="00E50130" w:rsidRDefault="00E50130" w:rsidP="004A5284">
      <w:pPr>
        <w:jc w:val="both"/>
        <w:rPr>
          <w:sz w:val="28"/>
          <w:szCs w:val="28"/>
          <w:lang w:eastAsia="es-PE"/>
        </w:rPr>
      </w:pPr>
      <w:r>
        <w:rPr>
          <w:sz w:val="28"/>
          <w:szCs w:val="28"/>
          <w:lang w:eastAsia="es-PE"/>
        </w:rPr>
        <w:t>Art. 63</w:t>
      </w:r>
    </w:p>
    <w:p w14:paraId="5B56E1FE" w14:textId="2FA730CA" w:rsidR="00E50130" w:rsidRDefault="00E50130" w:rsidP="004A5284">
      <w:pPr>
        <w:jc w:val="both"/>
        <w:rPr>
          <w:sz w:val="28"/>
          <w:szCs w:val="28"/>
          <w:lang w:eastAsia="es-PE"/>
        </w:rPr>
      </w:pPr>
      <w:r>
        <w:rPr>
          <w:sz w:val="28"/>
          <w:szCs w:val="28"/>
          <w:lang w:eastAsia="es-PE"/>
        </w:rPr>
        <w:t>Art. 64</w:t>
      </w:r>
    </w:p>
    <w:p w14:paraId="3C07797E" w14:textId="095D5070" w:rsidR="00E50130" w:rsidRDefault="00E50130" w:rsidP="004A5284">
      <w:pPr>
        <w:jc w:val="both"/>
        <w:rPr>
          <w:sz w:val="28"/>
          <w:szCs w:val="28"/>
          <w:lang w:eastAsia="es-PE"/>
        </w:rPr>
      </w:pPr>
      <w:r>
        <w:rPr>
          <w:sz w:val="28"/>
          <w:szCs w:val="28"/>
          <w:lang w:eastAsia="es-PE"/>
        </w:rPr>
        <w:t>Art. 58</w:t>
      </w:r>
    </w:p>
    <w:p w14:paraId="5BE39394" w14:textId="5AC25234" w:rsidR="00E50130" w:rsidRDefault="00E50130" w:rsidP="004A5284">
      <w:pPr>
        <w:jc w:val="both"/>
        <w:rPr>
          <w:sz w:val="28"/>
          <w:szCs w:val="28"/>
          <w:lang w:eastAsia="es-PE"/>
        </w:rPr>
      </w:pPr>
      <w:r>
        <w:rPr>
          <w:sz w:val="28"/>
          <w:szCs w:val="28"/>
          <w:lang w:eastAsia="es-PE"/>
        </w:rPr>
        <w:t>Art. 59</w:t>
      </w:r>
    </w:p>
    <w:p w14:paraId="6BD86BA8" w14:textId="47552F85" w:rsidR="00E50130" w:rsidRDefault="00E50130" w:rsidP="004A5284">
      <w:pPr>
        <w:jc w:val="both"/>
        <w:rPr>
          <w:sz w:val="28"/>
          <w:szCs w:val="28"/>
          <w:lang w:eastAsia="es-PE"/>
        </w:rPr>
      </w:pPr>
      <w:r w:rsidRPr="00E50130">
        <w:rPr>
          <w:sz w:val="28"/>
          <w:szCs w:val="28"/>
          <w:lang w:eastAsia="es-PE"/>
        </w:rPr>
        <w:t xml:space="preserve">Ley de Facilitación del Comercio Exterior (Ley </w:t>
      </w:r>
      <w:proofErr w:type="spellStart"/>
      <w:r w:rsidRPr="00E50130">
        <w:rPr>
          <w:sz w:val="28"/>
          <w:szCs w:val="28"/>
          <w:lang w:eastAsia="es-PE"/>
        </w:rPr>
        <w:t>Nº</w:t>
      </w:r>
      <w:proofErr w:type="spellEnd"/>
      <w:r w:rsidRPr="00E50130">
        <w:rPr>
          <w:sz w:val="28"/>
          <w:szCs w:val="28"/>
          <w:lang w:eastAsia="es-PE"/>
        </w:rPr>
        <w:t xml:space="preserve"> 28977):</w:t>
      </w:r>
    </w:p>
    <w:p w14:paraId="2A0CE366" w14:textId="4B7C90FA" w:rsidR="00E50130" w:rsidRDefault="00E50130" w:rsidP="004A5284">
      <w:pPr>
        <w:jc w:val="both"/>
        <w:rPr>
          <w:sz w:val="28"/>
          <w:szCs w:val="28"/>
          <w:lang w:eastAsia="es-PE"/>
        </w:rPr>
      </w:pPr>
    </w:p>
    <w:p w14:paraId="04D2A742" w14:textId="7B450C9C" w:rsidR="00E50130" w:rsidRDefault="00E50130" w:rsidP="004A5284">
      <w:pPr>
        <w:jc w:val="both"/>
        <w:rPr>
          <w:sz w:val="28"/>
          <w:szCs w:val="28"/>
          <w:lang w:eastAsia="es-PE"/>
        </w:rPr>
      </w:pPr>
      <w:r w:rsidRPr="00E50130">
        <w:rPr>
          <w:sz w:val="28"/>
          <w:szCs w:val="28"/>
          <w:lang w:eastAsia="es-PE"/>
        </w:rPr>
        <w:t>Ley General de Aduanas</w:t>
      </w:r>
    </w:p>
    <w:p w14:paraId="2301BFE0" w14:textId="77777777" w:rsidR="00E50130" w:rsidRDefault="00E50130" w:rsidP="004A5284">
      <w:pPr>
        <w:jc w:val="both"/>
        <w:rPr>
          <w:sz w:val="28"/>
          <w:szCs w:val="28"/>
          <w:lang w:eastAsia="es-PE"/>
        </w:rPr>
      </w:pPr>
    </w:p>
    <w:p w14:paraId="0E4E4E9E" w14:textId="6D2ABE5D" w:rsidR="00E50130" w:rsidRDefault="00E50130" w:rsidP="004A5284">
      <w:pPr>
        <w:jc w:val="both"/>
        <w:rPr>
          <w:sz w:val="28"/>
          <w:szCs w:val="28"/>
          <w:lang w:eastAsia="es-PE"/>
        </w:rPr>
      </w:pPr>
    </w:p>
    <w:p w14:paraId="1BD5F41E" w14:textId="77777777" w:rsidR="00E50130" w:rsidRDefault="00E50130" w:rsidP="004A5284">
      <w:pPr>
        <w:jc w:val="both"/>
        <w:rPr>
          <w:sz w:val="28"/>
          <w:szCs w:val="28"/>
          <w:lang w:eastAsia="es-PE"/>
        </w:rPr>
      </w:pPr>
    </w:p>
    <w:p w14:paraId="42217D10" w14:textId="77777777" w:rsidR="00E50130" w:rsidRPr="004A5284" w:rsidRDefault="00E50130" w:rsidP="004A5284">
      <w:pPr>
        <w:jc w:val="both"/>
        <w:rPr>
          <w:sz w:val="28"/>
          <w:szCs w:val="28"/>
          <w:lang w:eastAsia="es-PE"/>
        </w:rPr>
      </w:pPr>
    </w:p>
    <w:p w14:paraId="26D4684F" w14:textId="77777777" w:rsidR="00E664A3" w:rsidRPr="00F410CA" w:rsidRDefault="00E664A3" w:rsidP="00E664A3">
      <w:p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El comercio internacional está regulado por un conjunto de normas y acuerdos que buscan facilitar el intercambio de bienes y servicios entre países, garantizar la competencia leal, proteger los derechos de propiedad intelectual, y resolver disputas comerciales. Estas normas se aplican a nivel global, regional y nacional, y son establecidas tanto por organizaciones internacionales como por tratados bilaterales o multilaterales. A continuación, se describen algunas de las principales normas y organismos que regulan el comercio internacional:</w:t>
      </w:r>
    </w:p>
    <w:p w14:paraId="3DB27804" w14:textId="77777777" w:rsidR="00E664A3" w:rsidRPr="00F410CA" w:rsidRDefault="00E664A3" w:rsidP="00E664A3">
      <w:pPr>
        <w:spacing w:before="100" w:beforeAutospacing="1" w:after="100" w:afterAutospacing="1"/>
        <w:outlineLvl w:val="2"/>
        <w:rPr>
          <w:rFonts w:ascii="Arial" w:eastAsia="Times New Roman" w:hAnsi="Arial" w:cs="Arial"/>
          <w:b/>
          <w:bCs/>
          <w:color w:val="4472C4" w:themeColor="accent1"/>
          <w:sz w:val="24"/>
          <w:szCs w:val="24"/>
          <w:lang w:eastAsia="es-PE"/>
        </w:rPr>
      </w:pPr>
      <w:bookmarkStart w:id="22" w:name="_Toc176099480"/>
      <w:r w:rsidRPr="00F410CA">
        <w:rPr>
          <w:rFonts w:ascii="Arial" w:eastAsia="Times New Roman" w:hAnsi="Arial" w:cs="Arial"/>
          <w:b/>
          <w:bCs/>
          <w:color w:val="4472C4" w:themeColor="accent1"/>
          <w:sz w:val="24"/>
          <w:szCs w:val="24"/>
          <w:lang w:eastAsia="es-PE"/>
        </w:rPr>
        <w:t>1. Organización Mundial del Comercio (OMC)</w:t>
      </w:r>
      <w:bookmarkEnd w:id="22"/>
    </w:p>
    <w:p w14:paraId="02B2F8B7" w14:textId="77777777" w:rsidR="00E664A3" w:rsidRPr="00F410CA" w:rsidRDefault="00E664A3">
      <w:pPr>
        <w:numPr>
          <w:ilvl w:val="0"/>
          <w:numId w:val="10"/>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lastRenderedPageBreak/>
        <w:t>Acuerdos Fundamentales:</w:t>
      </w:r>
    </w:p>
    <w:p w14:paraId="26FC2DFE" w14:textId="77777777" w:rsidR="00E664A3" w:rsidRPr="00F410CA" w:rsidRDefault="00E664A3">
      <w:pPr>
        <w:numPr>
          <w:ilvl w:val="1"/>
          <w:numId w:val="10"/>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Acuerdo General sobre Aranceles Aduaneros y Comercio (GATT):</w:t>
      </w:r>
      <w:r w:rsidRPr="00F410CA">
        <w:rPr>
          <w:rFonts w:ascii="Arial" w:eastAsia="Times New Roman" w:hAnsi="Arial" w:cs="Arial"/>
          <w:color w:val="4472C4" w:themeColor="accent1"/>
          <w:sz w:val="24"/>
          <w:szCs w:val="24"/>
          <w:lang w:eastAsia="es-PE"/>
        </w:rPr>
        <w:t xml:space="preserve"> Establecido en 1947, es el precursor de la OMC. Regula el comercio de bienes, promoviendo la reducción de aranceles y otras barreras al comercio.</w:t>
      </w:r>
    </w:p>
    <w:p w14:paraId="337D34E1" w14:textId="77777777" w:rsidR="00E664A3" w:rsidRPr="00F410CA" w:rsidRDefault="00E664A3">
      <w:pPr>
        <w:numPr>
          <w:ilvl w:val="1"/>
          <w:numId w:val="10"/>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Acuerdo General sobre el Comercio de Servicios (GATS):</w:t>
      </w:r>
      <w:r w:rsidRPr="00F410CA">
        <w:rPr>
          <w:rFonts w:ascii="Arial" w:eastAsia="Times New Roman" w:hAnsi="Arial" w:cs="Arial"/>
          <w:color w:val="4472C4" w:themeColor="accent1"/>
          <w:sz w:val="24"/>
          <w:szCs w:val="24"/>
          <w:lang w:eastAsia="es-PE"/>
        </w:rPr>
        <w:t xml:space="preserve"> Regula el comercio internacional de servicios y establece principios de trato no discriminatorio entre los países miembros.</w:t>
      </w:r>
    </w:p>
    <w:p w14:paraId="656270C8" w14:textId="77777777" w:rsidR="00E664A3" w:rsidRPr="00F410CA" w:rsidRDefault="00E664A3">
      <w:pPr>
        <w:numPr>
          <w:ilvl w:val="1"/>
          <w:numId w:val="10"/>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Acuerdo sobre los Aspectos de los Derechos de Propiedad Intelectual relacionados con el Comercio (TRIPS):</w:t>
      </w:r>
      <w:r w:rsidRPr="00F410CA">
        <w:rPr>
          <w:rFonts w:ascii="Arial" w:eastAsia="Times New Roman" w:hAnsi="Arial" w:cs="Arial"/>
          <w:color w:val="4472C4" w:themeColor="accent1"/>
          <w:sz w:val="24"/>
          <w:szCs w:val="24"/>
          <w:lang w:eastAsia="es-PE"/>
        </w:rPr>
        <w:t xml:space="preserve"> Protege los derechos de propiedad intelectual en el comercio internacional.</w:t>
      </w:r>
    </w:p>
    <w:p w14:paraId="0C8D88B8" w14:textId="77777777" w:rsidR="00E664A3" w:rsidRPr="00F410CA" w:rsidRDefault="00E664A3">
      <w:pPr>
        <w:numPr>
          <w:ilvl w:val="1"/>
          <w:numId w:val="10"/>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Mecanismo de Solución de Diferencias:</w:t>
      </w:r>
      <w:r w:rsidRPr="00F410CA">
        <w:rPr>
          <w:rFonts w:ascii="Arial" w:eastAsia="Times New Roman" w:hAnsi="Arial" w:cs="Arial"/>
          <w:color w:val="4472C4" w:themeColor="accent1"/>
          <w:sz w:val="24"/>
          <w:szCs w:val="24"/>
          <w:lang w:eastAsia="es-PE"/>
        </w:rPr>
        <w:t xml:space="preserve"> Establece procedimientos para resolver disputas entre los miembros de la OMC sobre la aplicación de sus acuerdos.</w:t>
      </w:r>
    </w:p>
    <w:p w14:paraId="2CC2A913" w14:textId="77777777" w:rsidR="00E664A3" w:rsidRPr="00F410CA" w:rsidRDefault="00E664A3" w:rsidP="00E664A3">
      <w:pPr>
        <w:spacing w:before="100" w:beforeAutospacing="1" w:after="100" w:afterAutospacing="1"/>
        <w:outlineLvl w:val="2"/>
        <w:rPr>
          <w:rFonts w:ascii="Arial" w:eastAsia="Times New Roman" w:hAnsi="Arial" w:cs="Arial"/>
          <w:b/>
          <w:bCs/>
          <w:color w:val="4472C4" w:themeColor="accent1"/>
          <w:sz w:val="24"/>
          <w:szCs w:val="24"/>
          <w:lang w:eastAsia="es-PE"/>
        </w:rPr>
      </w:pPr>
      <w:bookmarkStart w:id="23" w:name="_Toc176099481"/>
      <w:r w:rsidRPr="00F410CA">
        <w:rPr>
          <w:rFonts w:ascii="Arial" w:eastAsia="Times New Roman" w:hAnsi="Arial" w:cs="Arial"/>
          <w:b/>
          <w:bCs/>
          <w:color w:val="4472C4" w:themeColor="accent1"/>
          <w:sz w:val="24"/>
          <w:szCs w:val="24"/>
          <w:lang w:eastAsia="es-PE"/>
        </w:rPr>
        <w:t>2. Acuerdos Comerciales Regionales y Bilaterales</w:t>
      </w:r>
      <w:bookmarkEnd w:id="23"/>
    </w:p>
    <w:p w14:paraId="42DD1A84" w14:textId="77777777" w:rsidR="00E664A3" w:rsidRPr="00F410CA" w:rsidRDefault="00E664A3">
      <w:pPr>
        <w:numPr>
          <w:ilvl w:val="0"/>
          <w:numId w:val="11"/>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Tratados de Libre Comercio (TLC):</w:t>
      </w:r>
      <w:r w:rsidRPr="00F410CA">
        <w:rPr>
          <w:rFonts w:ascii="Arial" w:eastAsia="Times New Roman" w:hAnsi="Arial" w:cs="Arial"/>
          <w:color w:val="4472C4" w:themeColor="accent1"/>
          <w:sz w:val="24"/>
          <w:szCs w:val="24"/>
          <w:lang w:eastAsia="es-PE"/>
        </w:rPr>
        <w:t xml:space="preserve"> Son acuerdos entre dos o más países para eliminar o reducir barreras comerciales, como aranceles y cuotas, y para promover el comercio y la inversión. Ejemplos incluyen el Tratado de Libre Comercio de América del Norte (TLCAN) y el Acuerdo Comercial UE-Mercosur.</w:t>
      </w:r>
    </w:p>
    <w:p w14:paraId="374F00E9" w14:textId="77777777" w:rsidR="00E664A3" w:rsidRPr="00F410CA" w:rsidRDefault="00E664A3">
      <w:pPr>
        <w:numPr>
          <w:ilvl w:val="0"/>
          <w:numId w:val="11"/>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Unión Europea (UE):</w:t>
      </w:r>
      <w:r w:rsidRPr="00F410CA">
        <w:rPr>
          <w:rFonts w:ascii="Arial" w:eastAsia="Times New Roman" w:hAnsi="Arial" w:cs="Arial"/>
          <w:color w:val="4472C4" w:themeColor="accent1"/>
          <w:sz w:val="24"/>
          <w:szCs w:val="24"/>
          <w:lang w:eastAsia="es-PE"/>
        </w:rPr>
        <w:t xml:space="preserve"> La UE es un bloque económico que opera como una unión aduanera y un mercado único, con políticas comerciales comunes y acuerdos con terceros países.</w:t>
      </w:r>
    </w:p>
    <w:p w14:paraId="6CE2C501" w14:textId="77777777" w:rsidR="00E664A3" w:rsidRPr="00F410CA" w:rsidRDefault="00E664A3" w:rsidP="00E664A3">
      <w:pPr>
        <w:spacing w:before="100" w:beforeAutospacing="1" w:after="100" w:afterAutospacing="1"/>
        <w:outlineLvl w:val="2"/>
        <w:rPr>
          <w:rFonts w:ascii="Arial" w:eastAsia="Times New Roman" w:hAnsi="Arial" w:cs="Arial"/>
          <w:b/>
          <w:bCs/>
          <w:color w:val="4472C4" w:themeColor="accent1"/>
          <w:sz w:val="24"/>
          <w:szCs w:val="24"/>
          <w:lang w:eastAsia="es-PE"/>
        </w:rPr>
      </w:pPr>
      <w:bookmarkStart w:id="24" w:name="_Toc176099482"/>
      <w:r w:rsidRPr="00F410CA">
        <w:rPr>
          <w:rFonts w:ascii="Arial" w:eastAsia="Times New Roman" w:hAnsi="Arial" w:cs="Arial"/>
          <w:b/>
          <w:bCs/>
          <w:color w:val="4472C4" w:themeColor="accent1"/>
          <w:sz w:val="24"/>
          <w:szCs w:val="24"/>
          <w:lang w:eastAsia="es-PE"/>
        </w:rPr>
        <w:t>3. Acuerdos y Normas de Propiedad Intelectual</w:t>
      </w:r>
      <w:bookmarkEnd w:id="24"/>
    </w:p>
    <w:p w14:paraId="52ACB9D0" w14:textId="77777777" w:rsidR="00E664A3" w:rsidRPr="00F410CA" w:rsidRDefault="00E664A3">
      <w:pPr>
        <w:numPr>
          <w:ilvl w:val="0"/>
          <w:numId w:val="12"/>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Convenio de París para la Protección de la Propiedad Industrial (1883):</w:t>
      </w:r>
      <w:r w:rsidRPr="00F410CA">
        <w:rPr>
          <w:rFonts w:ascii="Arial" w:eastAsia="Times New Roman" w:hAnsi="Arial" w:cs="Arial"/>
          <w:color w:val="4472C4" w:themeColor="accent1"/>
          <w:sz w:val="24"/>
          <w:szCs w:val="24"/>
          <w:lang w:eastAsia="es-PE"/>
        </w:rPr>
        <w:t xml:space="preserve"> Regula la protección de patentes, marcas y diseños industriales a nivel internacional.</w:t>
      </w:r>
    </w:p>
    <w:p w14:paraId="4761438B" w14:textId="77777777" w:rsidR="00E664A3" w:rsidRPr="00F410CA" w:rsidRDefault="00E664A3">
      <w:pPr>
        <w:numPr>
          <w:ilvl w:val="0"/>
          <w:numId w:val="12"/>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Convenio de Berna para la Protección de las Obras Literarias y Artísticas (1886):</w:t>
      </w:r>
      <w:r w:rsidRPr="00F410CA">
        <w:rPr>
          <w:rFonts w:ascii="Arial" w:eastAsia="Times New Roman" w:hAnsi="Arial" w:cs="Arial"/>
          <w:color w:val="4472C4" w:themeColor="accent1"/>
          <w:sz w:val="24"/>
          <w:szCs w:val="24"/>
          <w:lang w:eastAsia="es-PE"/>
        </w:rPr>
        <w:t xml:space="preserve"> Protege los derechos de autor en el comercio internacional.</w:t>
      </w:r>
    </w:p>
    <w:p w14:paraId="7969034F" w14:textId="77777777" w:rsidR="00E664A3" w:rsidRPr="00F410CA" w:rsidRDefault="00E664A3" w:rsidP="00E664A3">
      <w:pPr>
        <w:spacing w:before="100" w:beforeAutospacing="1" w:after="100" w:afterAutospacing="1"/>
        <w:outlineLvl w:val="2"/>
        <w:rPr>
          <w:rFonts w:ascii="Arial" w:eastAsia="Times New Roman" w:hAnsi="Arial" w:cs="Arial"/>
          <w:b/>
          <w:bCs/>
          <w:color w:val="4472C4" w:themeColor="accent1"/>
          <w:sz w:val="24"/>
          <w:szCs w:val="24"/>
          <w:lang w:eastAsia="es-PE"/>
        </w:rPr>
      </w:pPr>
      <w:bookmarkStart w:id="25" w:name="_Toc176099483"/>
      <w:r w:rsidRPr="00F410CA">
        <w:rPr>
          <w:rFonts w:ascii="Arial" w:eastAsia="Times New Roman" w:hAnsi="Arial" w:cs="Arial"/>
          <w:b/>
          <w:bCs/>
          <w:color w:val="4472C4" w:themeColor="accent1"/>
          <w:sz w:val="24"/>
          <w:szCs w:val="24"/>
          <w:lang w:eastAsia="es-PE"/>
        </w:rPr>
        <w:t>4. Acuerdos y Normas de Facilitación del Comercio</w:t>
      </w:r>
      <w:bookmarkEnd w:id="25"/>
    </w:p>
    <w:p w14:paraId="4CB0E968" w14:textId="77777777" w:rsidR="00E664A3" w:rsidRPr="00F410CA" w:rsidRDefault="00E664A3">
      <w:pPr>
        <w:numPr>
          <w:ilvl w:val="0"/>
          <w:numId w:val="13"/>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Acuerdo sobre Facilitación del Comercio (AFC) de la OMC:</w:t>
      </w:r>
      <w:r w:rsidRPr="00F410CA">
        <w:rPr>
          <w:rFonts w:ascii="Arial" w:eastAsia="Times New Roman" w:hAnsi="Arial" w:cs="Arial"/>
          <w:color w:val="4472C4" w:themeColor="accent1"/>
          <w:sz w:val="24"/>
          <w:szCs w:val="24"/>
          <w:lang w:eastAsia="es-PE"/>
        </w:rPr>
        <w:t xml:space="preserve"> Entró en vigor en 2017 y busca simplificar, modernizar y armonizar los procedimientos aduaneros, reduciendo costos y tiempos en el comercio internacional.</w:t>
      </w:r>
    </w:p>
    <w:p w14:paraId="39F7106D" w14:textId="77777777" w:rsidR="00E664A3" w:rsidRPr="00F410CA" w:rsidRDefault="00E664A3" w:rsidP="00E664A3">
      <w:pPr>
        <w:spacing w:before="100" w:beforeAutospacing="1" w:after="100" w:afterAutospacing="1"/>
        <w:outlineLvl w:val="2"/>
        <w:rPr>
          <w:rFonts w:ascii="Arial" w:eastAsia="Times New Roman" w:hAnsi="Arial" w:cs="Arial"/>
          <w:b/>
          <w:bCs/>
          <w:color w:val="4472C4" w:themeColor="accent1"/>
          <w:sz w:val="24"/>
          <w:szCs w:val="24"/>
          <w:lang w:eastAsia="es-PE"/>
        </w:rPr>
      </w:pPr>
      <w:bookmarkStart w:id="26" w:name="_Toc176099484"/>
      <w:r w:rsidRPr="00F410CA">
        <w:rPr>
          <w:rFonts w:ascii="Arial" w:eastAsia="Times New Roman" w:hAnsi="Arial" w:cs="Arial"/>
          <w:b/>
          <w:bCs/>
          <w:color w:val="4472C4" w:themeColor="accent1"/>
          <w:sz w:val="24"/>
          <w:szCs w:val="24"/>
          <w:lang w:eastAsia="es-PE"/>
        </w:rPr>
        <w:t>5. Normas sobre Normas Técnicas y Reglamentaciones</w:t>
      </w:r>
      <w:bookmarkEnd w:id="26"/>
    </w:p>
    <w:p w14:paraId="563DF0AD" w14:textId="77777777" w:rsidR="00E664A3" w:rsidRPr="00F410CA" w:rsidRDefault="00E664A3">
      <w:pPr>
        <w:numPr>
          <w:ilvl w:val="0"/>
          <w:numId w:val="14"/>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Acuerdo sobre Obstáculos Técnicos al Comercio (OTC):</w:t>
      </w:r>
      <w:r w:rsidRPr="00F410CA">
        <w:rPr>
          <w:rFonts w:ascii="Arial" w:eastAsia="Times New Roman" w:hAnsi="Arial" w:cs="Arial"/>
          <w:color w:val="4472C4" w:themeColor="accent1"/>
          <w:sz w:val="24"/>
          <w:szCs w:val="24"/>
          <w:lang w:eastAsia="es-PE"/>
        </w:rPr>
        <w:t xml:space="preserve"> Parte de la OMC, este acuerdo asegura que los reglamentos técnicos, normas y procedimientos de evaluación de conformidad no sean discriminatorios y no creen barreras innecesarias al comercio.</w:t>
      </w:r>
    </w:p>
    <w:p w14:paraId="2146F6D7" w14:textId="77777777" w:rsidR="00E664A3" w:rsidRPr="00F410CA" w:rsidRDefault="00E664A3">
      <w:pPr>
        <w:numPr>
          <w:ilvl w:val="0"/>
          <w:numId w:val="14"/>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Acuerdo sobre la Aplicación de Medidas Sanitarias y Fitosanitarias (MSF):</w:t>
      </w:r>
      <w:r w:rsidRPr="00F410CA">
        <w:rPr>
          <w:rFonts w:ascii="Arial" w:eastAsia="Times New Roman" w:hAnsi="Arial" w:cs="Arial"/>
          <w:color w:val="4472C4" w:themeColor="accent1"/>
          <w:sz w:val="24"/>
          <w:szCs w:val="24"/>
          <w:lang w:eastAsia="es-PE"/>
        </w:rPr>
        <w:t xml:space="preserve"> Regula el uso de medidas para proteger la salud de personas, </w:t>
      </w:r>
      <w:r w:rsidRPr="00F410CA">
        <w:rPr>
          <w:rFonts w:ascii="Arial" w:eastAsia="Times New Roman" w:hAnsi="Arial" w:cs="Arial"/>
          <w:color w:val="4472C4" w:themeColor="accent1"/>
          <w:sz w:val="24"/>
          <w:szCs w:val="24"/>
          <w:lang w:eastAsia="es-PE"/>
        </w:rPr>
        <w:lastRenderedPageBreak/>
        <w:t>animales y plantas, asegurando que no se utilicen como barreras comerciales injustificadas.</w:t>
      </w:r>
    </w:p>
    <w:p w14:paraId="3A784F5A" w14:textId="77777777" w:rsidR="00E664A3" w:rsidRPr="00F410CA" w:rsidRDefault="00E664A3" w:rsidP="00E664A3">
      <w:pPr>
        <w:spacing w:before="100" w:beforeAutospacing="1" w:after="100" w:afterAutospacing="1"/>
        <w:outlineLvl w:val="2"/>
        <w:rPr>
          <w:rFonts w:ascii="Arial" w:eastAsia="Times New Roman" w:hAnsi="Arial" w:cs="Arial"/>
          <w:b/>
          <w:bCs/>
          <w:color w:val="4472C4" w:themeColor="accent1"/>
          <w:sz w:val="24"/>
          <w:szCs w:val="24"/>
          <w:lang w:eastAsia="es-PE"/>
        </w:rPr>
      </w:pPr>
      <w:bookmarkStart w:id="27" w:name="_Toc176099485"/>
      <w:r w:rsidRPr="00F410CA">
        <w:rPr>
          <w:rFonts w:ascii="Arial" w:eastAsia="Times New Roman" w:hAnsi="Arial" w:cs="Arial"/>
          <w:b/>
          <w:bCs/>
          <w:color w:val="4472C4" w:themeColor="accent1"/>
          <w:sz w:val="24"/>
          <w:szCs w:val="24"/>
          <w:lang w:eastAsia="es-PE"/>
        </w:rPr>
        <w:t>6. Normas y Acuerdos Aduaneros</w:t>
      </w:r>
      <w:bookmarkEnd w:id="27"/>
    </w:p>
    <w:p w14:paraId="348900D8" w14:textId="77777777" w:rsidR="00E664A3" w:rsidRPr="00F410CA" w:rsidRDefault="00E664A3">
      <w:pPr>
        <w:numPr>
          <w:ilvl w:val="0"/>
          <w:numId w:val="15"/>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Convención de Kioto Revisada (1999):</w:t>
      </w:r>
      <w:r w:rsidRPr="00F410CA">
        <w:rPr>
          <w:rFonts w:ascii="Arial" w:eastAsia="Times New Roman" w:hAnsi="Arial" w:cs="Arial"/>
          <w:color w:val="4472C4" w:themeColor="accent1"/>
          <w:sz w:val="24"/>
          <w:szCs w:val="24"/>
          <w:lang w:eastAsia="es-PE"/>
        </w:rPr>
        <w:t xml:space="preserve"> Proporciona un marco para la modernización y armonización de las leyes y procedimientos aduaneros.</w:t>
      </w:r>
    </w:p>
    <w:p w14:paraId="06F22D72" w14:textId="77777777" w:rsidR="00E664A3" w:rsidRPr="00F410CA" w:rsidRDefault="00E664A3">
      <w:pPr>
        <w:numPr>
          <w:ilvl w:val="0"/>
          <w:numId w:val="15"/>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Sistema Armonizado de Designación y Codificación de Mercancías (SA):</w:t>
      </w:r>
      <w:r w:rsidRPr="00F410CA">
        <w:rPr>
          <w:rFonts w:ascii="Arial" w:eastAsia="Times New Roman" w:hAnsi="Arial" w:cs="Arial"/>
          <w:color w:val="4472C4" w:themeColor="accent1"/>
          <w:sz w:val="24"/>
          <w:szCs w:val="24"/>
          <w:lang w:eastAsia="es-PE"/>
        </w:rPr>
        <w:t xml:space="preserve"> Es una nomenclatura internacional multipropósito utilizada para clasificar productos comercializados a nivel mundial.</w:t>
      </w:r>
    </w:p>
    <w:p w14:paraId="13C63320" w14:textId="77777777" w:rsidR="00E664A3" w:rsidRPr="00F410CA" w:rsidRDefault="00E664A3" w:rsidP="00E664A3">
      <w:pPr>
        <w:spacing w:before="100" w:beforeAutospacing="1" w:after="100" w:afterAutospacing="1"/>
        <w:outlineLvl w:val="2"/>
        <w:rPr>
          <w:rFonts w:ascii="Arial" w:eastAsia="Times New Roman" w:hAnsi="Arial" w:cs="Arial"/>
          <w:b/>
          <w:bCs/>
          <w:color w:val="4472C4" w:themeColor="accent1"/>
          <w:sz w:val="24"/>
          <w:szCs w:val="24"/>
          <w:lang w:eastAsia="es-PE"/>
        </w:rPr>
      </w:pPr>
      <w:bookmarkStart w:id="28" w:name="_Toc176099486"/>
      <w:r w:rsidRPr="00F410CA">
        <w:rPr>
          <w:rFonts w:ascii="Arial" w:eastAsia="Times New Roman" w:hAnsi="Arial" w:cs="Arial"/>
          <w:b/>
          <w:bCs/>
          <w:color w:val="4472C4" w:themeColor="accent1"/>
          <w:sz w:val="24"/>
          <w:szCs w:val="24"/>
          <w:lang w:eastAsia="es-PE"/>
        </w:rPr>
        <w:t>7. Normas sobre Comercio y Medio Ambiente</w:t>
      </w:r>
      <w:bookmarkEnd w:id="28"/>
    </w:p>
    <w:p w14:paraId="35A41BC2" w14:textId="77777777" w:rsidR="00E664A3" w:rsidRPr="00F410CA" w:rsidRDefault="00E664A3">
      <w:pPr>
        <w:numPr>
          <w:ilvl w:val="0"/>
          <w:numId w:val="16"/>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Protocolo de Montreal (1987):</w:t>
      </w:r>
      <w:r w:rsidRPr="00F410CA">
        <w:rPr>
          <w:rFonts w:ascii="Arial" w:eastAsia="Times New Roman" w:hAnsi="Arial" w:cs="Arial"/>
          <w:color w:val="4472C4" w:themeColor="accent1"/>
          <w:sz w:val="24"/>
          <w:szCs w:val="24"/>
          <w:lang w:eastAsia="es-PE"/>
        </w:rPr>
        <w:t xml:space="preserve"> Regula el comercio de sustancias que agotan la capa de ozono.</w:t>
      </w:r>
    </w:p>
    <w:p w14:paraId="73C99FBD" w14:textId="77777777" w:rsidR="00E664A3" w:rsidRPr="00F410CA" w:rsidRDefault="00E664A3">
      <w:pPr>
        <w:numPr>
          <w:ilvl w:val="0"/>
          <w:numId w:val="16"/>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Convenio sobre el Comercio Internacional de Especies Amenazadas de Fauna y Flora Silvestres (CITES):</w:t>
      </w:r>
      <w:r w:rsidRPr="00F410CA">
        <w:rPr>
          <w:rFonts w:ascii="Arial" w:eastAsia="Times New Roman" w:hAnsi="Arial" w:cs="Arial"/>
          <w:color w:val="4472C4" w:themeColor="accent1"/>
          <w:sz w:val="24"/>
          <w:szCs w:val="24"/>
          <w:lang w:eastAsia="es-PE"/>
        </w:rPr>
        <w:t xml:space="preserve"> Regula el comercio internacional de especies de plantas y animales amenazados.</w:t>
      </w:r>
    </w:p>
    <w:p w14:paraId="190213B1" w14:textId="77777777" w:rsidR="00E664A3" w:rsidRPr="00F410CA" w:rsidRDefault="00E664A3" w:rsidP="00E664A3">
      <w:pPr>
        <w:spacing w:before="100" w:beforeAutospacing="1" w:after="100" w:afterAutospacing="1"/>
        <w:outlineLvl w:val="2"/>
        <w:rPr>
          <w:rFonts w:ascii="Arial" w:eastAsia="Times New Roman" w:hAnsi="Arial" w:cs="Arial"/>
          <w:b/>
          <w:bCs/>
          <w:color w:val="4472C4" w:themeColor="accent1"/>
          <w:sz w:val="24"/>
          <w:szCs w:val="24"/>
          <w:lang w:eastAsia="es-PE"/>
        </w:rPr>
      </w:pPr>
      <w:bookmarkStart w:id="29" w:name="_Toc176099487"/>
      <w:r w:rsidRPr="00F410CA">
        <w:rPr>
          <w:rFonts w:ascii="Arial" w:eastAsia="Times New Roman" w:hAnsi="Arial" w:cs="Arial"/>
          <w:b/>
          <w:bCs/>
          <w:color w:val="4472C4" w:themeColor="accent1"/>
          <w:sz w:val="24"/>
          <w:szCs w:val="24"/>
          <w:lang w:eastAsia="es-PE"/>
        </w:rPr>
        <w:t>8. Normas Financieras y Cambiarias</w:t>
      </w:r>
      <w:bookmarkEnd w:id="29"/>
    </w:p>
    <w:p w14:paraId="7FBA34DB" w14:textId="77777777" w:rsidR="00E664A3" w:rsidRPr="00F410CA" w:rsidRDefault="00E664A3">
      <w:pPr>
        <w:numPr>
          <w:ilvl w:val="0"/>
          <w:numId w:val="17"/>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Fondo Monetario Internacional (FMI):</w:t>
      </w:r>
      <w:r w:rsidRPr="00F410CA">
        <w:rPr>
          <w:rFonts w:ascii="Arial" w:eastAsia="Times New Roman" w:hAnsi="Arial" w:cs="Arial"/>
          <w:color w:val="4472C4" w:themeColor="accent1"/>
          <w:sz w:val="24"/>
          <w:szCs w:val="24"/>
          <w:lang w:eastAsia="es-PE"/>
        </w:rPr>
        <w:t xml:space="preserve"> Regula las políticas cambiarias y las balanzas de pagos, y proporciona asistencia financiera a países con problemas en sus balanzas de pagos.</w:t>
      </w:r>
    </w:p>
    <w:p w14:paraId="258AA14F" w14:textId="77777777" w:rsidR="00E664A3" w:rsidRPr="00F410CA" w:rsidRDefault="00E664A3">
      <w:pPr>
        <w:numPr>
          <w:ilvl w:val="0"/>
          <w:numId w:val="17"/>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Acuerdo de Basilea:</w:t>
      </w:r>
      <w:r w:rsidRPr="00F410CA">
        <w:rPr>
          <w:rFonts w:ascii="Arial" w:eastAsia="Times New Roman" w:hAnsi="Arial" w:cs="Arial"/>
          <w:color w:val="4472C4" w:themeColor="accent1"/>
          <w:sz w:val="24"/>
          <w:szCs w:val="24"/>
          <w:lang w:eastAsia="es-PE"/>
        </w:rPr>
        <w:t xml:space="preserve"> Establece normas internacionales para la regulación bancaria, incluyendo requisitos de capital para los bancos que operan internacionalmente.</w:t>
      </w:r>
    </w:p>
    <w:p w14:paraId="525B0EF7" w14:textId="77777777" w:rsidR="00E664A3" w:rsidRPr="00F410CA" w:rsidRDefault="00E664A3" w:rsidP="00E664A3">
      <w:pPr>
        <w:spacing w:before="100" w:beforeAutospacing="1" w:after="100" w:afterAutospacing="1"/>
        <w:outlineLvl w:val="2"/>
        <w:rPr>
          <w:rFonts w:ascii="Arial" w:eastAsia="Times New Roman" w:hAnsi="Arial" w:cs="Arial"/>
          <w:b/>
          <w:bCs/>
          <w:color w:val="4472C4" w:themeColor="accent1"/>
          <w:sz w:val="24"/>
          <w:szCs w:val="24"/>
          <w:lang w:eastAsia="es-PE"/>
        </w:rPr>
      </w:pPr>
      <w:bookmarkStart w:id="30" w:name="_Toc176099488"/>
      <w:r w:rsidRPr="00F410CA">
        <w:rPr>
          <w:rFonts w:ascii="Arial" w:eastAsia="Times New Roman" w:hAnsi="Arial" w:cs="Arial"/>
          <w:b/>
          <w:bCs/>
          <w:color w:val="4472C4" w:themeColor="accent1"/>
          <w:sz w:val="24"/>
          <w:szCs w:val="24"/>
          <w:lang w:eastAsia="es-PE"/>
        </w:rPr>
        <w:t>9. Normas de Responsabilidad Social Corporativa</w:t>
      </w:r>
      <w:bookmarkEnd w:id="30"/>
    </w:p>
    <w:p w14:paraId="0A5A0D93" w14:textId="77777777" w:rsidR="00E664A3" w:rsidRPr="00F410CA" w:rsidRDefault="00E664A3">
      <w:pPr>
        <w:numPr>
          <w:ilvl w:val="0"/>
          <w:numId w:val="18"/>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Pacto Mundial de las Naciones Unidas:</w:t>
      </w:r>
      <w:r w:rsidRPr="00F410CA">
        <w:rPr>
          <w:rFonts w:ascii="Arial" w:eastAsia="Times New Roman" w:hAnsi="Arial" w:cs="Arial"/>
          <w:color w:val="4472C4" w:themeColor="accent1"/>
          <w:sz w:val="24"/>
          <w:szCs w:val="24"/>
          <w:lang w:eastAsia="es-PE"/>
        </w:rPr>
        <w:t xml:space="preserve"> Establece principios para la responsabilidad social corporativa, incluyendo derechos humanos, estándares laborales, medio ambiente y anticorrupción en las operaciones comerciales internacionales.</w:t>
      </w:r>
    </w:p>
    <w:p w14:paraId="3BC76CD6" w14:textId="77777777" w:rsidR="00E664A3" w:rsidRPr="00F410CA" w:rsidRDefault="00E664A3" w:rsidP="00E664A3">
      <w:pPr>
        <w:spacing w:before="100" w:beforeAutospacing="1" w:after="100" w:afterAutospacing="1"/>
        <w:outlineLvl w:val="2"/>
        <w:rPr>
          <w:rFonts w:ascii="Arial" w:eastAsia="Times New Roman" w:hAnsi="Arial" w:cs="Arial"/>
          <w:b/>
          <w:bCs/>
          <w:color w:val="4472C4" w:themeColor="accent1"/>
          <w:sz w:val="24"/>
          <w:szCs w:val="24"/>
          <w:lang w:eastAsia="es-PE"/>
        </w:rPr>
      </w:pPr>
      <w:bookmarkStart w:id="31" w:name="_Toc176099489"/>
      <w:r w:rsidRPr="00F410CA">
        <w:rPr>
          <w:rFonts w:ascii="Arial" w:eastAsia="Times New Roman" w:hAnsi="Arial" w:cs="Arial"/>
          <w:b/>
          <w:bCs/>
          <w:color w:val="4472C4" w:themeColor="accent1"/>
          <w:sz w:val="24"/>
          <w:szCs w:val="24"/>
          <w:lang w:eastAsia="es-PE"/>
        </w:rPr>
        <w:t>10. Derecho Internacional Humanitario y Comercio</w:t>
      </w:r>
      <w:bookmarkEnd w:id="31"/>
    </w:p>
    <w:p w14:paraId="6CA71C90" w14:textId="77777777" w:rsidR="00E664A3" w:rsidRPr="00F410CA" w:rsidRDefault="00E664A3">
      <w:pPr>
        <w:numPr>
          <w:ilvl w:val="0"/>
          <w:numId w:val="19"/>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Convenio de Ginebra (1949):</w:t>
      </w:r>
      <w:r w:rsidRPr="00F410CA">
        <w:rPr>
          <w:rFonts w:ascii="Arial" w:eastAsia="Times New Roman" w:hAnsi="Arial" w:cs="Arial"/>
          <w:color w:val="4472C4" w:themeColor="accent1"/>
          <w:sz w:val="24"/>
          <w:szCs w:val="24"/>
          <w:lang w:eastAsia="es-PE"/>
        </w:rPr>
        <w:t xml:space="preserve"> Regula, entre otros aspectos, el comercio de productos que puedan ser utilizados en conflictos armados.</w:t>
      </w:r>
    </w:p>
    <w:p w14:paraId="61FFC3CF" w14:textId="77777777" w:rsidR="00E664A3" w:rsidRPr="00F410CA" w:rsidRDefault="00E664A3" w:rsidP="00E664A3">
      <w:p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Estas normas y acuerdos crean un marco legal que rige cómo se realizan los intercambios internacionales, estableciendo un equilibrio entre la liberalización del comercio y la protección de intereses nacionales, sociales, y ambientales. Además, garantizan que el comercio internacional se realice de manera justa, predecible y equitativa, favoreciendo el crecimiento económico global.</w:t>
      </w:r>
    </w:p>
    <w:p w14:paraId="435D3B93" w14:textId="20F41B4B" w:rsidR="00E664A3" w:rsidRPr="00F410CA" w:rsidRDefault="00E664A3" w:rsidP="00E97FF7">
      <w:pPr>
        <w:pStyle w:val="Ttulo1"/>
        <w:jc w:val="center"/>
        <w:rPr>
          <w:rFonts w:ascii="Arial" w:eastAsia="Times New Roman" w:hAnsi="Arial" w:cs="Arial"/>
          <w:b/>
          <w:bCs/>
          <w:color w:val="4472C4" w:themeColor="accent1"/>
          <w:sz w:val="24"/>
          <w:szCs w:val="24"/>
          <w:lang w:eastAsia="es-PE"/>
        </w:rPr>
      </w:pPr>
      <w:bookmarkStart w:id="32" w:name="_Toc176099490"/>
      <w:r w:rsidRPr="00F410CA">
        <w:rPr>
          <w:rFonts w:ascii="Arial" w:hAnsi="Arial" w:cs="Arial"/>
          <w:b/>
          <w:bCs/>
          <w:color w:val="4472C4" w:themeColor="accent1"/>
          <w:sz w:val="24"/>
          <w:szCs w:val="24"/>
          <w:u w:val="single"/>
          <w:lang w:val="es-ES"/>
        </w:rPr>
        <w:t>Capítulo V</w:t>
      </w:r>
      <w:r w:rsidRPr="00F410CA">
        <w:rPr>
          <w:rFonts w:ascii="Arial" w:hAnsi="Arial" w:cs="Arial"/>
          <w:b/>
          <w:bCs/>
          <w:color w:val="4472C4" w:themeColor="accent1"/>
          <w:sz w:val="24"/>
          <w:szCs w:val="24"/>
          <w:lang w:val="es-ES"/>
        </w:rPr>
        <w:t>:</w:t>
      </w:r>
      <w:r w:rsidR="00E97FF7" w:rsidRPr="00F410CA">
        <w:rPr>
          <w:rFonts w:ascii="Arial" w:hAnsi="Arial" w:cs="Arial"/>
          <w:b/>
          <w:bCs/>
          <w:color w:val="4472C4" w:themeColor="accent1"/>
          <w:sz w:val="24"/>
          <w:szCs w:val="24"/>
          <w:lang w:val="es-ES"/>
        </w:rPr>
        <w:t xml:space="preserve"> </w:t>
      </w:r>
      <w:r w:rsidR="006643F9" w:rsidRPr="00F410CA">
        <w:rPr>
          <w:rFonts w:ascii="Arial" w:eastAsia="Times New Roman" w:hAnsi="Arial" w:cs="Arial"/>
          <w:b/>
          <w:bCs/>
          <w:color w:val="4472C4" w:themeColor="accent1"/>
          <w:sz w:val="24"/>
          <w:szCs w:val="24"/>
          <w:lang w:eastAsia="es-PE"/>
        </w:rPr>
        <w:t>El</w:t>
      </w:r>
      <w:r w:rsidRPr="00F410CA">
        <w:rPr>
          <w:rFonts w:ascii="Arial" w:eastAsia="Times New Roman" w:hAnsi="Arial" w:cs="Arial"/>
          <w:b/>
          <w:bCs/>
          <w:color w:val="4472C4" w:themeColor="accent1"/>
          <w:sz w:val="24"/>
          <w:szCs w:val="24"/>
          <w:lang w:eastAsia="es-PE"/>
        </w:rPr>
        <w:t xml:space="preserve"> comercio internacional </w:t>
      </w:r>
      <w:r w:rsidR="006643F9" w:rsidRPr="00F410CA">
        <w:rPr>
          <w:rFonts w:ascii="Arial" w:eastAsia="Times New Roman" w:hAnsi="Arial" w:cs="Arial"/>
          <w:b/>
          <w:bCs/>
          <w:color w:val="4472C4" w:themeColor="accent1"/>
          <w:sz w:val="24"/>
          <w:szCs w:val="24"/>
          <w:lang w:eastAsia="es-PE"/>
        </w:rPr>
        <w:t xml:space="preserve">en </w:t>
      </w:r>
      <w:r w:rsidRPr="00F410CA">
        <w:rPr>
          <w:rFonts w:ascii="Arial" w:eastAsia="Times New Roman" w:hAnsi="Arial" w:cs="Arial"/>
          <w:b/>
          <w:bCs/>
          <w:color w:val="4472C4" w:themeColor="accent1"/>
          <w:sz w:val="24"/>
          <w:szCs w:val="24"/>
          <w:lang w:eastAsia="es-PE"/>
        </w:rPr>
        <w:t>el Perú</w:t>
      </w:r>
      <w:bookmarkEnd w:id="32"/>
    </w:p>
    <w:p w14:paraId="3E6E7676" w14:textId="77777777" w:rsidR="00E664A3" w:rsidRPr="00F410CA" w:rsidRDefault="00E664A3" w:rsidP="00E664A3">
      <w:p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 xml:space="preserve">El comercio internacional de Perú es una parte vital de su economía, que se caracteriza por la exportación de productos primarios como minerales, </w:t>
      </w:r>
      <w:r w:rsidRPr="00F410CA">
        <w:rPr>
          <w:rFonts w:ascii="Arial" w:eastAsia="Times New Roman" w:hAnsi="Arial" w:cs="Arial"/>
          <w:color w:val="4472C4" w:themeColor="accent1"/>
          <w:sz w:val="24"/>
          <w:szCs w:val="24"/>
          <w:lang w:eastAsia="es-PE"/>
        </w:rPr>
        <w:lastRenderedPageBreak/>
        <w:t>agroexportaciones, y pesca, así como por la importación de bienes manufacturados, tecnología y maquinaria. A lo largo de las últimas décadas, Perú ha expandido significativamente sus relaciones comerciales globales a través de tratados de libre comercio y su integración en el mercado global.</w:t>
      </w:r>
    </w:p>
    <w:p w14:paraId="2EC35ED7" w14:textId="77777777" w:rsidR="00E664A3" w:rsidRPr="00F410CA" w:rsidRDefault="00E664A3" w:rsidP="00E664A3">
      <w:pPr>
        <w:spacing w:before="100" w:beforeAutospacing="1" w:after="100" w:afterAutospacing="1"/>
        <w:outlineLvl w:val="2"/>
        <w:rPr>
          <w:rFonts w:ascii="Arial" w:eastAsia="Times New Roman" w:hAnsi="Arial" w:cs="Arial"/>
          <w:b/>
          <w:bCs/>
          <w:color w:val="4472C4" w:themeColor="accent1"/>
          <w:sz w:val="24"/>
          <w:szCs w:val="24"/>
          <w:lang w:eastAsia="es-PE"/>
        </w:rPr>
      </w:pPr>
      <w:bookmarkStart w:id="33" w:name="_Toc176099491"/>
      <w:r w:rsidRPr="00F410CA">
        <w:rPr>
          <w:rFonts w:ascii="Arial" w:eastAsia="Times New Roman" w:hAnsi="Arial" w:cs="Arial"/>
          <w:b/>
          <w:bCs/>
          <w:color w:val="4472C4" w:themeColor="accent1"/>
          <w:sz w:val="24"/>
          <w:szCs w:val="24"/>
          <w:lang w:eastAsia="es-PE"/>
        </w:rPr>
        <w:t>Principales Productos de Exportación</w:t>
      </w:r>
      <w:bookmarkEnd w:id="33"/>
    </w:p>
    <w:p w14:paraId="181A2D02" w14:textId="77777777" w:rsidR="00E664A3" w:rsidRPr="00F410CA" w:rsidRDefault="00E664A3" w:rsidP="00E664A3">
      <w:p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Perú es conocido por ser un importante exportador de recursos naturales. Los principales productos de exportación incluyen:</w:t>
      </w:r>
    </w:p>
    <w:p w14:paraId="3F3D6378" w14:textId="77777777" w:rsidR="00E664A3" w:rsidRPr="00F410CA" w:rsidRDefault="00E664A3">
      <w:pPr>
        <w:numPr>
          <w:ilvl w:val="0"/>
          <w:numId w:val="20"/>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Minerales:</w:t>
      </w:r>
    </w:p>
    <w:p w14:paraId="311DBFD9" w14:textId="77777777" w:rsidR="00E664A3" w:rsidRPr="00F410CA" w:rsidRDefault="00E664A3">
      <w:pPr>
        <w:numPr>
          <w:ilvl w:val="1"/>
          <w:numId w:val="20"/>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Cobre:</w:t>
      </w:r>
      <w:r w:rsidRPr="00F410CA">
        <w:rPr>
          <w:rFonts w:ascii="Arial" w:eastAsia="Times New Roman" w:hAnsi="Arial" w:cs="Arial"/>
          <w:color w:val="4472C4" w:themeColor="accent1"/>
          <w:sz w:val="24"/>
          <w:szCs w:val="24"/>
          <w:lang w:eastAsia="es-PE"/>
        </w:rPr>
        <w:t xml:space="preserve"> Perú es el segundo mayor productor de cobre del mundo, lo que lo convierte en su principal producto de exportación.</w:t>
      </w:r>
    </w:p>
    <w:p w14:paraId="5D55A5B9" w14:textId="77777777" w:rsidR="00E664A3" w:rsidRPr="00F410CA" w:rsidRDefault="00E664A3">
      <w:pPr>
        <w:numPr>
          <w:ilvl w:val="1"/>
          <w:numId w:val="20"/>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Oro:</w:t>
      </w:r>
      <w:r w:rsidRPr="00F410CA">
        <w:rPr>
          <w:rFonts w:ascii="Arial" w:eastAsia="Times New Roman" w:hAnsi="Arial" w:cs="Arial"/>
          <w:color w:val="4472C4" w:themeColor="accent1"/>
          <w:sz w:val="24"/>
          <w:szCs w:val="24"/>
          <w:lang w:eastAsia="es-PE"/>
        </w:rPr>
        <w:t xml:space="preserve"> Otro producto clave, siendo uno de los mayores exportadores a nivel mundial.</w:t>
      </w:r>
    </w:p>
    <w:p w14:paraId="39C38565" w14:textId="77777777" w:rsidR="00E664A3" w:rsidRPr="00F410CA" w:rsidRDefault="00E664A3">
      <w:pPr>
        <w:numPr>
          <w:ilvl w:val="1"/>
          <w:numId w:val="20"/>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Zinc, Plata y Plomo:</w:t>
      </w:r>
      <w:r w:rsidRPr="00F410CA">
        <w:rPr>
          <w:rFonts w:ascii="Arial" w:eastAsia="Times New Roman" w:hAnsi="Arial" w:cs="Arial"/>
          <w:color w:val="4472C4" w:themeColor="accent1"/>
          <w:sz w:val="24"/>
          <w:szCs w:val="24"/>
          <w:lang w:eastAsia="es-PE"/>
        </w:rPr>
        <w:t xml:space="preserve"> También se encuentran entre los minerales más exportados.</w:t>
      </w:r>
    </w:p>
    <w:p w14:paraId="1CE14FB5" w14:textId="77777777" w:rsidR="00E664A3" w:rsidRPr="00F410CA" w:rsidRDefault="00E664A3">
      <w:pPr>
        <w:numPr>
          <w:ilvl w:val="0"/>
          <w:numId w:val="20"/>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Productos Agroindustriales:</w:t>
      </w:r>
    </w:p>
    <w:p w14:paraId="0ABB8855" w14:textId="77777777" w:rsidR="00E664A3" w:rsidRPr="00F410CA" w:rsidRDefault="00E664A3">
      <w:pPr>
        <w:numPr>
          <w:ilvl w:val="1"/>
          <w:numId w:val="20"/>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Café:</w:t>
      </w:r>
      <w:r w:rsidRPr="00F410CA">
        <w:rPr>
          <w:rFonts w:ascii="Arial" w:eastAsia="Times New Roman" w:hAnsi="Arial" w:cs="Arial"/>
          <w:color w:val="4472C4" w:themeColor="accent1"/>
          <w:sz w:val="24"/>
          <w:szCs w:val="24"/>
          <w:lang w:eastAsia="es-PE"/>
        </w:rPr>
        <w:t xml:space="preserve"> Perú es uno de los principales exportadores de café en América Latina.</w:t>
      </w:r>
    </w:p>
    <w:p w14:paraId="5769D37C" w14:textId="77777777" w:rsidR="00E664A3" w:rsidRPr="00F410CA" w:rsidRDefault="00E664A3">
      <w:pPr>
        <w:numPr>
          <w:ilvl w:val="1"/>
          <w:numId w:val="20"/>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Espárragos, Uvas y Palta (Aguacate):</w:t>
      </w:r>
      <w:r w:rsidRPr="00F410CA">
        <w:rPr>
          <w:rFonts w:ascii="Arial" w:eastAsia="Times New Roman" w:hAnsi="Arial" w:cs="Arial"/>
          <w:color w:val="4472C4" w:themeColor="accent1"/>
          <w:sz w:val="24"/>
          <w:szCs w:val="24"/>
          <w:lang w:eastAsia="es-PE"/>
        </w:rPr>
        <w:t xml:space="preserve"> Productos agrícolas que han ganado relevancia en los mercados internacionales.</w:t>
      </w:r>
    </w:p>
    <w:p w14:paraId="11E31524" w14:textId="77777777" w:rsidR="00E664A3" w:rsidRPr="00F410CA" w:rsidRDefault="00E664A3">
      <w:pPr>
        <w:numPr>
          <w:ilvl w:val="1"/>
          <w:numId w:val="20"/>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 xml:space="preserve">Quinua y otros </w:t>
      </w:r>
      <w:proofErr w:type="spellStart"/>
      <w:r w:rsidRPr="00F410CA">
        <w:rPr>
          <w:rFonts w:ascii="Arial" w:eastAsia="Times New Roman" w:hAnsi="Arial" w:cs="Arial"/>
          <w:b/>
          <w:bCs/>
          <w:color w:val="4472C4" w:themeColor="accent1"/>
          <w:sz w:val="24"/>
          <w:szCs w:val="24"/>
          <w:lang w:eastAsia="es-PE"/>
        </w:rPr>
        <w:t>superalimentos</w:t>
      </w:r>
      <w:proofErr w:type="spellEnd"/>
      <w:r w:rsidRPr="00F410CA">
        <w:rPr>
          <w:rFonts w:ascii="Arial" w:eastAsia="Times New Roman" w:hAnsi="Arial" w:cs="Arial"/>
          <w:b/>
          <w:bCs/>
          <w:color w:val="4472C4" w:themeColor="accent1"/>
          <w:sz w:val="24"/>
          <w:szCs w:val="24"/>
          <w:lang w:eastAsia="es-PE"/>
        </w:rPr>
        <w:t>:</w:t>
      </w:r>
      <w:r w:rsidRPr="00F410CA">
        <w:rPr>
          <w:rFonts w:ascii="Arial" w:eastAsia="Times New Roman" w:hAnsi="Arial" w:cs="Arial"/>
          <w:color w:val="4472C4" w:themeColor="accent1"/>
          <w:sz w:val="24"/>
          <w:szCs w:val="24"/>
          <w:lang w:eastAsia="es-PE"/>
        </w:rPr>
        <w:t xml:space="preserve"> Estos productos han ganado popularidad en los mercados de Europa y América del Norte.</w:t>
      </w:r>
    </w:p>
    <w:p w14:paraId="4FAEB86E" w14:textId="77777777" w:rsidR="00E664A3" w:rsidRPr="00F410CA" w:rsidRDefault="00E664A3">
      <w:pPr>
        <w:numPr>
          <w:ilvl w:val="0"/>
          <w:numId w:val="20"/>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Pesca:</w:t>
      </w:r>
    </w:p>
    <w:p w14:paraId="7CE63032" w14:textId="77777777" w:rsidR="00E664A3" w:rsidRPr="00F410CA" w:rsidRDefault="00E664A3">
      <w:pPr>
        <w:numPr>
          <w:ilvl w:val="1"/>
          <w:numId w:val="20"/>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Harina de Pescado:</w:t>
      </w:r>
      <w:r w:rsidRPr="00F410CA">
        <w:rPr>
          <w:rFonts w:ascii="Arial" w:eastAsia="Times New Roman" w:hAnsi="Arial" w:cs="Arial"/>
          <w:color w:val="4472C4" w:themeColor="accent1"/>
          <w:sz w:val="24"/>
          <w:szCs w:val="24"/>
          <w:lang w:eastAsia="es-PE"/>
        </w:rPr>
        <w:t xml:space="preserve"> Perú es el principal exportador mundial de harina de pescado, utilizada principalmente como alimento para animales.</w:t>
      </w:r>
    </w:p>
    <w:p w14:paraId="25D3DF02" w14:textId="77777777" w:rsidR="00E664A3" w:rsidRPr="00F410CA" w:rsidRDefault="00E664A3">
      <w:pPr>
        <w:numPr>
          <w:ilvl w:val="1"/>
          <w:numId w:val="20"/>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Pescado y Mariscos:</w:t>
      </w:r>
      <w:r w:rsidRPr="00F410CA">
        <w:rPr>
          <w:rFonts w:ascii="Arial" w:eastAsia="Times New Roman" w:hAnsi="Arial" w:cs="Arial"/>
          <w:color w:val="4472C4" w:themeColor="accent1"/>
          <w:sz w:val="24"/>
          <w:szCs w:val="24"/>
          <w:lang w:eastAsia="es-PE"/>
        </w:rPr>
        <w:t xml:space="preserve"> Productos frescos y congelados, como el calamar, también son exportados en grandes cantidades.</w:t>
      </w:r>
    </w:p>
    <w:p w14:paraId="4C1F187B" w14:textId="77777777" w:rsidR="00E664A3" w:rsidRPr="00F410CA" w:rsidRDefault="00E664A3">
      <w:pPr>
        <w:numPr>
          <w:ilvl w:val="0"/>
          <w:numId w:val="20"/>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Textiles:</w:t>
      </w:r>
    </w:p>
    <w:p w14:paraId="5FFB0ED5" w14:textId="77777777" w:rsidR="00E664A3" w:rsidRPr="00F410CA" w:rsidRDefault="00E664A3">
      <w:pPr>
        <w:numPr>
          <w:ilvl w:val="1"/>
          <w:numId w:val="20"/>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Algodón y Lana de Alpaca:</w:t>
      </w:r>
      <w:r w:rsidRPr="00F410CA">
        <w:rPr>
          <w:rFonts w:ascii="Arial" w:eastAsia="Times New Roman" w:hAnsi="Arial" w:cs="Arial"/>
          <w:color w:val="4472C4" w:themeColor="accent1"/>
          <w:sz w:val="24"/>
          <w:szCs w:val="24"/>
          <w:lang w:eastAsia="es-PE"/>
        </w:rPr>
        <w:t xml:space="preserve"> Los textiles y prendas de vestir hechos con materiales como la lana de alpaca tienen una demanda significativa en los mercados internacionales.</w:t>
      </w:r>
    </w:p>
    <w:p w14:paraId="3D74EDA7" w14:textId="77777777" w:rsidR="00E664A3" w:rsidRPr="00F410CA" w:rsidRDefault="00E664A3" w:rsidP="00E664A3">
      <w:pPr>
        <w:spacing w:before="100" w:beforeAutospacing="1" w:after="100" w:afterAutospacing="1"/>
        <w:outlineLvl w:val="2"/>
        <w:rPr>
          <w:rFonts w:ascii="Arial" w:eastAsia="Times New Roman" w:hAnsi="Arial" w:cs="Arial"/>
          <w:b/>
          <w:bCs/>
          <w:color w:val="4472C4" w:themeColor="accent1"/>
          <w:sz w:val="24"/>
          <w:szCs w:val="24"/>
          <w:lang w:eastAsia="es-PE"/>
        </w:rPr>
      </w:pPr>
      <w:bookmarkStart w:id="34" w:name="_Toc176099492"/>
      <w:r w:rsidRPr="00F410CA">
        <w:rPr>
          <w:rFonts w:ascii="Arial" w:eastAsia="Times New Roman" w:hAnsi="Arial" w:cs="Arial"/>
          <w:b/>
          <w:bCs/>
          <w:color w:val="4472C4" w:themeColor="accent1"/>
          <w:sz w:val="24"/>
          <w:szCs w:val="24"/>
          <w:lang w:eastAsia="es-PE"/>
        </w:rPr>
        <w:t>Principales Productos de Importación</w:t>
      </w:r>
      <w:bookmarkEnd w:id="34"/>
    </w:p>
    <w:p w14:paraId="49CDE533" w14:textId="77777777" w:rsidR="00E664A3" w:rsidRPr="00F410CA" w:rsidRDefault="00E664A3" w:rsidP="00E664A3">
      <w:p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Las importaciones peruanas se centran en bienes necesarios para el desarrollo industrial y la infraestructura del país, entre los que destacan:</w:t>
      </w:r>
    </w:p>
    <w:p w14:paraId="7ADEC4F1" w14:textId="77777777" w:rsidR="00E664A3" w:rsidRPr="00F410CA" w:rsidRDefault="00E664A3">
      <w:pPr>
        <w:numPr>
          <w:ilvl w:val="0"/>
          <w:numId w:val="21"/>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Maquinaria y Equipos:</w:t>
      </w:r>
    </w:p>
    <w:p w14:paraId="4F365593" w14:textId="77777777" w:rsidR="00E664A3" w:rsidRPr="00F410CA" w:rsidRDefault="00E664A3">
      <w:pPr>
        <w:numPr>
          <w:ilvl w:val="1"/>
          <w:numId w:val="21"/>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Equipos industriales, maquinaria agrícola y de construcción, y tecnología de telecomunicaciones son esenciales para el desarrollo del sector productivo del país.</w:t>
      </w:r>
    </w:p>
    <w:p w14:paraId="727DC456" w14:textId="77777777" w:rsidR="00E664A3" w:rsidRPr="00F410CA" w:rsidRDefault="00E664A3">
      <w:pPr>
        <w:numPr>
          <w:ilvl w:val="0"/>
          <w:numId w:val="21"/>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Combustibles y Derivados del Petróleo:</w:t>
      </w:r>
    </w:p>
    <w:p w14:paraId="5DE21293" w14:textId="77777777" w:rsidR="00E664A3" w:rsidRPr="00F410CA" w:rsidRDefault="00E664A3">
      <w:pPr>
        <w:numPr>
          <w:ilvl w:val="1"/>
          <w:numId w:val="21"/>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A pesar de tener reservas de gas natural, Perú importa una parte significativa de los combustibles fósiles que consume.</w:t>
      </w:r>
    </w:p>
    <w:p w14:paraId="44EF6AA4" w14:textId="77777777" w:rsidR="00E664A3" w:rsidRPr="00F410CA" w:rsidRDefault="00E664A3">
      <w:pPr>
        <w:numPr>
          <w:ilvl w:val="0"/>
          <w:numId w:val="21"/>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Vehículos y Partes Automotrices:</w:t>
      </w:r>
    </w:p>
    <w:p w14:paraId="2FDAFC3B" w14:textId="77777777" w:rsidR="00E664A3" w:rsidRPr="00F410CA" w:rsidRDefault="00E664A3">
      <w:pPr>
        <w:numPr>
          <w:ilvl w:val="1"/>
          <w:numId w:val="21"/>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La importación de vehículos y sus componentes es crucial para el mercado automotriz peruano.</w:t>
      </w:r>
    </w:p>
    <w:p w14:paraId="7F0B376D" w14:textId="77777777" w:rsidR="00E664A3" w:rsidRPr="00F410CA" w:rsidRDefault="00E664A3">
      <w:pPr>
        <w:numPr>
          <w:ilvl w:val="0"/>
          <w:numId w:val="21"/>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lastRenderedPageBreak/>
        <w:t>Productos Químicos:</w:t>
      </w:r>
    </w:p>
    <w:p w14:paraId="6C5A4230" w14:textId="77777777" w:rsidR="00E664A3" w:rsidRPr="00F410CA" w:rsidRDefault="00E664A3">
      <w:pPr>
        <w:numPr>
          <w:ilvl w:val="1"/>
          <w:numId w:val="21"/>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Incluye productos farmacéuticos, fertilizantes, y químicos industriales.</w:t>
      </w:r>
    </w:p>
    <w:p w14:paraId="5DAA135D" w14:textId="77777777" w:rsidR="00E664A3" w:rsidRPr="00F410CA" w:rsidRDefault="00E664A3">
      <w:pPr>
        <w:numPr>
          <w:ilvl w:val="0"/>
          <w:numId w:val="21"/>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Bienes de Consumo:</w:t>
      </w:r>
    </w:p>
    <w:p w14:paraId="60B5AE3A" w14:textId="77777777" w:rsidR="00E664A3" w:rsidRPr="00F410CA" w:rsidRDefault="00E664A3">
      <w:pPr>
        <w:numPr>
          <w:ilvl w:val="1"/>
          <w:numId w:val="21"/>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Productos electrónicos, ropa, y alimentos procesados forman una parte considerable de las importaciones.</w:t>
      </w:r>
    </w:p>
    <w:p w14:paraId="34E9BFF0" w14:textId="77777777" w:rsidR="00E664A3" w:rsidRPr="00F410CA" w:rsidRDefault="00E664A3" w:rsidP="00E664A3">
      <w:pPr>
        <w:spacing w:before="100" w:beforeAutospacing="1" w:after="100" w:afterAutospacing="1"/>
        <w:outlineLvl w:val="2"/>
        <w:rPr>
          <w:rFonts w:ascii="Arial" w:eastAsia="Times New Roman" w:hAnsi="Arial" w:cs="Arial"/>
          <w:b/>
          <w:bCs/>
          <w:color w:val="4472C4" w:themeColor="accent1"/>
          <w:sz w:val="24"/>
          <w:szCs w:val="24"/>
          <w:lang w:eastAsia="es-PE"/>
        </w:rPr>
      </w:pPr>
      <w:bookmarkStart w:id="35" w:name="_Toc176099493"/>
      <w:r w:rsidRPr="00F410CA">
        <w:rPr>
          <w:rFonts w:ascii="Arial" w:eastAsia="Times New Roman" w:hAnsi="Arial" w:cs="Arial"/>
          <w:b/>
          <w:bCs/>
          <w:color w:val="4472C4" w:themeColor="accent1"/>
          <w:sz w:val="24"/>
          <w:szCs w:val="24"/>
          <w:lang w:eastAsia="es-PE"/>
        </w:rPr>
        <w:t>Principales Socios Comerciales</w:t>
      </w:r>
      <w:bookmarkEnd w:id="35"/>
    </w:p>
    <w:p w14:paraId="06751E00" w14:textId="77777777" w:rsidR="00E664A3" w:rsidRPr="00F410CA" w:rsidRDefault="00E664A3" w:rsidP="00E664A3">
      <w:p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El comercio internacional de Perú está diversificado, con varios socios comerciales clave en diferentes regiones:</w:t>
      </w:r>
    </w:p>
    <w:p w14:paraId="560CA83C" w14:textId="77777777" w:rsidR="00E664A3" w:rsidRPr="00F410CA" w:rsidRDefault="00E664A3">
      <w:pPr>
        <w:numPr>
          <w:ilvl w:val="0"/>
          <w:numId w:val="22"/>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China:</w:t>
      </w:r>
    </w:p>
    <w:p w14:paraId="3E9EF584" w14:textId="77777777" w:rsidR="00E664A3" w:rsidRPr="00F410CA" w:rsidRDefault="00E664A3">
      <w:pPr>
        <w:numPr>
          <w:ilvl w:val="1"/>
          <w:numId w:val="22"/>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Exportaciones:</w:t>
      </w:r>
      <w:r w:rsidRPr="00F410CA">
        <w:rPr>
          <w:rFonts w:ascii="Arial" w:eastAsia="Times New Roman" w:hAnsi="Arial" w:cs="Arial"/>
          <w:color w:val="4472C4" w:themeColor="accent1"/>
          <w:sz w:val="24"/>
          <w:szCs w:val="24"/>
          <w:lang w:eastAsia="es-PE"/>
        </w:rPr>
        <w:t xml:space="preserve"> Principalmente minerales (cobre y oro).</w:t>
      </w:r>
    </w:p>
    <w:p w14:paraId="733D9C1F" w14:textId="77777777" w:rsidR="00E664A3" w:rsidRPr="00F410CA" w:rsidRDefault="00E664A3">
      <w:pPr>
        <w:numPr>
          <w:ilvl w:val="1"/>
          <w:numId w:val="22"/>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Importaciones:</w:t>
      </w:r>
      <w:r w:rsidRPr="00F410CA">
        <w:rPr>
          <w:rFonts w:ascii="Arial" w:eastAsia="Times New Roman" w:hAnsi="Arial" w:cs="Arial"/>
          <w:color w:val="4472C4" w:themeColor="accent1"/>
          <w:sz w:val="24"/>
          <w:szCs w:val="24"/>
          <w:lang w:eastAsia="es-PE"/>
        </w:rPr>
        <w:t xml:space="preserve"> Productos electrónicos, maquinaria, y textiles.</w:t>
      </w:r>
    </w:p>
    <w:p w14:paraId="1D9B42EE" w14:textId="77777777" w:rsidR="00E664A3" w:rsidRPr="00F410CA" w:rsidRDefault="00E664A3">
      <w:pPr>
        <w:numPr>
          <w:ilvl w:val="0"/>
          <w:numId w:val="22"/>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Estados Unidos:</w:t>
      </w:r>
    </w:p>
    <w:p w14:paraId="68636D10" w14:textId="77777777" w:rsidR="00E664A3" w:rsidRPr="00F410CA" w:rsidRDefault="00E664A3">
      <w:pPr>
        <w:numPr>
          <w:ilvl w:val="1"/>
          <w:numId w:val="22"/>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Exportaciones:</w:t>
      </w:r>
      <w:r w:rsidRPr="00F410CA">
        <w:rPr>
          <w:rFonts w:ascii="Arial" w:eastAsia="Times New Roman" w:hAnsi="Arial" w:cs="Arial"/>
          <w:color w:val="4472C4" w:themeColor="accent1"/>
          <w:sz w:val="24"/>
          <w:szCs w:val="24"/>
          <w:lang w:eastAsia="es-PE"/>
        </w:rPr>
        <w:t xml:space="preserve"> Minerales, café, espárragos y textiles.</w:t>
      </w:r>
    </w:p>
    <w:p w14:paraId="495BFF64" w14:textId="77777777" w:rsidR="00E664A3" w:rsidRPr="00F410CA" w:rsidRDefault="00E664A3">
      <w:pPr>
        <w:numPr>
          <w:ilvl w:val="1"/>
          <w:numId w:val="22"/>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Importaciones:</w:t>
      </w:r>
      <w:r w:rsidRPr="00F410CA">
        <w:rPr>
          <w:rFonts w:ascii="Arial" w:eastAsia="Times New Roman" w:hAnsi="Arial" w:cs="Arial"/>
          <w:color w:val="4472C4" w:themeColor="accent1"/>
          <w:sz w:val="24"/>
          <w:szCs w:val="24"/>
          <w:lang w:eastAsia="es-PE"/>
        </w:rPr>
        <w:t xml:space="preserve"> Maquinaria, productos farmacéuticos, y tecnología.</w:t>
      </w:r>
    </w:p>
    <w:p w14:paraId="69616D7A" w14:textId="77777777" w:rsidR="00E664A3" w:rsidRPr="00F410CA" w:rsidRDefault="00E664A3">
      <w:pPr>
        <w:numPr>
          <w:ilvl w:val="0"/>
          <w:numId w:val="22"/>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Unión Europea:</w:t>
      </w:r>
    </w:p>
    <w:p w14:paraId="59B1CC77" w14:textId="77777777" w:rsidR="00E664A3" w:rsidRPr="00F410CA" w:rsidRDefault="00E664A3">
      <w:pPr>
        <w:numPr>
          <w:ilvl w:val="1"/>
          <w:numId w:val="22"/>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Exportaciones:</w:t>
      </w:r>
      <w:r w:rsidRPr="00F410CA">
        <w:rPr>
          <w:rFonts w:ascii="Arial" w:eastAsia="Times New Roman" w:hAnsi="Arial" w:cs="Arial"/>
          <w:color w:val="4472C4" w:themeColor="accent1"/>
          <w:sz w:val="24"/>
          <w:szCs w:val="24"/>
          <w:lang w:eastAsia="es-PE"/>
        </w:rPr>
        <w:t xml:space="preserve"> Minerales, café, y productos pesqueros.</w:t>
      </w:r>
    </w:p>
    <w:p w14:paraId="14FDE7B2" w14:textId="77777777" w:rsidR="00E664A3" w:rsidRPr="00F410CA" w:rsidRDefault="00E664A3">
      <w:pPr>
        <w:numPr>
          <w:ilvl w:val="1"/>
          <w:numId w:val="22"/>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Importaciones:</w:t>
      </w:r>
      <w:r w:rsidRPr="00F410CA">
        <w:rPr>
          <w:rFonts w:ascii="Arial" w:eastAsia="Times New Roman" w:hAnsi="Arial" w:cs="Arial"/>
          <w:color w:val="4472C4" w:themeColor="accent1"/>
          <w:sz w:val="24"/>
          <w:szCs w:val="24"/>
          <w:lang w:eastAsia="es-PE"/>
        </w:rPr>
        <w:t xml:space="preserve"> Maquinaria, vehículos, y productos farmacéuticos.</w:t>
      </w:r>
    </w:p>
    <w:p w14:paraId="6BAE51CE" w14:textId="77777777" w:rsidR="00E664A3" w:rsidRPr="00F410CA" w:rsidRDefault="00E664A3">
      <w:pPr>
        <w:numPr>
          <w:ilvl w:val="0"/>
          <w:numId w:val="22"/>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Brasil y Chile:</w:t>
      </w:r>
    </w:p>
    <w:p w14:paraId="19854A3E" w14:textId="77777777" w:rsidR="00E664A3" w:rsidRPr="00F410CA" w:rsidRDefault="00E664A3">
      <w:pPr>
        <w:numPr>
          <w:ilvl w:val="1"/>
          <w:numId w:val="22"/>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Exportaciones:</w:t>
      </w:r>
      <w:r w:rsidRPr="00F410CA">
        <w:rPr>
          <w:rFonts w:ascii="Arial" w:eastAsia="Times New Roman" w:hAnsi="Arial" w:cs="Arial"/>
          <w:color w:val="4472C4" w:themeColor="accent1"/>
          <w:sz w:val="24"/>
          <w:szCs w:val="24"/>
          <w:lang w:eastAsia="es-PE"/>
        </w:rPr>
        <w:t xml:space="preserve"> Minerales y productos manufacturados.</w:t>
      </w:r>
    </w:p>
    <w:p w14:paraId="297DF07C" w14:textId="77777777" w:rsidR="00E664A3" w:rsidRPr="00F410CA" w:rsidRDefault="00E664A3">
      <w:pPr>
        <w:numPr>
          <w:ilvl w:val="1"/>
          <w:numId w:val="22"/>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Importaciones:</w:t>
      </w:r>
      <w:r w:rsidRPr="00F410CA">
        <w:rPr>
          <w:rFonts w:ascii="Arial" w:eastAsia="Times New Roman" w:hAnsi="Arial" w:cs="Arial"/>
          <w:color w:val="4472C4" w:themeColor="accent1"/>
          <w:sz w:val="24"/>
          <w:szCs w:val="24"/>
          <w:lang w:eastAsia="es-PE"/>
        </w:rPr>
        <w:t xml:space="preserve"> Productos petroquímicos y vehículos.</w:t>
      </w:r>
    </w:p>
    <w:p w14:paraId="5F7F9538" w14:textId="77777777" w:rsidR="00E664A3" w:rsidRPr="00F410CA" w:rsidRDefault="00E664A3">
      <w:pPr>
        <w:numPr>
          <w:ilvl w:val="0"/>
          <w:numId w:val="22"/>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Japón y Corea del Sur:</w:t>
      </w:r>
    </w:p>
    <w:p w14:paraId="3C8C6CD2" w14:textId="77777777" w:rsidR="00E664A3" w:rsidRPr="00F410CA" w:rsidRDefault="00E664A3">
      <w:pPr>
        <w:numPr>
          <w:ilvl w:val="1"/>
          <w:numId w:val="22"/>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Exportaciones:</w:t>
      </w:r>
      <w:r w:rsidRPr="00F410CA">
        <w:rPr>
          <w:rFonts w:ascii="Arial" w:eastAsia="Times New Roman" w:hAnsi="Arial" w:cs="Arial"/>
          <w:color w:val="4472C4" w:themeColor="accent1"/>
          <w:sz w:val="24"/>
          <w:szCs w:val="24"/>
          <w:lang w:eastAsia="es-PE"/>
        </w:rPr>
        <w:t xml:space="preserve"> Minerales y productos agrícolas.</w:t>
      </w:r>
    </w:p>
    <w:p w14:paraId="72378835" w14:textId="77777777" w:rsidR="00E664A3" w:rsidRPr="00F410CA" w:rsidRDefault="00E664A3">
      <w:pPr>
        <w:numPr>
          <w:ilvl w:val="1"/>
          <w:numId w:val="22"/>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Importaciones:</w:t>
      </w:r>
      <w:r w:rsidRPr="00F410CA">
        <w:rPr>
          <w:rFonts w:ascii="Arial" w:eastAsia="Times New Roman" w:hAnsi="Arial" w:cs="Arial"/>
          <w:color w:val="4472C4" w:themeColor="accent1"/>
          <w:sz w:val="24"/>
          <w:szCs w:val="24"/>
          <w:lang w:eastAsia="es-PE"/>
        </w:rPr>
        <w:t xml:space="preserve"> Vehículos y equipos electrónicos.</w:t>
      </w:r>
    </w:p>
    <w:p w14:paraId="577143E0" w14:textId="77777777" w:rsidR="00E664A3" w:rsidRPr="00F410CA" w:rsidRDefault="00E664A3" w:rsidP="00E664A3">
      <w:pPr>
        <w:spacing w:before="100" w:beforeAutospacing="1" w:after="100" w:afterAutospacing="1"/>
        <w:outlineLvl w:val="2"/>
        <w:rPr>
          <w:rFonts w:ascii="Arial" w:eastAsia="Times New Roman" w:hAnsi="Arial" w:cs="Arial"/>
          <w:b/>
          <w:bCs/>
          <w:color w:val="4472C4" w:themeColor="accent1"/>
          <w:sz w:val="24"/>
          <w:szCs w:val="24"/>
          <w:lang w:eastAsia="es-PE"/>
        </w:rPr>
      </w:pPr>
      <w:bookmarkStart w:id="36" w:name="_Toc176099494"/>
      <w:r w:rsidRPr="00F410CA">
        <w:rPr>
          <w:rFonts w:ascii="Arial" w:eastAsia="Times New Roman" w:hAnsi="Arial" w:cs="Arial"/>
          <w:b/>
          <w:bCs/>
          <w:color w:val="4472C4" w:themeColor="accent1"/>
          <w:sz w:val="24"/>
          <w:szCs w:val="24"/>
          <w:lang w:eastAsia="es-PE"/>
        </w:rPr>
        <w:t>Estrategias y Acuerdos Comerciales</w:t>
      </w:r>
      <w:bookmarkEnd w:id="36"/>
    </w:p>
    <w:p w14:paraId="2F45D47F" w14:textId="77777777" w:rsidR="00E664A3" w:rsidRPr="00F410CA" w:rsidRDefault="00E664A3" w:rsidP="00E664A3">
      <w:p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Perú ha implementado una estrategia de apertura económica basada en la firma de Tratados de Libre Comercio (TLC) con diferentes países y bloques comerciales. Algunos de los TLC más destacados incluyen los acuerdos con Estados Unidos, China, la Unión Europea, Japón, y la Alianza del Pacífico, entre otros.</w:t>
      </w:r>
    </w:p>
    <w:p w14:paraId="24F5EA19" w14:textId="77777777" w:rsidR="00E664A3" w:rsidRPr="00F410CA" w:rsidRDefault="00E664A3" w:rsidP="00E664A3">
      <w:p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Estos acuerdos han permitido a Perú diversificar sus mercados de exportación y han fortalecido su posición en la economía global, aumentando la competitividad de sus productos en el exterior.</w:t>
      </w:r>
    </w:p>
    <w:p w14:paraId="09229262" w14:textId="77777777" w:rsidR="00E664A3" w:rsidRPr="00F410CA" w:rsidRDefault="00E664A3" w:rsidP="00E664A3">
      <w:pPr>
        <w:spacing w:before="100" w:beforeAutospacing="1" w:after="100" w:afterAutospacing="1"/>
        <w:outlineLvl w:val="2"/>
        <w:rPr>
          <w:rFonts w:ascii="Arial" w:eastAsia="Times New Roman" w:hAnsi="Arial" w:cs="Arial"/>
          <w:b/>
          <w:bCs/>
          <w:color w:val="4472C4" w:themeColor="accent1"/>
          <w:sz w:val="24"/>
          <w:szCs w:val="24"/>
          <w:lang w:eastAsia="es-PE"/>
        </w:rPr>
      </w:pPr>
      <w:bookmarkStart w:id="37" w:name="_Toc176099495"/>
      <w:r w:rsidRPr="00F410CA">
        <w:rPr>
          <w:rFonts w:ascii="Arial" w:eastAsia="Times New Roman" w:hAnsi="Arial" w:cs="Arial"/>
          <w:b/>
          <w:bCs/>
          <w:color w:val="4472C4" w:themeColor="accent1"/>
          <w:sz w:val="24"/>
          <w:szCs w:val="24"/>
          <w:lang w:eastAsia="es-PE"/>
        </w:rPr>
        <w:t>Desafíos y Oportunidades</w:t>
      </w:r>
      <w:bookmarkEnd w:id="37"/>
    </w:p>
    <w:p w14:paraId="0E567027" w14:textId="77777777" w:rsidR="00E664A3" w:rsidRPr="00F410CA" w:rsidRDefault="00E664A3">
      <w:pPr>
        <w:numPr>
          <w:ilvl w:val="0"/>
          <w:numId w:val="23"/>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Desafíos:</w:t>
      </w:r>
    </w:p>
    <w:p w14:paraId="251944A3" w14:textId="77777777" w:rsidR="00E664A3" w:rsidRPr="00F410CA" w:rsidRDefault="00E664A3">
      <w:pPr>
        <w:numPr>
          <w:ilvl w:val="1"/>
          <w:numId w:val="23"/>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Dependencia de la exportación de materias primas, lo que lo hace vulnerable a las fluctuaciones en los precios internacionales.</w:t>
      </w:r>
    </w:p>
    <w:p w14:paraId="556AEB18" w14:textId="77777777" w:rsidR="00E664A3" w:rsidRPr="00F410CA" w:rsidRDefault="00E664A3">
      <w:pPr>
        <w:numPr>
          <w:ilvl w:val="1"/>
          <w:numId w:val="23"/>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Necesidad de diversificar su base exportadora e industrializar más su economía.</w:t>
      </w:r>
    </w:p>
    <w:p w14:paraId="01C9D54F" w14:textId="77777777" w:rsidR="00E664A3" w:rsidRPr="00F410CA" w:rsidRDefault="00E664A3">
      <w:pPr>
        <w:numPr>
          <w:ilvl w:val="1"/>
          <w:numId w:val="23"/>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lastRenderedPageBreak/>
        <w:t>Mejorar la infraestructura y la logística para reducir los costos de transporte y facilitar el comercio.</w:t>
      </w:r>
    </w:p>
    <w:p w14:paraId="3708E628" w14:textId="77777777" w:rsidR="00E664A3" w:rsidRPr="00F410CA" w:rsidRDefault="00E664A3">
      <w:pPr>
        <w:numPr>
          <w:ilvl w:val="0"/>
          <w:numId w:val="23"/>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Oportunidades:</w:t>
      </w:r>
    </w:p>
    <w:p w14:paraId="6B7257AF" w14:textId="77777777" w:rsidR="00E664A3" w:rsidRPr="00F410CA" w:rsidRDefault="00E664A3">
      <w:pPr>
        <w:numPr>
          <w:ilvl w:val="1"/>
          <w:numId w:val="23"/>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 xml:space="preserve">Aprovechar los </w:t>
      </w:r>
      <w:proofErr w:type="spellStart"/>
      <w:r w:rsidRPr="00F410CA">
        <w:rPr>
          <w:rFonts w:ascii="Arial" w:eastAsia="Times New Roman" w:hAnsi="Arial" w:cs="Arial"/>
          <w:color w:val="4472C4" w:themeColor="accent1"/>
          <w:sz w:val="24"/>
          <w:szCs w:val="24"/>
          <w:lang w:eastAsia="es-PE"/>
        </w:rPr>
        <w:t>TLCs</w:t>
      </w:r>
      <w:proofErr w:type="spellEnd"/>
      <w:r w:rsidRPr="00F410CA">
        <w:rPr>
          <w:rFonts w:ascii="Arial" w:eastAsia="Times New Roman" w:hAnsi="Arial" w:cs="Arial"/>
          <w:color w:val="4472C4" w:themeColor="accent1"/>
          <w:sz w:val="24"/>
          <w:szCs w:val="24"/>
          <w:lang w:eastAsia="es-PE"/>
        </w:rPr>
        <w:t xml:space="preserve"> para diversificar sus exportaciones, especialmente en productos agrícolas y textiles.</w:t>
      </w:r>
    </w:p>
    <w:p w14:paraId="1C9ACC89" w14:textId="77777777" w:rsidR="00E664A3" w:rsidRPr="00F410CA" w:rsidRDefault="00E664A3">
      <w:pPr>
        <w:numPr>
          <w:ilvl w:val="1"/>
          <w:numId w:val="23"/>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Desarrollo de industrias con valor agregado, como manufacturas avanzadas y productos tecnológicos.</w:t>
      </w:r>
    </w:p>
    <w:p w14:paraId="79A57643" w14:textId="77777777" w:rsidR="00E664A3" w:rsidRPr="00F410CA" w:rsidRDefault="00E664A3">
      <w:pPr>
        <w:numPr>
          <w:ilvl w:val="1"/>
          <w:numId w:val="23"/>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Incrementar la participación en mercados emergentes de Asia y África.</w:t>
      </w:r>
    </w:p>
    <w:p w14:paraId="5BB6E804" w14:textId="77777777" w:rsidR="00E664A3" w:rsidRPr="00F410CA" w:rsidRDefault="00E664A3" w:rsidP="00E664A3">
      <w:p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El comercio internacional es un pilar clave de la economía peruana, y su evolución dependerá de la capacidad del país para adaptarse a las dinámicas globales, diversificar su economía y mejorar su competitividad.</w:t>
      </w:r>
    </w:p>
    <w:p w14:paraId="14E7DBC7" w14:textId="425FB0D6" w:rsidR="00E664A3" w:rsidRPr="00F410CA" w:rsidRDefault="009B7739" w:rsidP="00E97FF7">
      <w:pPr>
        <w:pStyle w:val="Ttulo1"/>
        <w:jc w:val="center"/>
        <w:rPr>
          <w:rFonts w:ascii="Arial" w:eastAsia="Times New Roman" w:hAnsi="Arial" w:cs="Arial"/>
          <w:b/>
          <w:bCs/>
          <w:color w:val="4472C4" w:themeColor="accent1"/>
          <w:sz w:val="24"/>
          <w:szCs w:val="24"/>
          <w:lang w:eastAsia="es-PE"/>
        </w:rPr>
      </w:pPr>
      <w:bookmarkStart w:id="38" w:name="_Toc176099496"/>
      <w:r w:rsidRPr="00F410CA">
        <w:rPr>
          <w:rFonts w:ascii="Arial" w:hAnsi="Arial" w:cs="Arial"/>
          <w:b/>
          <w:bCs/>
          <w:color w:val="4472C4" w:themeColor="accent1"/>
          <w:sz w:val="24"/>
          <w:szCs w:val="24"/>
          <w:u w:val="single"/>
          <w:lang w:val="es-ES"/>
        </w:rPr>
        <w:t>Capítulo VI:</w:t>
      </w:r>
      <w:r w:rsidR="00E97FF7" w:rsidRPr="00F410CA">
        <w:rPr>
          <w:rFonts w:ascii="Arial" w:hAnsi="Arial" w:cs="Arial"/>
          <w:b/>
          <w:bCs/>
          <w:color w:val="4472C4" w:themeColor="accent1"/>
          <w:sz w:val="24"/>
          <w:szCs w:val="24"/>
          <w:u w:val="single"/>
          <w:lang w:val="es-ES"/>
        </w:rPr>
        <w:t xml:space="preserve"> </w:t>
      </w:r>
      <w:r w:rsidRPr="00F410CA">
        <w:rPr>
          <w:rFonts w:ascii="Arial" w:eastAsia="Times New Roman" w:hAnsi="Arial" w:cs="Arial"/>
          <w:b/>
          <w:bCs/>
          <w:color w:val="4472C4" w:themeColor="accent1"/>
          <w:sz w:val="24"/>
          <w:szCs w:val="24"/>
          <w:lang w:eastAsia="es-PE"/>
        </w:rPr>
        <w:t>C</w:t>
      </w:r>
      <w:r w:rsidR="00E664A3" w:rsidRPr="00F410CA">
        <w:rPr>
          <w:rFonts w:ascii="Arial" w:eastAsia="Times New Roman" w:hAnsi="Arial" w:cs="Arial"/>
          <w:b/>
          <w:bCs/>
          <w:color w:val="4472C4" w:themeColor="accent1"/>
          <w:sz w:val="24"/>
          <w:szCs w:val="24"/>
          <w:lang w:eastAsia="es-PE"/>
        </w:rPr>
        <w:t>ortes o tribunales resuelven problemas sobre comercio internacional</w:t>
      </w:r>
      <w:bookmarkEnd w:id="38"/>
    </w:p>
    <w:p w14:paraId="77257D57" w14:textId="77777777" w:rsidR="00E664A3" w:rsidRPr="00F410CA" w:rsidRDefault="00E664A3" w:rsidP="00E664A3">
      <w:p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Los problemas y disputas sobre comercio internacional pueden ser resueltos por varios cortes y tribunales especializados, dependiendo de la naturaleza de la controversia, las partes involucradas, y los acuerdos que rijan la relación comercial. A continuación, se presentan algunos de los principales tribunales y mecanismos que resuelven conflictos en el comercio internacional:</w:t>
      </w:r>
    </w:p>
    <w:p w14:paraId="74466CBC" w14:textId="77777777" w:rsidR="00E664A3" w:rsidRPr="00F410CA" w:rsidRDefault="00E664A3" w:rsidP="00E664A3">
      <w:pPr>
        <w:spacing w:before="100" w:beforeAutospacing="1" w:after="100" w:afterAutospacing="1"/>
        <w:outlineLvl w:val="2"/>
        <w:rPr>
          <w:rFonts w:ascii="Arial" w:eastAsia="Times New Roman" w:hAnsi="Arial" w:cs="Arial"/>
          <w:b/>
          <w:bCs/>
          <w:color w:val="4472C4" w:themeColor="accent1"/>
          <w:sz w:val="24"/>
          <w:szCs w:val="24"/>
          <w:lang w:eastAsia="es-PE"/>
        </w:rPr>
      </w:pPr>
      <w:bookmarkStart w:id="39" w:name="_Toc176099497"/>
      <w:r w:rsidRPr="00F410CA">
        <w:rPr>
          <w:rFonts w:ascii="Arial" w:eastAsia="Times New Roman" w:hAnsi="Arial" w:cs="Arial"/>
          <w:b/>
          <w:bCs/>
          <w:color w:val="4472C4" w:themeColor="accent1"/>
          <w:sz w:val="24"/>
          <w:szCs w:val="24"/>
          <w:lang w:eastAsia="es-PE"/>
        </w:rPr>
        <w:t>1. Órgano de Solución de Diferencias (OSD) de la Organización Mundial del Comercio (OMC)</w:t>
      </w:r>
      <w:bookmarkEnd w:id="39"/>
    </w:p>
    <w:p w14:paraId="4CC66B7F" w14:textId="77777777" w:rsidR="00E664A3" w:rsidRPr="00F410CA" w:rsidRDefault="00E664A3">
      <w:pPr>
        <w:numPr>
          <w:ilvl w:val="0"/>
          <w:numId w:val="24"/>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Función:</w:t>
      </w:r>
      <w:r w:rsidRPr="00F410CA">
        <w:rPr>
          <w:rFonts w:ascii="Arial" w:eastAsia="Times New Roman" w:hAnsi="Arial" w:cs="Arial"/>
          <w:color w:val="4472C4" w:themeColor="accent1"/>
          <w:sz w:val="24"/>
          <w:szCs w:val="24"/>
          <w:lang w:eastAsia="es-PE"/>
        </w:rPr>
        <w:t xml:space="preserve"> Es el principal mecanismo para resolver disputas comerciales entre los miembros de la OMC. Las disputas pueden surgir cuando un país considera que otro está violando un acuerdo de la OMC o una obligación comercial.</w:t>
      </w:r>
    </w:p>
    <w:p w14:paraId="7316C312" w14:textId="77777777" w:rsidR="00E664A3" w:rsidRPr="00F410CA" w:rsidRDefault="00E664A3">
      <w:pPr>
        <w:numPr>
          <w:ilvl w:val="0"/>
          <w:numId w:val="24"/>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Procedimiento:</w:t>
      </w:r>
      <w:r w:rsidRPr="00F410CA">
        <w:rPr>
          <w:rFonts w:ascii="Arial" w:eastAsia="Times New Roman" w:hAnsi="Arial" w:cs="Arial"/>
          <w:color w:val="4472C4" w:themeColor="accent1"/>
          <w:sz w:val="24"/>
          <w:szCs w:val="24"/>
          <w:lang w:eastAsia="es-PE"/>
        </w:rPr>
        <w:t xml:space="preserve"> Las disputas pasan por varias etapas, incluyendo consultas, establecimiento de un panel de expertos, un informe del panel, y la posibilidad de apelación ante el Órgano de Apelación. Las decisiones del OSD son vinculantes.</w:t>
      </w:r>
    </w:p>
    <w:p w14:paraId="4B4684DF" w14:textId="77777777" w:rsidR="00E664A3" w:rsidRPr="00F410CA" w:rsidRDefault="00E664A3">
      <w:pPr>
        <w:numPr>
          <w:ilvl w:val="0"/>
          <w:numId w:val="24"/>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Relevancia:</w:t>
      </w:r>
      <w:r w:rsidRPr="00F410CA">
        <w:rPr>
          <w:rFonts w:ascii="Arial" w:eastAsia="Times New Roman" w:hAnsi="Arial" w:cs="Arial"/>
          <w:color w:val="4472C4" w:themeColor="accent1"/>
          <w:sz w:val="24"/>
          <w:szCs w:val="24"/>
          <w:lang w:eastAsia="es-PE"/>
        </w:rPr>
        <w:t xml:space="preserve"> Es uno de los mecanismos de resolución de disputas comerciales más importantes y utilizados a nivel mundial.</w:t>
      </w:r>
    </w:p>
    <w:p w14:paraId="6B643840" w14:textId="77777777" w:rsidR="00E664A3" w:rsidRPr="00F410CA" w:rsidRDefault="00E664A3" w:rsidP="00E664A3">
      <w:pPr>
        <w:spacing w:before="100" w:beforeAutospacing="1" w:after="100" w:afterAutospacing="1"/>
        <w:outlineLvl w:val="2"/>
        <w:rPr>
          <w:rFonts w:ascii="Arial" w:eastAsia="Times New Roman" w:hAnsi="Arial" w:cs="Arial"/>
          <w:b/>
          <w:bCs/>
          <w:color w:val="4472C4" w:themeColor="accent1"/>
          <w:sz w:val="24"/>
          <w:szCs w:val="24"/>
          <w:lang w:eastAsia="es-PE"/>
        </w:rPr>
      </w:pPr>
      <w:bookmarkStart w:id="40" w:name="_Toc176099498"/>
      <w:r w:rsidRPr="00F410CA">
        <w:rPr>
          <w:rFonts w:ascii="Arial" w:eastAsia="Times New Roman" w:hAnsi="Arial" w:cs="Arial"/>
          <w:b/>
          <w:bCs/>
          <w:color w:val="4472C4" w:themeColor="accent1"/>
          <w:sz w:val="24"/>
          <w:szCs w:val="24"/>
          <w:lang w:eastAsia="es-PE"/>
        </w:rPr>
        <w:t>2. Corte Internacional de Justicia (CIJ)</w:t>
      </w:r>
      <w:bookmarkEnd w:id="40"/>
    </w:p>
    <w:p w14:paraId="7ECED5E6" w14:textId="77777777" w:rsidR="00E664A3" w:rsidRPr="00F410CA" w:rsidRDefault="00E664A3">
      <w:pPr>
        <w:numPr>
          <w:ilvl w:val="0"/>
          <w:numId w:val="25"/>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Función:</w:t>
      </w:r>
      <w:r w:rsidRPr="00F410CA">
        <w:rPr>
          <w:rFonts w:ascii="Arial" w:eastAsia="Times New Roman" w:hAnsi="Arial" w:cs="Arial"/>
          <w:color w:val="4472C4" w:themeColor="accent1"/>
          <w:sz w:val="24"/>
          <w:szCs w:val="24"/>
          <w:lang w:eastAsia="es-PE"/>
        </w:rPr>
        <w:t xml:space="preserve"> Aunque no es específica para el comercio, la CIJ puede resolver disputas entre Estados, incluyendo aquellas relacionadas con el comercio internacional, siempre y cuando los Estados involucrados acepten su jurisdicción.</w:t>
      </w:r>
    </w:p>
    <w:p w14:paraId="5FF0D310" w14:textId="77777777" w:rsidR="00E664A3" w:rsidRPr="00F410CA" w:rsidRDefault="00E664A3">
      <w:pPr>
        <w:numPr>
          <w:ilvl w:val="0"/>
          <w:numId w:val="25"/>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Relevancia:</w:t>
      </w:r>
      <w:r w:rsidRPr="00F410CA">
        <w:rPr>
          <w:rFonts w:ascii="Arial" w:eastAsia="Times New Roman" w:hAnsi="Arial" w:cs="Arial"/>
          <w:color w:val="4472C4" w:themeColor="accent1"/>
          <w:sz w:val="24"/>
          <w:szCs w:val="24"/>
          <w:lang w:eastAsia="es-PE"/>
        </w:rPr>
        <w:t xml:space="preserve"> Actúa en casos que involucran interpretaciones de tratados, disputas fronterizas con implicaciones comerciales, y otros asuntos donde los Estados buscan una resolución pacífica de conflictos internacionales.</w:t>
      </w:r>
    </w:p>
    <w:p w14:paraId="34DDE60E" w14:textId="77777777" w:rsidR="00E664A3" w:rsidRPr="00F410CA" w:rsidRDefault="00E664A3" w:rsidP="00E664A3">
      <w:pPr>
        <w:spacing w:before="100" w:beforeAutospacing="1" w:after="100" w:afterAutospacing="1"/>
        <w:outlineLvl w:val="2"/>
        <w:rPr>
          <w:rFonts w:ascii="Arial" w:eastAsia="Times New Roman" w:hAnsi="Arial" w:cs="Arial"/>
          <w:b/>
          <w:bCs/>
          <w:color w:val="4472C4" w:themeColor="accent1"/>
          <w:sz w:val="24"/>
          <w:szCs w:val="24"/>
          <w:lang w:eastAsia="es-PE"/>
        </w:rPr>
      </w:pPr>
      <w:bookmarkStart w:id="41" w:name="_Toc176099499"/>
      <w:r w:rsidRPr="00F410CA">
        <w:rPr>
          <w:rFonts w:ascii="Arial" w:eastAsia="Times New Roman" w:hAnsi="Arial" w:cs="Arial"/>
          <w:b/>
          <w:bCs/>
          <w:color w:val="4472C4" w:themeColor="accent1"/>
          <w:sz w:val="24"/>
          <w:szCs w:val="24"/>
          <w:lang w:eastAsia="es-PE"/>
        </w:rPr>
        <w:t>3. Centro Internacional de Arreglo de Diferencias Relativas a Inversiones (CIADI)</w:t>
      </w:r>
      <w:bookmarkEnd w:id="41"/>
    </w:p>
    <w:p w14:paraId="3FCF6760" w14:textId="77777777" w:rsidR="00E664A3" w:rsidRPr="00F410CA" w:rsidRDefault="00E664A3">
      <w:pPr>
        <w:numPr>
          <w:ilvl w:val="0"/>
          <w:numId w:val="26"/>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lastRenderedPageBreak/>
        <w:t>Función:</w:t>
      </w:r>
      <w:r w:rsidRPr="00F410CA">
        <w:rPr>
          <w:rFonts w:ascii="Arial" w:eastAsia="Times New Roman" w:hAnsi="Arial" w:cs="Arial"/>
          <w:color w:val="4472C4" w:themeColor="accent1"/>
          <w:sz w:val="24"/>
          <w:szCs w:val="24"/>
          <w:lang w:eastAsia="es-PE"/>
        </w:rPr>
        <w:t xml:space="preserve"> Es parte del Grupo del Banco Mundial y resuelve disputas entre inversionistas extranjeros y Estados que surgen bajo tratados de inversión bilaterales o acuerdos de libre comercio.</w:t>
      </w:r>
    </w:p>
    <w:p w14:paraId="12BDA1DF" w14:textId="77777777" w:rsidR="00E664A3" w:rsidRPr="00F410CA" w:rsidRDefault="00E664A3">
      <w:pPr>
        <w:numPr>
          <w:ilvl w:val="0"/>
          <w:numId w:val="26"/>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Procedimiento:</w:t>
      </w:r>
      <w:r w:rsidRPr="00F410CA">
        <w:rPr>
          <w:rFonts w:ascii="Arial" w:eastAsia="Times New Roman" w:hAnsi="Arial" w:cs="Arial"/>
          <w:color w:val="4472C4" w:themeColor="accent1"/>
          <w:sz w:val="24"/>
          <w:szCs w:val="24"/>
          <w:lang w:eastAsia="es-PE"/>
        </w:rPr>
        <w:t xml:space="preserve"> Utiliza el arbitraje internacional, y las decisiones son vinculantes y ejecutables en los Estados miembros del CIADI.</w:t>
      </w:r>
    </w:p>
    <w:p w14:paraId="0FF7B33E" w14:textId="77777777" w:rsidR="00E664A3" w:rsidRPr="00F410CA" w:rsidRDefault="00E664A3">
      <w:pPr>
        <w:numPr>
          <w:ilvl w:val="0"/>
          <w:numId w:val="26"/>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Relevancia:</w:t>
      </w:r>
      <w:r w:rsidRPr="00F410CA">
        <w:rPr>
          <w:rFonts w:ascii="Arial" w:eastAsia="Times New Roman" w:hAnsi="Arial" w:cs="Arial"/>
          <w:color w:val="4472C4" w:themeColor="accent1"/>
          <w:sz w:val="24"/>
          <w:szCs w:val="24"/>
          <w:lang w:eastAsia="es-PE"/>
        </w:rPr>
        <w:t xml:space="preserve"> Es crucial para la resolución de disputas que involucren inversión extranjera directa en sectores comerciales.</w:t>
      </w:r>
    </w:p>
    <w:p w14:paraId="2CA41316" w14:textId="77777777" w:rsidR="00E664A3" w:rsidRPr="00F410CA" w:rsidRDefault="00E664A3" w:rsidP="00E664A3">
      <w:pPr>
        <w:spacing w:before="100" w:beforeAutospacing="1" w:after="100" w:afterAutospacing="1"/>
        <w:outlineLvl w:val="2"/>
        <w:rPr>
          <w:rFonts w:ascii="Arial" w:eastAsia="Times New Roman" w:hAnsi="Arial" w:cs="Arial"/>
          <w:b/>
          <w:bCs/>
          <w:color w:val="4472C4" w:themeColor="accent1"/>
          <w:sz w:val="24"/>
          <w:szCs w:val="24"/>
          <w:lang w:eastAsia="es-PE"/>
        </w:rPr>
      </w:pPr>
      <w:bookmarkStart w:id="42" w:name="_Toc176099500"/>
      <w:r w:rsidRPr="00F410CA">
        <w:rPr>
          <w:rFonts w:ascii="Arial" w:eastAsia="Times New Roman" w:hAnsi="Arial" w:cs="Arial"/>
          <w:b/>
          <w:bCs/>
          <w:color w:val="4472C4" w:themeColor="accent1"/>
          <w:sz w:val="24"/>
          <w:szCs w:val="24"/>
          <w:lang w:eastAsia="es-PE"/>
        </w:rPr>
        <w:t>4. Corte Permanente de Arbitraje (CPA)</w:t>
      </w:r>
      <w:bookmarkEnd w:id="42"/>
    </w:p>
    <w:p w14:paraId="2D7D0A5C" w14:textId="77777777" w:rsidR="00E664A3" w:rsidRPr="00F410CA" w:rsidRDefault="00E664A3">
      <w:pPr>
        <w:numPr>
          <w:ilvl w:val="0"/>
          <w:numId w:val="27"/>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Función:</w:t>
      </w:r>
      <w:r w:rsidRPr="00F410CA">
        <w:rPr>
          <w:rFonts w:ascii="Arial" w:eastAsia="Times New Roman" w:hAnsi="Arial" w:cs="Arial"/>
          <w:color w:val="4472C4" w:themeColor="accent1"/>
          <w:sz w:val="24"/>
          <w:szCs w:val="24"/>
          <w:lang w:eastAsia="es-PE"/>
        </w:rPr>
        <w:t xml:space="preserve"> Ofrece servicios de resolución de disputas a nivel internacional, incluyendo arbitrajes entre Estados, entidades privadas, y organizaciones internacionales. Puede ser utilizada en disputas comerciales y de inversión.</w:t>
      </w:r>
    </w:p>
    <w:p w14:paraId="31033D52" w14:textId="77777777" w:rsidR="00E664A3" w:rsidRPr="00F410CA" w:rsidRDefault="00E664A3">
      <w:pPr>
        <w:numPr>
          <w:ilvl w:val="0"/>
          <w:numId w:val="27"/>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Relevancia:</w:t>
      </w:r>
      <w:r w:rsidRPr="00F410CA">
        <w:rPr>
          <w:rFonts w:ascii="Arial" w:eastAsia="Times New Roman" w:hAnsi="Arial" w:cs="Arial"/>
          <w:color w:val="4472C4" w:themeColor="accent1"/>
          <w:sz w:val="24"/>
          <w:szCs w:val="24"/>
          <w:lang w:eastAsia="es-PE"/>
        </w:rPr>
        <w:t xml:space="preserve"> Es uno de los tribunales más antiguos y reconocidos para la resolución pacífica de disputas internacionales.</w:t>
      </w:r>
    </w:p>
    <w:p w14:paraId="64543AB8" w14:textId="77777777" w:rsidR="00E664A3" w:rsidRPr="00F410CA" w:rsidRDefault="00E664A3" w:rsidP="00E664A3">
      <w:pPr>
        <w:spacing w:before="100" w:beforeAutospacing="1" w:after="100" w:afterAutospacing="1"/>
        <w:outlineLvl w:val="2"/>
        <w:rPr>
          <w:rFonts w:ascii="Arial" w:eastAsia="Times New Roman" w:hAnsi="Arial" w:cs="Arial"/>
          <w:b/>
          <w:bCs/>
          <w:color w:val="4472C4" w:themeColor="accent1"/>
          <w:sz w:val="24"/>
          <w:szCs w:val="24"/>
          <w:lang w:eastAsia="es-PE"/>
        </w:rPr>
      </w:pPr>
      <w:bookmarkStart w:id="43" w:name="_Toc176099501"/>
      <w:r w:rsidRPr="00F410CA">
        <w:rPr>
          <w:rFonts w:ascii="Arial" w:eastAsia="Times New Roman" w:hAnsi="Arial" w:cs="Arial"/>
          <w:b/>
          <w:bCs/>
          <w:color w:val="4472C4" w:themeColor="accent1"/>
          <w:sz w:val="24"/>
          <w:szCs w:val="24"/>
          <w:lang w:eastAsia="es-PE"/>
        </w:rPr>
        <w:t>5. Cortes de Arbitraje Internacionales Privadas</w:t>
      </w:r>
      <w:bookmarkEnd w:id="43"/>
    </w:p>
    <w:p w14:paraId="0E5D8D13" w14:textId="77777777" w:rsidR="00E664A3" w:rsidRPr="00F410CA" w:rsidRDefault="00E664A3">
      <w:pPr>
        <w:numPr>
          <w:ilvl w:val="0"/>
          <w:numId w:val="28"/>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Corte Internacional de Arbitraje de la Cámara de Comercio Internacional (CCI):</w:t>
      </w:r>
    </w:p>
    <w:p w14:paraId="35F9B86B" w14:textId="77777777" w:rsidR="00E664A3" w:rsidRPr="00F410CA" w:rsidRDefault="00E664A3">
      <w:pPr>
        <w:numPr>
          <w:ilvl w:val="1"/>
          <w:numId w:val="28"/>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Función:</w:t>
      </w:r>
      <w:r w:rsidRPr="00F410CA">
        <w:rPr>
          <w:rFonts w:ascii="Arial" w:eastAsia="Times New Roman" w:hAnsi="Arial" w:cs="Arial"/>
          <w:color w:val="4472C4" w:themeColor="accent1"/>
          <w:sz w:val="24"/>
          <w:szCs w:val="24"/>
          <w:lang w:eastAsia="es-PE"/>
        </w:rPr>
        <w:t xml:space="preserve"> Resuelve disputas comerciales internacionales a través del arbitraje. Es una de las instituciones de arbitraje más reconocidas globalmente.</w:t>
      </w:r>
    </w:p>
    <w:p w14:paraId="4824A249" w14:textId="77777777" w:rsidR="00E664A3" w:rsidRPr="00F410CA" w:rsidRDefault="00E664A3">
      <w:pPr>
        <w:numPr>
          <w:ilvl w:val="1"/>
          <w:numId w:val="28"/>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Relevancia:</w:t>
      </w:r>
      <w:r w:rsidRPr="00F410CA">
        <w:rPr>
          <w:rFonts w:ascii="Arial" w:eastAsia="Times New Roman" w:hAnsi="Arial" w:cs="Arial"/>
          <w:color w:val="4472C4" w:themeColor="accent1"/>
          <w:sz w:val="24"/>
          <w:szCs w:val="24"/>
          <w:lang w:eastAsia="es-PE"/>
        </w:rPr>
        <w:t xml:space="preserve"> Amplia gama de disputas comerciales, incluyendo contratos de comercio internacional, </w:t>
      </w:r>
      <w:proofErr w:type="spellStart"/>
      <w:r w:rsidRPr="00F410CA">
        <w:rPr>
          <w:rFonts w:ascii="Arial" w:eastAsia="Times New Roman" w:hAnsi="Arial" w:cs="Arial"/>
          <w:color w:val="4472C4" w:themeColor="accent1"/>
          <w:sz w:val="24"/>
          <w:szCs w:val="24"/>
          <w:lang w:eastAsia="es-PE"/>
        </w:rPr>
        <w:t>joint</w:t>
      </w:r>
      <w:proofErr w:type="spellEnd"/>
      <w:r w:rsidRPr="00F410CA">
        <w:rPr>
          <w:rFonts w:ascii="Arial" w:eastAsia="Times New Roman" w:hAnsi="Arial" w:cs="Arial"/>
          <w:color w:val="4472C4" w:themeColor="accent1"/>
          <w:sz w:val="24"/>
          <w:szCs w:val="24"/>
          <w:lang w:eastAsia="es-PE"/>
        </w:rPr>
        <w:t xml:space="preserve"> ventures, y otros acuerdos comerciales.</w:t>
      </w:r>
    </w:p>
    <w:p w14:paraId="407293F3" w14:textId="77777777" w:rsidR="00E664A3" w:rsidRPr="00F410CA" w:rsidRDefault="00E664A3">
      <w:pPr>
        <w:numPr>
          <w:ilvl w:val="0"/>
          <w:numId w:val="28"/>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 xml:space="preserve">London </w:t>
      </w:r>
      <w:proofErr w:type="spellStart"/>
      <w:r w:rsidRPr="00F410CA">
        <w:rPr>
          <w:rFonts w:ascii="Arial" w:eastAsia="Times New Roman" w:hAnsi="Arial" w:cs="Arial"/>
          <w:b/>
          <w:bCs/>
          <w:color w:val="4472C4" w:themeColor="accent1"/>
          <w:sz w:val="24"/>
          <w:szCs w:val="24"/>
          <w:lang w:eastAsia="es-PE"/>
        </w:rPr>
        <w:t>Court</w:t>
      </w:r>
      <w:proofErr w:type="spellEnd"/>
      <w:r w:rsidRPr="00F410CA">
        <w:rPr>
          <w:rFonts w:ascii="Arial" w:eastAsia="Times New Roman" w:hAnsi="Arial" w:cs="Arial"/>
          <w:b/>
          <w:bCs/>
          <w:color w:val="4472C4" w:themeColor="accent1"/>
          <w:sz w:val="24"/>
          <w:szCs w:val="24"/>
          <w:lang w:eastAsia="es-PE"/>
        </w:rPr>
        <w:t xml:space="preserve"> </w:t>
      </w:r>
      <w:proofErr w:type="spellStart"/>
      <w:r w:rsidRPr="00F410CA">
        <w:rPr>
          <w:rFonts w:ascii="Arial" w:eastAsia="Times New Roman" w:hAnsi="Arial" w:cs="Arial"/>
          <w:b/>
          <w:bCs/>
          <w:color w:val="4472C4" w:themeColor="accent1"/>
          <w:sz w:val="24"/>
          <w:szCs w:val="24"/>
          <w:lang w:eastAsia="es-PE"/>
        </w:rPr>
        <w:t>of</w:t>
      </w:r>
      <w:proofErr w:type="spellEnd"/>
      <w:r w:rsidRPr="00F410CA">
        <w:rPr>
          <w:rFonts w:ascii="Arial" w:eastAsia="Times New Roman" w:hAnsi="Arial" w:cs="Arial"/>
          <w:b/>
          <w:bCs/>
          <w:color w:val="4472C4" w:themeColor="accent1"/>
          <w:sz w:val="24"/>
          <w:szCs w:val="24"/>
          <w:lang w:eastAsia="es-PE"/>
        </w:rPr>
        <w:t xml:space="preserve"> International </w:t>
      </w:r>
      <w:proofErr w:type="spellStart"/>
      <w:r w:rsidRPr="00F410CA">
        <w:rPr>
          <w:rFonts w:ascii="Arial" w:eastAsia="Times New Roman" w:hAnsi="Arial" w:cs="Arial"/>
          <w:b/>
          <w:bCs/>
          <w:color w:val="4472C4" w:themeColor="accent1"/>
          <w:sz w:val="24"/>
          <w:szCs w:val="24"/>
          <w:lang w:eastAsia="es-PE"/>
        </w:rPr>
        <w:t>Arbitration</w:t>
      </w:r>
      <w:proofErr w:type="spellEnd"/>
      <w:r w:rsidRPr="00F410CA">
        <w:rPr>
          <w:rFonts w:ascii="Arial" w:eastAsia="Times New Roman" w:hAnsi="Arial" w:cs="Arial"/>
          <w:b/>
          <w:bCs/>
          <w:color w:val="4472C4" w:themeColor="accent1"/>
          <w:sz w:val="24"/>
          <w:szCs w:val="24"/>
          <w:lang w:eastAsia="es-PE"/>
        </w:rPr>
        <w:t xml:space="preserve"> (LCIA):</w:t>
      </w:r>
    </w:p>
    <w:p w14:paraId="06A2AB6B" w14:textId="77777777" w:rsidR="00E664A3" w:rsidRPr="00F410CA" w:rsidRDefault="00E664A3">
      <w:pPr>
        <w:numPr>
          <w:ilvl w:val="1"/>
          <w:numId w:val="28"/>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Función:</w:t>
      </w:r>
      <w:r w:rsidRPr="00F410CA">
        <w:rPr>
          <w:rFonts w:ascii="Arial" w:eastAsia="Times New Roman" w:hAnsi="Arial" w:cs="Arial"/>
          <w:color w:val="4472C4" w:themeColor="accent1"/>
          <w:sz w:val="24"/>
          <w:szCs w:val="24"/>
          <w:lang w:eastAsia="es-PE"/>
        </w:rPr>
        <w:t xml:space="preserve"> Ofrece arbitraje y mediación para disputas comerciales internacionales.</w:t>
      </w:r>
    </w:p>
    <w:p w14:paraId="2996EF0E" w14:textId="77777777" w:rsidR="00E664A3" w:rsidRPr="00F410CA" w:rsidRDefault="00E664A3">
      <w:pPr>
        <w:numPr>
          <w:ilvl w:val="1"/>
          <w:numId w:val="28"/>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Relevancia:</w:t>
      </w:r>
      <w:r w:rsidRPr="00F410CA">
        <w:rPr>
          <w:rFonts w:ascii="Arial" w:eastAsia="Times New Roman" w:hAnsi="Arial" w:cs="Arial"/>
          <w:color w:val="4472C4" w:themeColor="accent1"/>
          <w:sz w:val="24"/>
          <w:szCs w:val="24"/>
          <w:lang w:eastAsia="es-PE"/>
        </w:rPr>
        <w:t xml:space="preserve"> Es una de las principales instituciones de arbitraje en el mundo anglosajón, utilizada en disputas de comercio internacional.</w:t>
      </w:r>
    </w:p>
    <w:p w14:paraId="1E5DB4FE" w14:textId="77777777" w:rsidR="00E664A3" w:rsidRPr="00F410CA" w:rsidRDefault="00E664A3">
      <w:pPr>
        <w:numPr>
          <w:ilvl w:val="0"/>
          <w:numId w:val="28"/>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Centro Internacional de Arbitraje de Singapur (SIAC):</w:t>
      </w:r>
    </w:p>
    <w:p w14:paraId="0BF54400" w14:textId="77777777" w:rsidR="00E664A3" w:rsidRPr="00F410CA" w:rsidRDefault="00E664A3">
      <w:pPr>
        <w:numPr>
          <w:ilvl w:val="1"/>
          <w:numId w:val="28"/>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Función:</w:t>
      </w:r>
      <w:r w:rsidRPr="00F410CA">
        <w:rPr>
          <w:rFonts w:ascii="Arial" w:eastAsia="Times New Roman" w:hAnsi="Arial" w:cs="Arial"/>
          <w:color w:val="4472C4" w:themeColor="accent1"/>
          <w:sz w:val="24"/>
          <w:szCs w:val="24"/>
          <w:lang w:eastAsia="es-PE"/>
        </w:rPr>
        <w:t xml:space="preserve"> Es un foro popular para la resolución de disputas comerciales internacionales, especialmente en Asia.</w:t>
      </w:r>
    </w:p>
    <w:p w14:paraId="5B3E71AA" w14:textId="77777777" w:rsidR="00E664A3" w:rsidRPr="00F410CA" w:rsidRDefault="00E664A3">
      <w:pPr>
        <w:numPr>
          <w:ilvl w:val="1"/>
          <w:numId w:val="28"/>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Relevancia:</w:t>
      </w:r>
      <w:r w:rsidRPr="00F410CA">
        <w:rPr>
          <w:rFonts w:ascii="Arial" w:eastAsia="Times New Roman" w:hAnsi="Arial" w:cs="Arial"/>
          <w:color w:val="4472C4" w:themeColor="accent1"/>
          <w:sz w:val="24"/>
          <w:szCs w:val="24"/>
          <w:lang w:eastAsia="es-PE"/>
        </w:rPr>
        <w:t xml:space="preserve"> Reconocida por su neutralidad y eficiencia en la resolución de disputas comerciales.</w:t>
      </w:r>
    </w:p>
    <w:p w14:paraId="059B7368" w14:textId="77777777" w:rsidR="00E664A3" w:rsidRPr="00F410CA" w:rsidRDefault="00E664A3" w:rsidP="00E664A3">
      <w:pPr>
        <w:spacing w:before="100" w:beforeAutospacing="1" w:after="100" w:afterAutospacing="1"/>
        <w:outlineLvl w:val="2"/>
        <w:rPr>
          <w:rFonts w:ascii="Arial" w:eastAsia="Times New Roman" w:hAnsi="Arial" w:cs="Arial"/>
          <w:b/>
          <w:bCs/>
          <w:color w:val="4472C4" w:themeColor="accent1"/>
          <w:sz w:val="24"/>
          <w:szCs w:val="24"/>
          <w:lang w:eastAsia="es-PE"/>
        </w:rPr>
      </w:pPr>
      <w:bookmarkStart w:id="44" w:name="_Toc176099502"/>
      <w:r w:rsidRPr="00F410CA">
        <w:rPr>
          <w:rFonts w:ascii="Arial" w:eastAsia="Times New Roman" w:hAnsi="Arial" w:cs="Arial"/>
          <w:b/>
          <w:bCs/>
          <w:color w:val="4472C4" w:themeColor="accent1"/>
          <w:sz w:val="24"/>
          <w:szCs w:val="24"/>
          <w:lang w:eastAsia="es-PE"/>
        </w:rPr>
        <w:t>6. Tribunales de Integración Regional</w:t>
      </w:r>
      <w:bookmarkEnd w:id="44"/>
    </w:p>
    <w:p w14:paraId="37A71ECB" w14:textId="77777777" w:rsidR="00E664A3" w:rsidRPr="00F410CA" w:rsidRDefault="00E664A3">
      <w:pPr>
        <w:numPr>
          <w:ilvl w:val="0"/>
          <w:numId w:val="29"/>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Tribunal de Justicia de la Comunidad Andina:</w:t>
      </w:r>
    </w:p>
    <w:p w14:paraId="21552C90" w14:textId="77777777" w:rsidR="00E664A3" w:rsidRPr="00F410CA" w:rsidRDefault="00E664A3">
      <w:pPr>
        <w:numPr>
          <w:ilvl w:val="1"/>
          <w:numId w:val="29"/>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Función:</w:t>
      </w:r>
      <w:r w:rsidRPr="00F410CA">
        <w:rPr>
          <w:rFonts w:ascii="Arial" w:eastAsia="Times New Roman" w:hAnsi="Arial" w:cs="Arial"/>
          <w:color w:val="4472C4" w:themeColor="accent1"/>
          <w:sz w:val="24"/>
          <w:szCs w:val="24"/>
          <w:lang w:eastAsia="es-PE"/>
        </w:rPr>
        <w:t xml:space="preserve"> Resuelve disputas sobre la interpretación y aplicación del derecho comunitario andino, incluyendo aquellas relacionadas con el comercio dentro de los países miembros (Bolivia, Colombia, Ecuador, Perú).</w:t>
      </w:r>
    </w:p>
    <w:p w14:paraId="5B9B497B" w14:textId="77777777" w:rsidR="00E664A3" w:rsidRPr="00F410CA" w:rsidRDefault="00E664A3">
      <w:pPr>
        <w:numPr>
          <w:ilvl w:val="0"/>
          <w:numId w:val="29"/>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Tribunal de Justicia del Mercosur:</w:t>
      </w:r>
    </w:p>
    <w:p w14:paraId="6F5EE439" w14:textId="77777777" w:rsidR="00E664A3" w:rsidRPr="00F410CA" w:rsidRDefault="00E664A3">
      <w:pPr>
        <w:numPr>
          <w:ilvl w:val="1"/>
          <w:numId w:val="29"/>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Función:</w:t>
      </w:r>
      <w:r w:rsidRPr="00F410CA">
        <w:rPr>
          <w:rFonts w:ascii="Arial" w:eastAsia="Times New Roman" w:hAnsi="Arial" w:cs="Arial"/>
          <w:color w:val="4472C4" w:themeColor="accent1"/>
          <w:sz w:val="24"/>
          <w:szCs w:val="24"/>
          <w:lang w:eastAsia="es-PE"/>
        </w:rPr>
        <w:t xml:space="preserve"> Aunque tiene un rol más limitado, este tribunal resuelve disputas entre los Estados miembros del Mercosur sobre la </w:t>
      </w:r>
      <w:r w:rsidRPr="00F410CA">
        <w:rPr>
          <w:rFonts w:ascii="Arial" w:eastAsia="Times New Roman" w:hAnsi="Arial" w:cs="Arial"/>
          <w:color w:val="4472C4" w:themeColor="accent1"/>
          <w:sz w:val="24"/>
          <w:szCs w:val="24"/>
          <w:lang w:eastAsia="es-PE"/>
        </w:rPr>
        <w:lastRenderedPageBreak/>
        <w:t>interpretación y aplicación de las normas del bloque, incluidas aquellas relacionadas con el comercio.</w:t>
      </w:r>
    </w:p>
    <w:p w14:paraId="2666582B" w14:textId="77777777" w:rsidR="00E664A3" w:rsidRPr="00F410CA" w:rsidRDefault="00E664A3">
      <w:pPr>
        <w:numPr>
          <w:ilvl w:val="0"/>
          <w:numId w:val="29"/>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Tribunal de Justicia de la Unión Europea (TJUE):</w:t>
      </w:r>
    </w:p>
    <w:p w14:paraId="3F512E08" w14:textId="77777777" w:rsidR="00E664A3" w:rsidRPr="00F410CA" w:rsidRDefault="00E664A3">
      <w:pPr>
        <w:numPr>
          <w:ilvl w:val="1"/>
          <w:numId w:val="29"/>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Función:</w:t>
      </w:r>
      <w:r w:rsidRPr="00F410CA">
        <w:rPr>
          <w:rFonts w:ascii="Arial" w:eastAsia="Times New Roman" w:hAnsi="Arial" w:cs="Arial"/>
          <w:color w:val="4472C4" w:themeColor="accent1"/>
          <w:sz w:val="24"/>
          <w:szCs w:val="24"/>
          <w:lang w:eastAsia="es-PE"/>
        </w:rPr>
        <w:t xml:space="preserve"> Garantiza la interpretación y aplicación uniforme del derecho comunitario europeo, incluyendo los asuntos relacionados con el comercio dentro de la UE.</w:t>
      </w:r>
    </w:p>
    <w:p w14:paraId="285FBC87" w14:textId="77777777" w:rsidR="00E664A3" w:rsidRPr="00F410CA" w:rsidRDefault="00E664A3">
      <w:pPr>
        <w:numPr>
          <w:ilvl w:val="1"/>
          <w:numId w:val="29"/>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Relevancia:</w:t>
      </w:r>
      <w:r w:rsidRPr="00F410CA">
        <w:rPr>
          <w:rFonts w:ascii="Arial" w:eastAsia="Times New Roman" w:hAnsi="Arial" w:cs="Arial"/>
          <w:color w:val="4472C4" w:themeColor="accent1"/>
          <w:sz w:val="24"/>
          <w:szCs w:val="24"/>
          <w:lang w:eastAsia="es-PE"/>
        </w:rPr>
        <w:t xml:space="preserve"> Resuelve disputas comerciales dentro de la UE y entre la UE y terceros países.</w:t>
      </w:r>
    </w:p>
    <w:p w14:paraId="7BD055CA" w14:textId="77777777" w:rsidR="00E664A3" w:rsidRPr="00F410CA" w:rsidRDefault="00E664A3" w:rsidP="00E664A3">
      <w:pPr>
        <w:spacing w:before="100" w:beforeAutospacing="1" w:after="100" w:afterAutospacing="1"/>
        <w:outlineLvl w:val="2"/>
        <w:rPr>
          <w:rFonts w:ascii="Arial" w:eastAsia="Times New Roman" w:hAnsi="Arial" w:cs="Arial"/>
          <w:b/>
          <w:bCs/>
          <w:color w:val="4472C4" w:themeColor="accent1"/>
          <w:sz w:val="24"/>
          <w:szCs w:val="24"/>
          <w:lang w:eastAsia="es-PE"/>
        </w:rPr>
      </w:pPr>
      <w:bookmarkStart w:id="45" w:name="_Toc176099503"/>
      <w:r w:rsidRPr="00F410CA">
        <w:rPr>
          <w:rFonts w:ascii="Arial" w:eastAsia="Times New Roman" w:hAnsi="Arial" w:cs="Arial"/>
          <w:b/>
          <w:bCs/>
          <w:color w:val="4472C4" w:themeColor="accent1"/>
          <w:sz w:val="24"/>
          <w:szCs w:val="24"/>
          <w:lang w:eastAsia="es-PE"/>
        </w:rPr>
        <w:t>7. Cortes Nacionales Especializadas</w:t>
      </w:r>
      <w:bookmarkEnd w:id="45"/>
    </w:p>
    <w:p w14:paraId="027822EB" w14:textId="77777777" w:rsidR="00E664A3" w:rsidRPr="00F410CA" w:rsidRDefault="00E664A3">
      <w:pPr>
        <w:numPr>
          <w:ilvl w:val="0"/>
          <w:numId w:val="30"/>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Algunos países tienen tribunales nacionales especializados en asuntos comerciales o económicos que pueden abordar disputas relacionadas con el comercio internacional. Estas cortes pueden resolver conflictos en base a sus propias leyes nacionales o en relación con tratados internacionales.</w:t>
      </w:r>
    </w:p>
    <w:p w14:paraId="55E040A6" w14:textId="77777777" w:rsidR="00E664A3" w:rsidRPr="00F410CA" w:rsidRDefault="00E664A3" w:rsidP="00E664A3">
      <w:pPr>
        <w:spacing w:before="100" w:beforeAutospacing="1" w:after="100" w:afterAutospacing="1"/>
        <w:outlineLvl w:val="2"/>
        <w:rPr>
          <w:rFonts w:ascii="Arial" w:eastAsia="Times New Roman" w:hAnsi="Arial" w:cs="Arial"/>
          <w:b/>
          <w:bCs/>
          <w:color w:val="4472C4" w:themeColor="accent1"/>
          <w:sz w:val="24"/>
          <w:szCs w:val="24"/>
          <w:lang w:eastAsia="es-PE"/>
        </w:rPr>
      </w:pPr>
      <w:bookmarkStart w:id="46" w:name="_Toc176099504"/>
      <w:r w:rsidRPr="00F410CA">
        <w:rPr>
          <w:rFonts w:ascii="Arial" w:eastAsia="Times New Roman" w:hAnsi="Arial" w:cs="Arial"/>
          <w:b/>
          <w:bCs/>
          <w:color w:val="4472C4" w:themeColor="accent1"/>
          <w:sz w:val="24"/>
          <w:szCs w:val="24"/>
          <w:lang w:eastAsia="es-PE"/>
        </w:rPr>
        <w:t>8. Mecanismos de Solución de Controversias en Tratados de Libre Comercio (TLC)</w:t>
      </w:r>
      <w:bookmarkEnd w:id="46"/>
    </w:p>
    <w:p w14:paraId="171D11C0" w14:textId="77777777" w:rsidR="00E664A3" w:rsidRPr="00F410CA" w:rsidRDefault="00E664A3">
      <w:pPr>
        <w:numPr>
          <w:ilvl w:val="0"/>
          <w:numId w:val="31"/>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Funcionamiento:</w:t>
      </w:r>
      <w:r w:rsidRPr="00F410CA">
        <w:rPr>
          <w:rFonts w:ascii="Arial" w:eastAsia="Times New Roman" w:hAnsi="Arial" w:cs="Arial"/>
          <w:color w:val="4472C4" w:themeColor="accent1"/>
          <w:sz w:val="24"/>
          <w:szCs w:val="24"/>
          <w:lang w:eastAsia="es-PE"/>
        </w:rPr>
        <w:t xml:space="preserve"> Muchos </w:t>
      </w:r>
      <w:proofErr w:type="spellStart"/>
      <w:r w:rsidRPr="00F410CA">
        <w:rPr>
          <w:rFonts w:ascii="Arial" w:eastAsia="Times New Roman" w:hAnsi="Arial" w:cs="Arial"/>
          <w:color w:val="4472C4" w:themeColor="accent1"/>
          <w:sz w:val="24"/>
          <w:szCs w:val="24"/>
          <w:lang w:eastAsia="es-PE"/>
        </w:rPr>
        <w:t>TLCs</w:t>
      </w:r>
      <w:proofErr w:type="spellEnd"/>
      <w:r w:rsidRPr="00F410CA">
        <w:rPr>
          <w:rFonts w:ascii="Arial" w:eastAsia="Times New Roman" w:hAnsi="Arial" w:cs="Arial"/>
          <w:color w:val="4472C4" w:themeColor="accent1"/>
          <w:sz w:val="24"/>
          <w:szCs w:val="24"/>
          <w:lang w:eastAsia="es-PE"/>
        </w:rPr>
        <w:t xml:space="preserve"> incluyen disposiciones específicas para la solución de controversias comerciales, que pueden incluir paneles arbitrales ad hoc, arbitrajes bajo instituciones específicas, o consultas diplomáticas.</w:t>
      </w:r>
    </w:p>
    <w:p w14:paraId="513EBD61" w14:textId="77777777" w:rsidR="00E664A3" w:rsidRPr="00F410CA" w:rsidRDefault="00E664A3">
      <w:pPr>
        <w:numPr>
          <w:ilvl w:val="0"/>
          <w:numId w:val="31"/>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Ejemplos:</w:t>
      </w:r>
      <w:r w:rsidRPr="00F410CA">
        <w:rPr>
          <w:rFonts w:ascii="Arial" w:eastAsia="Times New Roman" w:hAnsi="Arial" w:cs="Arial"/>
          <w:color w:val="4472C4" w:themeColor="accent1"/>
          <w:sz w:val="24"/>
          <w:szCs w:val="24"/>
          <w:lang w:eastAsia="es-PE"/>
        </w:rPr>
        <w:t xml:space="preserve"> Tratado entre México, Estados Unidos y Canadá (T-MEC), Tratado de Libre Comercio entre Perú y Estados Unidos, entre otros.</w:t>
      </w:r>
    </w:p>
    <w:p w14:paraId="6EF408C7" w14:textId="77777777" w:rsidR="00E664A3" w:rsidRPr="00F410CA" w:rsidRDefault="00E664A3" w:rsidP="00E664A3">
      <w:pPr>
        <w:spacing w:before="100" w:beforeAutospacing="1" w:after="100" w:afterAutospacing="1"/>
        <w:outlineLvl w:val="2"/>
        <w:rPr>
          <w:rFonts w:ascii="Arial" w:eastAsia="Times New Roman" w:hAnsi="Arial" w:cs="Arial"/>
          <w:b/>
          <w:bCs/>
          <w:color w:val="4472C4" w:themeColor="accent1"/>
          <w:sz w:val="24"/>
          <w:szCs w:val="24"/>
          <w:lang w:eastAsia="es-PE"/>
        </w:rPr>
      </w:pPr>
      <w:bookmarkStart w:id="47" w:name="_Toc176099505"/>
      <w:r w:rsidRPr="00F410CA">
        <w:rPr>
          <w:rFonts w:ascii="Arial" w:eastAsia="Times New Roman" w:hAnsi="Arial" w:cs="Arial"/>
          <w:b/>
          <w:bCs/>
          <w:color w:val="4472C4" w:themeColor="accent1"/>
          <w:sz w:val="24"/>
          <w:szCs w:val="24"/>
          <w:lang w:eastAsia="es-PE"/>
        </w:rPr>
        <w:t>9. Mecanismos Alternativos de Resolución de Conflictos (ADR)</w:t>
      </w:r>
      <w:bookmarkEnd w:id="47"/>
    </w:p>
    <w:p w14:paraId="2301B2A1" w14:textId="77777777" w:rsidR="00E664A3" w:rsidRPr="00F410CA" w:rsidRDefault="00E664A3">
      <w:pPr>
        <w:numPr>
          <w:ilvl w:val="0"/>
          <w:numId w:val="32"/>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Mediación y Conciliación:</w:t>
      </w:r>
      <w:r w:rsidRPr="00F410CA">
        <w:rPr>
          <w:rFonts w:ascii="Arial" w:eastAsia="Times New Roman" w:hAnsi="Arial" w:cs="Arial"/>
          <w:color w:val="4472C4" w:themeColor="accent1"/>
          <w:sz w:val="24"/>
          <w:szCs w:val="24"/>
          <w:lang w:eastAsia="es-PE"/>
        </w:rPr>
        <w:t xml:space="preserve"> Además del arbitraje, las partes pueden optar por mecanismos de ADR como la mediación o conciliación, que ofrecen una solución más flexible y menos formal para disputas comerciales internacionales.</w:t>
      </w:r>
    </w:p>
    <w:p w14:paraId="132E998A" w14:textId="3E4F0EFC" w:rsidR="00E664A3" w:rsidRPr="00F410CA" w:rsidRDefault="00E664A3" w:rsidP="00E664A3">
      <w:p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Estos tribunales y mecanismos forman una compleja red de opciones para la resolución de disputas en el comercio internacional, cada uno con sus propias características, procedimientos, y ámbito de competencia. Las partes involucradas en una disputa comercial internacional pueden seleccionar el foro adecuado según las circunstancias específicas de su caso, el tipo de contrato o tratado aplicable, y la naturaleza de la controversia.</w:t>
      </w:r>
    </w:p>
    <w:p w14:paraId="0BD60693" w14:textId="390B61EB" w:rsidR="00E664A3" w:rsidRPr="00F410CA" w:rsidRDefault="009B7739" w:rsidP="00E97FF7">
      <w:pPr>
        <w:pStyle w:val="Ttulo1"/>
        <w:jc w:val="center"/>
        <w:rPr>
          <w:rFonts w:ascii="Arial" w:eastAsia="Times New Roman" w:hAnsi="Arial" w:cs="Arial"/>
          <w:b/>
          <w:bCs/>
          <w:color w:val="4472C4" w:themeColor="accent1"/>
          <w:sz w:val="24"/>
          <w:szCs w:val="24"/>
          <w:lang w:eastAsia="es-PE"/>
        </w:rPr>
      </w:pPr>
      <w:bookmarkStart w:id="48" w:name="_Toc176099506"/>
      <w:r w:rsidRPr="00F410CA">
        <w:rPr>
          <w:rFonts w:ascii="Arial" w:hAnsi="Arial" w:cs="Arial"/>
          <w:b/>
          <w:bCs/>
          <w:color w:val="4472C4" w:themeColor="accent1"/>
          <w:sz w:val="24"/>
          <w:szCs w:val="24"/>
          <w:u w:val="single"/>
          <w:lang w:val="es-ES"/>
        </w:rPr>
        <w:t>Capítulo VII:</w:t>
      </w:r>
      <w:r w:rsidR="00E97FF7" w:rsidRPr="00F410CA">
        <w:rPr>
          <w:rFonts w:ascii="Arial" w:hAnsi="Arial" w:cs="Arial"/>
          <w:b/>
          <w:bCs/>
          <w:color w:val="4472C4" w:themeColor="accent1"/>
          <w:sz w:val="24"/>
          <w:szCs w:val="24"/>
          <w:u w:val="single"/>
          <w:lang w:val="es-ES"/>
        </w:rPr>
        <w:t xml:space="preserve"> </w:t>
      </w:r>
      <w:r w:rsidRPr="00F410CA">
        <w:rPr>
          <w:rFonts w:ascii="Arial" w:eastAsia="Times New Roman" w:hAnsi="Arial" w:cs="Arial"/>
          <w:b/>
          <w:bCs/>
          <w:color w:val="4472C4" w:themeColor="accent1"/>
          <w:sz w:val="24"/>
          <w:szCs w:val="24"/>
          <w:lang w:eastAsia="es-PE"/>
        </w:rPr>
        <w:t>E</w:t>
      </w:r>
      <w:r w:rsidR="00E664A3" w:rsidRPr="00F410CA">
        <w:rPr>
          <w:rFonts w:ascii="Arial" w:eastAsia="Times New Roman" w:hAnsi="Arial" w:cs="Arial"/>
          <w:b/>
          <w:bCs/>
          <w:color w:val="4472C4" w:themeColor="accent1"/>
          <w:sz w:val="24"/>
          <w:szCs w:val="24"/>
          <w:lang w:eastAsia="es-PE"/>
        </w:rPr>
        <w:t>mpresas en el Perú realizan comercio internacional</w:t>
      </w:r>
      <w:bookmarkEnd w:id="48"/>
    </w:p>
    <w:p w14:paraId="1A108E23" w14:textId="77777777" w:rsidR="00E664A3" w:rsidRPr="00F410CA" w:rsidRDefault="00E664A3" w:rsidP="00E664A3">
      <w:p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En Perú, muchas empresas participan en el comercio internacional, desde grandes corporaciones multinacionales hasta pequeñas y medianas empresas (</w:t>
      </w:r>
      <w:proofErr w:type="spellStart"/>
      <w:r w:rsidRPr="00F410CA">
        <w:rPr>
          <w:rFonts w:ascii="Arial" w:eastAsia="Times New Roman" w:hAnsi="Arial" w:cs="Arial"/>
          <w:color w:val="4472C4" w:themeColor="accent1"/>
          <w:sz w:val="24"/>
          <w:szCs w:val="24"/>
          <w:lang w:eastAsia="es-PE"/>
        </w:rPr>
        <w:t>PYMEs</w:t>
      </w:r>
      <w:proofErr w:type="spellEnd"/>
      <w:r w:rsidRPr="00F410CA">
        <w:rPr>
          <w:rFonts w:ascii="Arial" w:eastAsia="Times New Roman" w:hAnsi="Arial" w:cs="Arial"/>
          <w:color w:val="4472C4" w:themeColor="accent1"/>
          <w:sz w:val="24"/>
          <w:szCs w:val="24"/>
          <w:lang w:eastAsia="es-PE"/>
        </w:rPr>
        <w:t>) que han logrado expandirse a mercados globales. Aquí te menciono algunas de las empresas peruanas más destacadas que realizan comercio internacional:</w:t>
      </w:r>
    </w:p>
    <w:p w14:paraId="08298E6A" w14:textId="77777777" w:rsidR="00E664A3" w:rsidRPr="00F410CA" w:rsidRDefault="00E664A3" w:rsidP="00E664A3">
      <w:pPr>
        <w:spacing w:before="100" w:beforeAutospacing="1" w:after="100" w:afterAutospacing="1"/>
        <w:outlineLvl w:val="2"/>
        <w:rPr>
          <w:rFonts w:ascii="Arial" w:eastAsia="Times New Roman" w:hAnsi="Arial" w:cs="Arial"/>
          <w:b/>
          <w:bCs/>
          <w:color w:val="4472C4" w:themeColor="accent1"/>
          <w:sz w:val="24"/>
          <w:szCs w:val="24"/>
          <w:lang w:eastAsia="es-PE"/>
        </w:rPr>
      </w:pPr>
      <w:bookmarkStart w:id="49" w:name="_Toc176099507"/>
      <w:r w:rsidRPr="00F410CA">
        <w:rPr>
          <w:rFonts w:ascii="Arial" w:eastAsia="Times New Roman" w:hAnsi="Arial" w:cs="Arial"/>
          <w:b/>
          <w:bCs/>
          <w:color w:val="4472C4" w:themeColor="accent1"/>
          <w:sz w:val="24"/>
          <w:szCs w:val="24"/>
          <w:lang w:eastAsia="es-PE"/>
        </w:rPr>
        <w:t>1. Minería</w:t>
      </w:r>
      <w:bookmarkEnd w:id="49"/>
    </w:p>
    <w:p w14:paraId="3D4926BD" w14:textId="77777777" w:rsidR="00E664A3" w:rsidRPr="00F410CA" w:rsidRDefault="00E664A3" w:rsidP="00E664A3">
      <w:p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lastRenderedPageBreak/>
        <w:t>La minería es el sector más importante para el comercio internacional de Perú, con varias empresas liderando las exportaciones de minerales.</w:t>
      </w:r>
    </w:p>
    <w:p w14:paraId="3A5FFD46" w14:textId="77777777" w:rsidR="00E664A3" w:rsidRPr="00F410CA" w:rsidRDefault="00E664A3">
      <w:pPr>
        <w:numPr>
          <w:ilvl w:val="0"/>
          <w:numId w:val="33"/>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Compañía de Minas Buenaventura:</w:t>
      </w:r>
    </w:p>
    <w:p w14:paraId="0F842D64" w14:textId="77777777" w:rsidR="00E664A3" w:rsidRPr="00F410CA" w:rsidRDefault="00E664A3">
      <w:pPr>
        <w:numPr>
          <w:ilvl w:val="1"/>
          <w:numId w:val="33"/>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Una de las mayores empresas mineras de Perú, exporta oro, plata, cobre y otros minerales.</w:t>
      </w:r>
    </w:p>
    <w:p w14:paraId="5CCE0954" w14:textId="77777777" w:rsidR="00E664A3" w:rsidRPr="00F410CA" w:rsidRDefault="00E664A3">
      <w:pPr>
        <w:numPr>
          <w:ilvl w:val="0"/>
          <w:numId w:val="33"/>
        </w:numPr>
        <w:spacing w:before="100" w:beforeAutospacing="1" w:after="100" w:afterAutospacing="1"/>
        <w:rPr>
          <w:rFonts w:ascii="Arial" w:eastAsia="Times New Roman" w:hAnsi="Arial" w:cs="Arial"/>
          <w:color w:val="4472C4" w:themeColor="accent1"/>
          <w:sz w:val="24"/>
          <w:szCs w:val="24"/>
          <w:lang w:eastAsia="es-PE"/>
        </w:rPr>
      </w:pPr>
      <w:proofErr w:type="spellStart"/>
      <w:r w:rsidRPr="00F410CA">
        <w:rPr>
          <w:rFonts w:ascii="Arial" w:eastAsia="Times New Roman" w:hAnsi="Arial" w:cs="Arial"/>
          <w:b/>
          <w:bCs/>
          <w:color w:val="4472C4" w:themeColor="accent1"/>
          <w:sz w:val="24"/>
          <w:szCs w:val="24"/>
          <w:lang w:eastAsia="es-PE"/>
        </w:rPr>
        <w:t>Southern</w:t>
      </w:r>
      <w:proofErr w:type="spellEnd"/>
      <w:r w:rsidRPr="00F410CA">
        <w:rPr>
          <w:rFonts w:ascii="Arial" w:eastAsia="Times New Roman" w:hAnsi="Arial" w:cs="Arial"/>
          <w:b/>
          <w:bCs/>
          <w:color w:val="4472C4" w:themeColor="accent1"/>
          <w:sz w:val="24"/>
          <w:szCs w:val="24"/>
          <w:lang w:eastAsia="es-PE"/>
        </w:rPr>
        <w:t xml:space="preserve"> </w:t>
      </w:r>
      <w:proofErr w:type="spellStart"/>
      <w:r w:rsidRPr="00F410CA">
        <w:rPr>
          <w:rFonts w:ascii="Arial" w:eastAsia="Times New Roman" w:hAnsi="Arial" w:cs="Arial"/>
          <w:b/>
          <w:bCs/>
          <w:color w:val="4472C4" w:themeColor="accent1"/>
          <w:sz w:val="24"/>
          <w:szCs w:val="24"/>
          <w:lang w:eastAsia="es-PE"/>
        </w:rPr>
        <w:t>Copper</w:t>
      </w:r>
      <w:proofErr w:type="spellEnd"/>
      <w:r w:rsidRPr="00F410CA">
        <w:rPr>
          <w:rFonts w:ascii="Arial" w:eastAsia="Times New Roman" w:hAnsi="Arial" w:cs="Arial"/>
          <w:b/>
          <w:bCs/>
          <w:color w:val="4472C4" w:themeColor="accent1"/>
          <w:sz w:val="24"/>
          <w:szCs w:val="24"/>
          <w:lang w:eastAsia="es-PE"/>
        </w:rPr>
        <w:t xml:space="preserve"> </w:t>
      </w:r>
      <w:proofErr w:type="spellStart"/>
      <w:r w:rsidRPr="00F410CA">
        <w:rPr>
          <w:rFonts w:ascii="Arial" w:eastAsia="Times New Roman" w:hAnsi="Arial" w:cs="Arial"/>
          <w:b/>
          <w:bCs/>
          <w:color w:val="4472C4" w:themeColor="accent1"/>
          <w:sz w:val="24"/>
          <w:szCs w:val="24"/>
          <w:lang w:eastAsia="es-PE"/>
        </w:rPr>
        <w:t>Corporation</w:t>
      </w:r>
      <w:proofErr w:type="spellEnd"/>
      <w:r w:rsidRPr="00F410CA">
        <w:rPr>
          <w:rFonts w:ascii="Arial" w:eastAsia="Times New Roman" w:hAnsi="Arial" w:cs="Arial"/>
          <w:b/>
          <w:bCs/>
          <w:color w:val="4472C4" w:themeColor="accent1"/>
          <w:sz w:val="24"/>
          <w:szCs w:val="24"/>
          <w:lang w:eastAsia="es-PE"/>
        </w:rPr>
        <w:t>:</w:t>
      </w:r>
    </w:p>
    <w:p w14:paraId="6748B79A" w14:textId="77777777" w:rsidR="00E664A3" w:rsidRPr="00F410CA" w:rsidRDefault="00E664A3">
      <w:pPr>
        <w:numPr>
          <w:ilvl w:val="1"/>
          <w:numId w:val="33"/>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Filial de Grupo México, es uno de los mayores productores de cobre del mundo, con operaciones mineras en Perú que exportan a nivel global.</w:t>
      </w:r>
    </w:p>
    <w:p w14:paraId="6BB871D9" w14:textId="77777777" w:rsidR="00E664A3" w:rsidRPr="00F410CA" w:rsidRDefault="00E664A3">
      <w:pPr>
        <w:numPr>
          <w:ilvl w:val="0"/>
          <w:numId w:val="33"/>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Sociedad Minera Cerro Verde:</w:t>
      </w:r>
    </w:p>
    <w:p w14:paraId="1DF4890C" w14:textId="77777777" w:rsidR="00E664A3" w:rsidRPr="00F410CA" w:rsidRDefault="00E664A3">
      <w:pPr>
        <w:numPr>
          <w:ilvl w:val="1"/>
          <w:numId w:val="33"/>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Especializada en la extracción y exportación de cobre y molibdeno.</w:t>
      </w:r>
    </w:p>
    <w:p w14:paraId="493A4489" w14:textId="77777777" w:rsidR="00E664A3" w:rsidRPr="00F410CA" w:rsidRDefault="00E664A3">
      <w:pPr>
        <w:numPr>
          <w:ilvl w:val="0"/>
          <w:numId w:val="33"/>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Antamina:</w:t>
      </w:r>
    </w:p>
    <w:p w14:paraId="5B6417EE" w14:textId="77777777" w:rsidR="00E664A3" w:rsidRPr="00F410CA" w:rsidRDefault="00E664A3">
      <w:pPr>
        <w:numPr>
          <w:ilvl w:val="1"/>
          <w:numId w:val="33"/>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Una de las mayores minas de cobre y zinc del mundo, con grandes volúmenes de exportación a mercados asiáticos y europeos.</w:t>
      </w:r>
    </w:p>
    <w:p w14:paraId="29F6EF56" w14:textId="77777777" w:rsidR="00E664A3" w:rsidRPr="00F410CA" w:rsidRDefault="00E664A3" w:rsidP="00E664A3">
      <w:pPr>
        <w:spacing w:before="100" w:beforeAutospacing="1" w:after="100" w:afterAutospacing="1"/>
        <w:outlineLvl w:val="2"/>
        <w:rPr>
          <w:rFonts w:ascii="Arial" w:eastAsia="Times New Roman" w:hAnsi="Arial" w:cs="Arial"/>
          <w:b/>
          <w:bCs/>
          <w:color w:val="4472C4" w:themeColor="accent1"/>
          <w:sz w:val="24"/>
          <w:szCs w:val="24"/>
          <w:lang w:eastAsia="es-PE"/>
        </w:rPr>
      </w:pPr>
      <w:bookmarkStart w:id="50" w:name="_Toc176099508"/>
      <w:r w:rsidRPr="00F410CA">
        <w:rPr>
          <w:rFonts w:ascii="Arial" w:eastAsia="Times New Roman" w:hAnsi="Arial" w:cs="Arial"/>
          <w:b/>
          <w:bCs/>
          <w:color w:val="4472C4" w:themeColor="accent1"/>
          <w:sz w:val="24"/>
          <w:szCs w:val="24"/>
          <w:lang w:eastAsia="es-PE"/>
        </w:rPr>
        <w:t>2. Agroexportación</w:t>
      </w:r>
      <w:bookmarkEnd w:id="50"/>
    </w:p>
    <w:p w14:paraId="014882F9" w14:textId="77777777" w:rsidR="00E664A3" w:rsidRPr="00F410CA" w:rsidRDefault="00E664A3" w:rsidP="00E664A3">
      <w:p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El sector agrícola ha crecido considerablemente en las últimas décadas, con empresas que exportan productos a diversos mercados.</w:t>
      </w:r>
    </w:p>
    <w:p w14:paraId="55D53DEF" w14:textId="77777777" w:rsidR="00E664A3" w:rsidRPr="00F410CA" w:rsidRDefault="00E664A3">
      <w:pPr>
        <w:numPr>
          <w:ilvl w:val="0"/>
          <w:numId w:val="34"/>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Camposol:</w:t>
      </w:r>
    </w:p>
    <w:p w14:paraId="70B5CB7F" w14:textId="77777777" w:rsidR="00E664A3" w:rsidRPr="00F410CA" w:rsidRDefault="00E664A3">
      <w:pPr>
        <w:numPr>
          <w:ilvl w:val="1"/>
          <w:numId w:val="34"/>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Principal exportador de frutas y vegetales, como espárragos, paltas (aguacates), arándanos y uvas, con presencia en mercados de América, Europa y Asia.</w:t>
      </w:r>
    </w:p>
    <w:p w14:paraId="094CABFE" w14:textId="77777777" w:rsidR="00E664A3" w:rsidRPr="00F410CA" w:rsidRDefault="00E664A3">
      <w:pPr>
        <w:numPr>
          <w:ilvl w:val="0"/>
          <w:numId w:val="34"/>
        </w:numPr>
        <w:spacing w:before="100" w:beforeAutospacing="1" w:after="100" w:afterAutospacing="1"/>
        <w:rPr>
          <w:rFonts w:ascii="Arial" w:eastAsia="Times New Roman" w:hAnsi="Arial" w:cs="Arial"/>
          <w:color w:val="4472C4" w:themeColor="accent1"/>
          <w:sz w:val="24"/>
          <w:szCs w:val="24"/>
          <w:lang w:eastAsia="es-PE"/>
        </w:rPr>
      </w:pPr>
      <w:proofErr w:type="spellStart"/>
      <w:r w:rsidRPr="00F410CA">
        <w:rPr>
          <w:rFonts w:ascii="Arial" w:eastAsia="Times New Roman" w:hAnsi="Arial" w:cs="Arial"/>
          <w:b/>
          <w:bCs/>
          <w:color w:val="4472C4" w:themeColor="accent1"/>
          <w:sz w:val="24"/>
          <w:szCs w:val="24"/>
          <w:lang w:eastAsia="es-PE"/>
        </w:rPr>
        <w:t>Danper</w:t>
      </w:r>
      <w:proofErr w:type="spellEnd"/>
      <w:r w:rsidRPr="00F410CA">
        <w:rPr>
          <w:rFonts w:ascii="Arial" w:eastAsia="Times New Roman" w:hAnsi="Arial" w:cs="Arial"/>
          <w:b/>
          <w:bCs/>
          <w:color w:val="4472C4" w:themeColor="accent1"/>
          <w:sz w:val="24"/>
          <w:szCs w:val="24"/>
          <w:lang w:eastAsia="es-PE"/>
        </w:rPr>
        <w:t>:</w:t>
      </w:r>
    </w:p>
    <w:p w14:paraId="5D6EF5A1" w14:textId="77777777" w:rsidR="00E664A3" w:rsidRPr="00F410CA" w:rsidRDefault="00E664A3">
      <w:pPr>
        <w:numPr>
          <w:ilvl w:val="1"/>
          <w:numId w:val="34"/>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Exporta espárragos, alcachofas, mangos y otras frutas y vegetales procesados, principalmente a Estados Unidos, Europa y Asia.</w:t>
      </w:r>
    </w:p>
    <w:p w14:paraId="04D210D6" w14:textId="77777777" w:rsidR="00E664A3" w:rsidRPr="00F410CA" w:rsidRDefault="00E664A3">
      <w:pPr>
        <w:numPr>
          <w:ilvl w:val="0"/>
          <w:numId w:val="34"/>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Gloria S.A.:</w:t>
      </w:r>
    </w:p>
    <w:p w14:paraId="09DC9213" w14:textId="77777777" w:rsidR="00E664A3" w:rsidRPr="00F410CA" w:rsidRDefault="00E664A3">
      <w:pPr>
        <w:numPr>
          <w:ilvl w:val="1"/>
          <w:numId w:val="34"/>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Aunque es conocida por sus productos lácteos en el mercado interno, también exporta productos agrícolas y alimentos procesados.</w:t>
      </w:r>
    </w:p>
    <w:p w14:paraId="6DDC9C72" w14:textId="77777777" w:rsidR="00E664A3" w:rsidRPr="00F410CA" w:rsidRDefault="00E664A3">
      <w:pPr>
        <w:numPr>
          <w:ilvl w:val="0"/>
          <w:numId w:val="34"/>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Agroindustrial Beta:</w:t>
      </w:r>
    </w:p>
    <w:p w14:paraId="436AAE6F" w14:textId="77777777" w:rsidR="00E664A3" w:rsidRPr="00F410CA" w:rsidRDefault="00E664A3">
      <w:pPr>
        <w:numPr>
          <w:ilvl w:val="1"/>
          <w:numId w:val="34"/>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Exporta principalmente uvas, cítricos, espárragos y otros productos agrícolas a mercados de Estados Unidos y Europa.</w:t>
      </w:r>
    </w:p>
    <w:p w14:paraId="6EB2BD40" w14:textId="77777777" w:rsidR="00E664A3" w:rsidRPr="00F410CA" w:rsidRDefault="00E664A3" w:rsidP="00E664A3">
      <w:pPr>
        <w:spacing w:before="100" w:beforeAutospacing="1" w:after="100" w:afterAutospacing="1"/>
        <w:outlineLvl w:val="2"/>
        <w:rPr>
          <w:rFonts w:ascii="Arial" w:eastAsia="Times New Roman" w:hAnsi="Arial" w:cs="Arial"/>
          <w:b/>
          <w:bCs/>
          <w:color w:val="4472C4" w:themeColor="accent1"/>
          <w:sz w:val="24"/>
          <w:szCs w:val="24"/>
          <w:lang w:eastAsia="es-PE"/>
        </w:rPr>
      </w:pPr>
      <w:bookmarkStart w:id="51" w:name="_Toc176099509"/>
      <w:r w:rsidRPr="00F410CA">
        <w:rPr>
          <w:rFonts w:ascii="Arial" w:eastAsia="Times New Roman" w:hAnsi="Arial" w:cs="Arial"/>
          <w:b/>
          <w:bCs/>
          <w:color w:val="4472C4" w:themeColor="accent1"/>
          <w:sz w:val="24"/>
          <w:szCs w:val="24"/>
          <w:lang w:eastAsia="es-PE"/>
        </w:rPr>
        <w:t>3. Pesca</w:t>
      </w:r>
      <w:bookmarkEnd w:id="51"/>
    </w:p>
    <w:p w14:paraId="5A1333CA" w14:textId="77777777" w:rsidR="00E664A3" w:rsidRPr="00F410CA" w:rsidRDefault="00E664A3" w:rsidP="00E664A3">
      <w:p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El sector pesquero peruano es uno de los más importantes del mundo, con empresas que exportan productos pesqueros y mariscos.</w:t>
      </w:r>
    </w:p>
    <w:p w14:paraId="2DB6A9D2" w14:textId="77777777" w:rsidR="00E664A3" w:rsidRPr="00F410CA" w:rsidRDefault="00E664A3">
      <w:pPr>
        <w:numPr>
          <w:ilvl w:val="0"/>
          <w:numId w:val="35"/>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TASA (Tecnológica de Alimentos S.A.):</w:t>
      </w:r>
    </w:p>
    <w:p w14:paraId="539DA42C" w14:textId="77777777" w:rsidR="00E664A3" w:rsidRPr="00F410CA" w:rsidRDefault="00E664A3">
      <w:pPr>
        <w:numPr>
          <w:ilvl w:val="1"/>
          <w:numId w:val="35"/>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Principal productor mundial de harina y aceite de pescado, exportando a Asia y Europa.</w:t>
      </w:r>
    </w:p>
    <w:p w14:paraId="61AFFF61" w14:textId="77777777" w:rsidR="00E664A3" w:rsidRPr="00F410CA" w:rsidRDefault="00E664A3">
      <w:pPr>
        <w:numPr>
          <w:ilvl w:val="0"/>
          <w:numId w:val="35"/>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 xml:space="preserve">Austral </w:t>
      </w:r>
      <w:proofErr w:type="spellStart"/>
      <w:r w:rsidRPr="00F410CA">
        <w:rPr>
          <w:rFonts w:ascii="Arial" w:eastAsia="Times New Roman" w:hAnsi="Arial" w:cs="Arial"/>
          <w:b/>
          <w:bCs/>
          <w:color w:val="4472C4" w:themeColor="accent1"/>
          <w:sz w:val="24"/>
          <w:szCs w:val="24"/>
          <w:lang w:eastAsia="es-PE"/>
        </w:rPr>
        <w:t>Group</w:t>
      </w:r>
      <w:proofErr w:type="spellEnd"/>
      <w:r w:rsidRPr="00F410CA">
        <w:rPr>
          <w:rFonts w:ascii="Arial" w:eastAsia="Times New Roman" w:hAnsi="Arial" w:cs="Arial"/>
          <w:b/>
          <w:bCs/>
          <w:color w:val="4472C4" w:themeColor="accent1"/>
          <w:sz w:val="24"/>
          <w:szCs w:val="24"/>
          <w:lang w:eastAsia="es-PE"/>
        </w:rPr>
        <w:t xml:space="preserve"> S.A.A.:</w:t>
      </w:r>
    </w:p>
    <w:p w14:paraId="37E50C72" w14:textId="77777777" w:rsidR="00E664A3" w:rsidRPr="00F410CA" w:rsidRDefault="00E664A3">
      <w:pPr>
        <w:numPr>
          <w:ilvl w:val="1"/>
          <w:numId w:val="35"/>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Exporta harina y aceite de pescado, así como productos de consumo humano como conservas de pescado.</w:t>
      </w:r>
    </w:p>
    <w:p w14:paraId="691B53F1" w14:textId="77777777" w:rsidR="00E664A3" w:rsidRPr="00F410CA" w:rsidRDefault="00E664A3">
      <w:pPr>
        <w:numPr>
          <w:ilvl w:val="0"/>
          <w:numId w:val="35"/>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lastRenderedPageBreak/>
        <w:t>Pesquera Diamante:</w:t>
      </w:r>
    </w:p>
    <w:p w14:paraId="58703F48" w14:textId="77777777" w:rsidR="00E664A3" w:rsidRPr="00F410CA" w:rsidRDefault="00E664A3">
      <w:pPr>
        <w:numPr>
          <w:ilvl w:val="1"/>
          <w:numId w:val="35"/>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Exporta productos como harina de pescado, aceite de pescado y conservas de pescado a mercados internacionales.</w:t>
      </w:r>
    </w:p>
    <w:p w14:paraId="65389B39" w14:textId="77777777" w:rsidR="00E664A3" w:rsidRPr="00F410CA" w:rsidRDefault="00E664A3" w:rsidP="00E664A3">
      <w:pPr>
        <w:spacing w:before="100" w:beforeAutospacing="1" w:after="100" w:afterAutospacing="1"/>
        <w:outlineLvl w:val="2"/>
        <w:rPr>
          <w:rFonts w:ascii="Arial" w:eastAsia="Times New Roman" w:hAnsi="Arial" w:cs="Arial"/>
          <w:b/>
          <w:bCs/>
          <w:color w:val="4472C4" w:themeColor="accent1"/>
          <w:sz w:val="24"/>
          <w:szCs w:val="24"/>
          <w:lang w:eastAsia="es-PE"/>
        </w:rPr>
      </w:pPr>
      <w:bookmarkStart w:id="52" w:name="_Toc176099510"/>
      <w:r w:rsidRPr="00F410CA">
        <w:rPr>
          <w:rFonts w:ascii="Arial" w:eastAsia="Times New Roman" w:hAnsi="Arial" w:cs="Arial"/>
          <w:b/>
          <w:bCs/>
          <w:color w:val="4472C4" w:themeColor="accent1"/>
          <w:sz w:val="24"/>
          <w:szCs w:val="24"/>
          <w:lang w:eastAsia="es-PE"/>
        </w:rPr>
        <w:t>4. Textiles y Confecciones</w:t>
      </w:r>
      <w:bookmarkEnd w:id="52"/>
    </w:p>
    <w:p w14:paraId="47A7D364" w14:textId="77777777" w:rsidR="00E664A3" w:rsidRPr="00F410CA" w:rsidRDefault="00E664A3" w:rsidP="00E664A3">
      <w:p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El sector textil peruano es reconocido por su calidad, especialmente por el algodón Pima y la lana de alpaca.</w:t>
      </w:r>
    </w:p>
    <w:p w14:paraId="0C657C92" w14:textId="77777777" w:rsidR="00E664A3" w:rsidRPr="00F410CA" w:rsidRDefault="00E664A3">
      <w:pPr>
        <w:numPr>
          <w:ilvl w:val="0"/>
          <w:numId w:val="36"/>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Grupo Michell:</w:t>
      </w:r>
    </w:p>
    <w:p w14:paraId="2C68AD54" w14:textId="77777777" w:rsidR="00E664A3" w:rsidRPr="00F410CA" w:rsidRDefault="00E664A3">
      <w:pPr>
        <w:numPr>
          <w:ilvl w:val="1"/>
          <w:numId w:val="36"/>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Especializado en la exportación de productos de alpaca, desde fibras hasta prendas de vestir, con presencia en Europa, Asia y América del Norte.</w:t>
      </w:r>
    </w:p>
    <w:p w14:paraId="46CE4383" w14:textId="77777777" w:rsidR="00E664A3" w:rsidRPr="00F410CA" w:rsidRDefault="00E664A3">
      <w:pPr>
        <w:numPr>
          <w:ilvl w:val="0"/>
          <w:numId w:val="36"/>
        </w:numPr>
        <w:spacing w:before="100" w:beforeAutospacing="1" w:after="100" w:afterAutospacing="1"/>
        <w:rPr>
          <w:rFonts w:ascii="Arial" w:eastAsia="Times New Roman" w:hAnsi="Arial" w:cs="Arial"/>
          <w:color w:val="4472C4" w:themeColor="accent1"/>
          <w:sz w:val="24"/>
          <w:szCs w:val="24"/>
          <w:lang w:eastAsia="es-PE"/>
        </w:rPr>
      </w:pPr>
      <w:proofErr w:type="spellStart"/>
      <w:r w:rsidRPr="00F410CA">
        <w:rPr>
          <w:rFonts w:ascii="Arial" w:eastAsia="Times New Roman" w:hAnsi="Arial" w:cs="Arial"/>
          <w:b/>
          <w:bCs/>
          <w:color w:val="4472C4" w:themeColor="accent1"/>
          <w:sz w:val="24"/>
          <w:szCs w:val="24"/>
          <w:lang w:eastAsia="es-PE"/>
        </w:rPr>
        <w:t>Topy</w:t>
      </w:r>
      <w:proofErr w:type="spellEnd"/>
      <w:r w:rsidRPr="00F410CA">
        <w:rPr>
          <w:rFonts w:ascii="Arial" w:eastAsia="Times New Roman" w:hAnsi="Arial" w:cs="Arial"/>
          <w:b/>
          <w:bCs/>
          <w:color w:val="4472C4" w:themeColor="accent1"/>
          <w:sz w:val="24"/>
          <w:szCs w:val="24"/>
          <w:lang w:eastAsia="es-PE"/>
        </w:rPr>
        <w:t xml:space="preserve"> Top:</w:t>
      </w:r>
    </w:p>
    <w:p w14:paraId="7200C3D1" w14:textId="77777777" w:rsidR="00E664A3" w:rsidRPr="00F410CA" w:rsidRDefault="00E664A3">
      <w:pPr>
        <w:numPr>
          <w:ilvl w:val="1"/>
          <w:numId w:val="36"/>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Exporta prendas de vestir a diversas marcas internacionales y tiene presencia en mercados como Estados Unidos y Europa.</w:t>
      </w:r>
    </w:p>
    <w:p w14:paraId="226510DA" w14:textId="77777777" w:rsidR="00E664A3" w:rsidRPr="00F410CA" w:rsidRDefault="00E664A3">
      <w:pPr>
        <w:numPr>
          <w:ilvl w:val="0"/>
          <w:numId w:val="36"/>
        </w:numPr>
        <w:spacing w:before="100" w:beforeAutospacing="1" w:after="100" w:afterAutospacing="1"/>
        <w:rPr>
          <w:rFonts w:ascii="Arial" w:eastAsia="Times New Roman" w:hAnsi="Arial" w:cs="Arial"/>
          <w:color w:val="4472C4" w:themeColor="accent1"/>
          <w:sz w:val="24"/>
          <w:szCs w:val="24"/>
          <w:lang w:eastAsia="es-PE"/>
        </w:rPr>
      </w:pPr>
      <w:proofErr w:type="spellStart"/>
      <w:r w:rsidRPr="00F410CA">
        <w:rPr>
          <w:rFonts w:ascii="Arial" w:eastAsia="Times New Roman" w:hAnsi="Arial" w:cs="Arial"/>
          <w:b/>
          <w:bCs/>
          <w:color w:val="4472C4" w:themeColor="accent1"/>
          <w:sz w:val="24"/>
          <w:szCs w:val="24"/>
          <w:lang w:eastAsia="es-PE"/>
        </w:rPr>
        <w:t>Creditex</w:t>
      </w:r>
      <w:proofErr w:type="spellEnd"/>
      <w:r w:rsidRPr="00F410CA">
        <w:rPr>
          <w:rFonts w:ascii="Arial" w:eastAsia="Times New Roman" w:hAnsi="Arial" w:cs="Arial"/>
          <w:b/>
          <w:bCs/>
          <w:color w:val="4472C4" w:themeColor="accent1"/>
          <w:sz w:val="24"/>
          <w:szCs w:val="24"/>
          <w:lang w:eastAsia="es-PE"/>
        </w:rPr>
        <w:t>:</w:t>
      </w:r>
    </w:p>
    <w:p w14:paraId="1A4452A4" w14:textId="77777777" w:rsidR="00E664A3" w:rsidRPr="00F410CA" w:rsidRDefault="00E664A3">
      <w:pPr>
        <w:numPr>
          <w:ilvl w:val="1"/>
          <w:numId w:val="36"/>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Productor y exportador de textiles y prendas de algodón, con clientes en América, Europa y Asia.</w:t>
      </w:r>
    </w:p>
    <w:p w14:paraId="4A231014" w14:textId="77777777" w:rsidR="00E664A3" w:rsidRPr="00F410CA" w:rsidRDefault="00E664A3" w:rsidP="00E664A3">
      <w:pPr>
        <w:spacing w:before="100" w:beforeAutospacing="1" w:after="100" w:afterAutospacing="1"/>
        <w:outlineLvl w:val="2"/>
        <w:rPr>
          <w:rFonts w:ascii="Arial" w:eastAsia="Times New Roman" w:hAnsi="Arial" w:cs="Arial"/>
          <w:b/>
          <w:bCs/>
          <w:color w:val="4472C4" w:themeColor="accent1"/>
          <w:sz w:val="24"/>
          <w:szCs w:val="24"/>
          <w:lang w:eastAsia="es-PE"/>
        </w:rPr>
      </w:pPr>
      <w:bookmarkStart w:id="53" w:name="_Toc176099511"/>
      <w:r w:rsidRPr="00F410CA">
        <w:rPr>
          <w:rFonts w:ascii="Arial" w:eastAsia="Times New Roman" w:hAnsi="Arial" w:cs="Arial"/>
          <w:b/>
          <w:bCs/>
          <w:color w:val="4472C4" w:themeColor="accent1"/>
          <w:sz w:val="24"/>
          <w:szCs w:val="24"/>
          <w:lang w:eastAsia="es-PE"/>
        </w:rPr>
        <w:t>5. Energía</w:t>
      </w:r>
      <w:bookmarkEnd w:id="53"/>
    </w:p>
    <w:p w14:paraId="3E2CB970" w14:textId="77777777" w:rsidR="00E664A3" w:rsidRPr="00F410CA" w:rsidRDefault="00E664A3" w:rsidP="00E664A3">
      <w:p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El sector energético también tiene una participación en el comercio internacional, especialmente en gas natural.</w:t>
      </w:r>
    </w:p>
    <w:p w14:paraId="54D2E649" w14:textId="77777777" w:rsidR="00E664A3" w:rsidRPr="00F410CA" w:rsidRDefault="00E664A3">
      <w:pPr>
        <w:numPr>
          <w:ilvl w:val="0"/>
          <w:numId w:val="37"/>
        </w:numPr>
        <w:spacing w:before="100" w:beforeAutospacing="1" w:after="100" w:afterAutospacing="1"/>
        <w:rPr>
          <w:rFonts w:ascii="Arial" w:eastAsia="Times New Roman" w:hAnsi="Arial" w:cs="Arial"/>
          <w:color w:val="4472C4" w:themeColor="accent1"/>
          <w:sz w:val="24"/>
          <w:szCs w:val="24"/>
          <w:lang w:eastAsia="es-PE"/>
        </w:rPr>
      </w:pPr>
      <w:proofErr w:type="spellStart"/>
      <w:r w:rsidRPr="00F410CA">
        <w:rPr>
          <w:rFonts w:ascii="Arial" w:eastAsia="Times New Roman" w:hAnsi="Arial" w:cs="Arial"/>
          <w:b/>
          <w:bCs/>
          <w:color w:val="4472C4" w:themeColor="accent1"/>
          <w:sz w:val="24"/>
          <w:szCs w:val="24"/>
          <w:lang w:eastAsia="es-PE"/>
        </w:rPr>
        <w:t>Perupetro</w:t>
      </w:r>
      <w:proofErr w:type="spellEnd"/>
      <w:r w:rsidRPr="00F410CA">
        <w:rPr>
          <w:rFonts w:ascii="Arial" w:eastAsia="Times New Roman" w:hAnsi="Arial" w:cs="Arial"/>
          <w:b/>
          <w:bCs/>
          <w:color w:val="4472C4" w:themeColor="accent1"/>
          <w:sz w:val="24"/>
          <w:szCs w:val="24"/>
          <w:lang w:eastAsia="es-PE"/>
        </w:rPr>
        <w:t xml:space="preserve"> S.A.:</w:t>
      </w:r>
    </w:p>
    <w:p w14:paraId="39D96E3D" w14:textId="77777777" w:rsidR="00E664A3" w:rsidRPr="00F410CA" w:rsidRDefault="00E664A3">
      <w:pPr>
        <w:numPr>
          <w:ilvl w:val="1"/>
          <w:numId w:val="37"/>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Empresa estatal encargada de la comercialización del gas natural y otros hidrocarburos en el mercado internacional.</w:t>
      </w:r>
    </w:p>
    <w:p w14:paraId="6566ED54" w14:textId="77777777" w:rsidR="00E664A3" w:rsidRPr="00F410CA" w:rsidRDefault="00E664A3">
      <w:pPr>
        <w:numPr>
          <w:ilvl w:val="0"/>
          <w:numId w:val="37"/>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Pluspetrol:</w:t>
      </w:r>
    </w:p>
    <w:p w14:paraId="38ABA12F" w14:textId="77777777" w:rsidR="00E664A3" w:rsidRPr="00F410CA" w:rsidRDefault="00E664A3">
      <w:pPr>
        <w:numPr>
          <w:ilvl w:val="1"/>
          <w:numId w:val="37"/>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Empresa que explora, extrae y exporta gas natural, con operaciones en Perú y otros países de América Latina.</w:t>
      </w:r>
    </w:p>
    <w:p w14:paraId="2B53509B" w14:textId="77777777" w:rsidR="00E664A3" w:rsidRPr="00F410CA" w:rsidRDefault="00E664A3" w:rsidP="00E664A3">
      <w:pPr>
        <w:spacing w:before="100" w:beforeAutospacing="1" w:after="100" w:afterAutospacing="1"/>
        <w:outlineLvl w:val="2"/>
        <w:rPr>
          <w:rFonts w:ascii="Arial" w:eastAsia="Times New Roman" w:hAnsi="Arial" w:cs="Arial"/>
          <w:b/>
          <w:bCs/>
          <w:color w:val="4472C4" w:themeColor="accent1"/>
          <w:sz w:val="24"/>
          <w:szCs w:val="24"/>
          <w:lang w:eastAsia="es-PE"/>
        </w:rPr>
      </w:pPr>
      <w:bookmarkStart w:id="54" w:name="_Toc176099512"/>
      <w:r w:rsidRPr="00F410CA">
        <w:rPr>
          <w:rFonts w:ascii="Arial" w:eastAsia="Times New Roman" w:hAnsi="Arial" w:cs="Arial"/>
          <w:b/>
          <w:bCs/>
          <w:color w:val="4472C4" w:themeColor="accent1"/>
          <w:sz w:val="24"/>
          <w:szCs w:val="24"/>
          <w:lang w:eastAsia="es-PE"/>
        </w:rPr>
        <w:t>6. Sector Industrial</w:t>
      </w:r>
      <w:bookmarkEnd w:id="54"/>
    </w:p>
    <w:p w14:paraId="36481D8E" w14:textId="77777777" w:rsidR="00E664A3" w:rsidRPr="00F410CA" w:rsidRDefault="00E664A3" w:rsidP="00E664A3">
      <w:p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Empresas industriales peruanas han logrado expandir sus operaciones al exterior.</w:t>
      </w:r>
    </w:p>
    <w:p w14:paraId="07A2A2DC" w14:textId="77777777" w:rsidR="00E664A3" w:rsidRPr="00F410CA" w:rsidRDefault="00E664A3">
      <w:pPr>
        <w:numPr>
          <w:ilvl w:val="0"/>
          <w:numId w:val="38"/>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Alicorp:</w:t>
      </w:r>
    </w:p>
    <w:p w14:paraId="054E9656" w14:textId="77777777" w:rsidR="00E664A3" w:rsidRPr="00F410CA" w:rsidRDefault="00E664A3">
      <w:pPr>
        <w:numPr>
          <w:ilvl w:val="1"/>
          <w:numId w:val="38"/>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Multinacional peruana que produce y exporta alimentos, productos de higiene y cuidado personal a mercados de América Latina y el Caribe.</w:t>
      </w:r>
    </w:p>
    <w:p w14:paraId="32EA0E80" w14:textId="77777777" w:rsidR="00E664A3" w:rsidRPr="00F410CA" w:rsidRDefault="00E664A3">
      <w:pPr>
        <w:numPr>
          <w:ilvl w:val="0"/>
          <w:numId w:val="38"/>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Cementos Pacasmayo:</w:t>
      </w:r>
    </w:p>
    <w:p w14:paraId="583B1340" w14:textId="77777777" w:rsidR="00E664A3" w:rsidRPr="00F410CA" w:rsidRDefault="00E664A3">
      <w:pPr>
        <w:numPr>
          <w:ilvl w:val="1"/>
          <w:numId w:val="38"/>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Exporta cemento y otros productos relacionados a países vecinos en Sudamérica.</w:t>
      </w:r>
    </w:p>
    <w:p w14:paraId="6D5E546A" w14:textId="77777777" w:rsidR="00E664A3" w:rsidRPr="00F410CA" w:rsidRDefault="00E664A3">
      <w:pPr>
        <w:numPr>
          <w:ilvl w:val="0"/>
          <w:numId w:val="38"/>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Corporación Lindley (Inca Kola):</w:t>
      </w:r>
    </w:p>
    <w:p w14:paraId="56D9625D" w14:textId="77777777" w:rsidR="00E664A3" w:rsidRPr="00F410CA" w:rsidRDefault="00E664A3">
      <w:pPr>
        <w:numPr>
          <w:ilvl w:val="1"/>
          <w:numId w:val="38"/>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Exporta la icónica bebida Inca Kola a mercados internacionales, especialmente en Estados Unidos y Europa.</w:t>
      </w:r>
    </w:p>
    <w:p w14:paraId="6C9F6D5D" w14:textId="77777777" w:rsidR="00E664A3" w:rsidRPr="00F410CA" w:rsidRDefault="00E664A3" w:rsidP="00E664A3">
      <w:pPr>
        <w:spacing w:before="100" w:beforeAutospacing="1" w:after="100" w:afterAutospacing="1"/>
        <w:outlineLvl w:val="2"/>
        <w:rPr>
          <w:rFonts w:ascii="Arial" w:eastAsia="Times New Roman" w:hAnsi="Arial" w:cs="Arial"/>
          <w:b/>
          <w:bCs/>
          <w:color w:val="4472C4" w:themeColor="accent1"/>
          <w:sz w:val="24"/>
          <w:szCs w:val="24"/>
          <w:lang w:eastAsia="es-PE"/>
        </w:rPr>
      </w:pPr>
      <w:bookmarkStart w:id="55" w:name="_Toc176099513"/>
      <w:r w:rsidRPr="00F410CA">
        <w:rPr>
          <w:rFonts w:ascii="Arial" w:eastAsia="Times New Roman" w:hAnsi="Arial" w:cs="Arial"/>
          <w:b/>
          <w:bCs/>
          <w:color w:val="4472C4" w:themeColor="accent1"/>
          <w:sz w:val="24"/>
          <w:szCs w:val="24"/>
          <w:lang w:eastAsia="es-PE"/>
        </w:rPr>
        <w:t>7. Tecnología y Servicios</w:t>
      </w:r>
      <w:bookmarkEnd w:id="55"/>
    </w:p>
    <w:p w14:paraId="3B3371FC" w14:textId="77777777" w:rsidR="00E664A3" w:rsidRPr="00F410CA" w:rsidRDefault="00E664A3" w:rsidP="00E664A3">
      <w:p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lastRenderedPageBreak/>
        <w:t>El sector tecnológico y de servicios también está comenzando a tener un impacto en el comercio internacional.</w:t>
      </w:r>
    </w:p>
    <w:p w14:paraId="3FA8AB49" w14:textId="77777777" w:rsidR="00E664A3" w:rsidRPr="00F410CA" w:rsidRDefault="00E664A3">
      <w:pPr>
        <w:numPr>
          <w:ilvl w:val="0"/>
          <w:numId w:val="39"/>
        </w:numPr>
        <w:spacing w:before="100" w:beforeAutospacing="1" w:after="100" w:afterAutospacing="1"/>
        <w:rPr>
          <w:rFonts w:ascii="Arial" w:eastAsia="Times New Roman" w:hAnsi="Arial" w:cs="Arial"/>
          <w:color w:val="4472C4" w:themeColor="accent1"/>
          <w:sz w:val="24"/>
          <w:szCs w:val="24"/>
          <w:lang w:eastAsia="es-PE"/>
        </w:rPr>
      </w:pPr>
      <w:proofErr w:type="spellStart"/>
      <w:r w:rsidRPr="00F410CA">
        <w:rPr>
          <w:rFonts w:ascii="Arial" w:eastAsia="Times New Roman" w:hAnsi="Arial" w:cs="Arial"/>
          <w:b/>
          <w:bCs/>
          <w:color w:val="4472C4" w:themeColor="accent1"/>
          <w:sz w:val="24"/>
          <w:szCs w:val="24"/>
          <w:lang w:eastAsia="es-PE"/>
        </w:rPr>
        <w:t>Yachay</w:t>
      </w:r>
      <w:proofErr w:type="spellEnd"/>
      <w:r w:rsidRPr="00F410CA">
        <w:rPr>
          <w:rFonts w:ascii="Arial" w:eastAsia="Times New Roman" w:hAnsi="Arial" w:cs="Arial"/>
          <w:b/>
          <w:bCs/>
          <w:color w:val="4472C4" w:themeColor="accent1"/>
          <w:sz w:val="24"/>
          <w:szCs w:val="24"/>
          <w:lang w:eastAsia="es-PE"/>
        </w:rPr>
        <w:t xml:space="preserve"> Telecom:</w:t>
      </w:r>
    </w:p>
    <w:p w14:paraId="44BFE816" w14:textId="77777777" w:rsidR="00E664A3" w:rsidRPr="00F410CA" w:rsidRDefault="00E664A3">
      <w:pPr>
        <w:numPr>
          <w:ilvl w:val="1"/>
          <w:numId w:val="39"/>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Exporta servicios de tecnología y soluciones de telecomunicaciones a otros países de América Latina.</w:t>
      </w:r>
    </w:p>
    <w:p w14:paraId="1137624C" w14:textId="77777777" w:rsidR="00E664A3" w:rsidRPr="00F410CA" w:rsidRDefault="00E664A3">
      <w:pPr>
        <w:numPr>
          <w:ilvl w:val="0"/>
          <w:numId w:val="39"/>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Belcorp:</w:t>
      </w:r>
    </w:p>
    <w:p w14:paraId="14C2A9F8" w14:textId="77777777" w:rsidR="00E664A3" w:rsidRPr="00F410CA" w:rsidRDefault="00E664A3">
      <w:pPr>
        <w:numPr>
          <w:ilvl w:val="1"/>
          <w:numId w:val="39"/>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Empresa peruana de cosméticos con fuerte presencia en mercados de América Latina, exportando productos de belleza y cuidado personal.</w:t>
      </w:r>
    </w:p>
    <w:p w14:paraId="0AFF56F4" w14:textId="77777777" w:rsidR="00E664A3" w:rsidRPr="00F410CA" w:rsidRDefault="00E664A3" w:rsidP="00E664A3">
      <w:pPr>
        <w:spacing w:before="100" w:beforeAutospacing="1" w:after="100" w:afterAutospacing="1"/>
        <w:outlineLvl w:val="2"/>
        <w:rPr>
          <w:rFonts w:ascii="Arial" w:eastAsia="Times New Roman" w:hAnsi="Arial" w:cs="Arial"/>
          <w:b/>
          <w:bCs/>
          <w:color w:val="4472C4" w:themeColor="accent1"/>
          <w:sz w:val="24"/>
          <w:szCs w:val="24"/>
          <w:lang w:eastAsia="es-PE"/>
        </w:rPr>
      </w:pPr>
      <w:bookmarkStart w:id="56" w:name="_Toc176099514"/>
      <w:r w:rsidRPr="00F410CA">
        <w:rPr>
          <w:rFonts w:ascii="Arial" w:eastAsia="Times New Roman" w:hAnsi="Arial" w:cs="Arial"/>
          <w:b/>
          <w:bCs/>
          <w:color w:val="4472C4" w:themeColor="accent1"/>
          <w:sz w:val="24"/>
          <w:szCs w:val="24"/>
          <w:lang w:eastAsia="es-PE"/>
        </w:rPr>
        <w:t>8. Comercio y Distribución</w:t>
      </w:r>
      <w:bookmarkEnd w:id="56"/>
    </w:p>
    <w:p w14:paraId="00B7898A" w14:textId="77777777" w:rsidR="00E664A3" w:rsidRPr="00F410CA" w:rsidRDefault="00E664A3" w:rsidP="00E664A3">
      <w:p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Empresas distribuidoras y comercializadoras también tienen una participación activa en el comercio internacional.</w:t>
      </w:r>
    </w:p>
    <w:p w14:paraId="1C241DC5" w14:textId="77777777" w:rsidR="00E664A3" w:rsidRPr="00F410CA" w:rsidRDefault="00E664A3">
      <w:pPr>
        <w:numPr>
          <w:ilvl w:val="0"/>
          <w:numId w:val="40"/>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Intercorp:</w:t>
      </w:r>
    </w:p>
    <w:p w14:paraId="3096CF9B" w14:textId="77777777" w:rsidR="00E664A3" w:rsidRPr="00F410CA" w:rsidRDefault="00E664A3">
      <w:pPr>
        <w:numPr>
          <w:ilvl w:val="1"/>
          <w:numId w:val="40"/>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Grupo empresarial que, a través de diversas subsidiarias, realiza importación y exportación de bienes de consumo, productos farmacéuticos y otros.</w:t>
      </w:r>
    </w:p>
    <w:p w14:paraId="24A745C3" w14:textId="77777777" w:rsidR="00E664A3" w:rsidRPr="00F410CA" w:rsidRDefault="00E664A3">
      <w:pPr>
        <w:numPr>
          <w:ilvl w:val="0"/>
          <w:numId w:val="40"/>
        </w:numPr>
        <w:spacing w:before="100" w:beforeAutospacing="1" w:after="100" w:afterAutospacing="1"/>
        <w:rPr>
          <w:rFonts w:ascii="Arial" w:eastAsia="Times New Roman" w:hAnsi="Arial" w:cs="Arial"/>
          <w:color w:val="4472C4" w:themeColor="accent1"/>
          <w:sz w:val="24"/>
          <w:szCs w:val="24"/>
          <w:lang w:eastAsia="es-PE"/>
        </w:rPr>
      </w:pPr>
      <w:proofErr w:type="spellStart"/>
      <w:r w:rsidRPr="00F410CA">
        <w:rPr>
          <w:rFonts w:ascii="Arial" w:eastAsia="Times New Roman" w:hAnsi="Arial" w:cs="Arial"/>
          <w:b/>
          <w:bCs/>
          <w:color w:val="4472C4" w:themeColor="accent1"/>
          <w:sz w:val="24"/>
          <w:szCs w:val="24"/>
          <w:lang w:eastAsia="es-PE"/>
        </w:rPr>
        <w:t>Ajinomoto</w:t>
      </w:r>
      <w:proofErr w:type="spellEnd"/>
      <w:r w:rsidRPr="00F410CA">
        <w:rPr>
          <w:rFonts w:ascii="Arial" w:eastAsia="Times New Roman" w:hAnsi="Arial" w:cs="Arial"/>
          <w:b/>
          <w:bCs/>
          <w:color w:val="4472C4" w:themeColor="accent1"/>
          <w:sz w:val="24"/>
          <w:szCs w:val="24"/>
          <w:lang w:eastAsia="es-PE"/>
        </w:rPr>
        <w:t xml:space="preserve"> del Perú:</w:t>
      </w:r>
    </w:p>
    <w:p w14:paraId="402C20DF" w14:textId="77777777" w:rsidR="00E664A3" w:rsidRPr="00F410CA" w:rsidRDefault="00E664A3">
      <w:pPr>
        <w:numPr>
          <w:ilvl w:val="1"/>
          <w:numId w:val="40"/>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Aunque es subsidiaria de una multinacional japonesa, produce y exporta alimentos y condimentos a mercados de América Latina.</w:t>
      </w:r>
    </w:p>
    <w:p w14:paraId="77F5D0BB" w14:textId="7B5AA398" w:rsidR="00E664A3" w:rsidRDefault="00E664A3" w:rsidP="00E664A3">
      <w:p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Estas empresas son solo algunos ejemplos de las muchas que participan en el comercio internacional desde Perú. El país sigue ampliando su red de comercio exterior, beneficiándose de los acuerdos de libre comercio y su ubicación estratégica en América del Sur.</w:t>
      </w:r>
    </w:p>
    <w:p w14:paraId="5F42EBD6" w14:textId="255E670E" w:rsidR="004A5284" w:rsidRDefault="004A5284">
      <w:pPr>
        <w:rPr>
          <w:rFonts w:ascii="Arial" w:eastAsia="Times New Roman" w:hAnsi="Arial" w:cs="Arial"/>
          <w:color w:val="4472C4" w:themeColor="accent1"/>
          <w:sz w:val="24"/>
          <w:szCs w:val="24"/>
          <w:lang w:eastAsia="es-PE"/>
        </w:rPr>
      </w:pPr>
      <w:r>
        <w:rPr>
          <w:rFonts w:ascii="Arial" w:eastAsia="Times New Roman" w:hAnsi="Arial" w:cs="Arial"/>
          <w:color w:val="4472C4" w:themeColor="accent1"/>
          <w:sz w:val="24"/>
          <w:szCs w:val="24"/>
          <w:lang w:eastAsia="es-PE"/>
        </w:rPr>
        <w:br w:type="page"/>
      </w:r>
    </w:p>
    <w:p w14:paraId="31A456A8" w14:textId="77777777" w:rsidR="004A5284" w:rsidRPr="00F410CA" w:rsidRDefault="004A5284" w:rsidP="00E664A3">
      <w:pPr>
        <w:spacing w:before="100" w:beforeAutospacing="1" w:after="100" w:afterAutospacing="1"/>
        <w:rPr>
          <w:rFonts w:ascii="Arial" w:eastAsia="Times New Roman" w:hAnsi="Arial" w:cs="Arial"/>
          <w:color w:val="4472C4" w:themeColor="accent1"/>
          <w:sz w:val="24"/>
          <w:szCs w:val="24"/>
          <w:lang w:eastAsia="es-PE"/>
        </w:rPr>
      </w:pPr>
    </w:p>
    <w:p w14:paraId="67A78E54" w14:textId="735ABEE7" w:rsidR="00E664A3" w:rsidRPr="004A5284" w:rsidRDefault="009B7739" w:rsidP="004A5284">
      <w:pPr>
        <w:pStyle w:val="Ttulo1"/>
        <w:jc w:val="center"/>
        <w:rPr>
          <w:rFonts w:ascii="Arial" w:eastAsia="Times New Roman" w:hAnsi="Arial" w:cs="Arial"/>
          <w:b/>
          <w:bCs/>
          <w:color w:val="000000" w:themeColor="text1"/>
          <w:sz w:val="24"/>
          <w:szCs w:val="24"/>
          <w:lang w:eastAsia="es-PE"/>
        </w:rPr>
      </w:pPr>
      <w:bookmarkStart w:id="57" w:name="_Toc176099515"/>
      <w:r w:rsidRPr="004A5284">
        <w:rPr>
          <w:rFonts w:ascii="Arial" w:hAnsi="Arial" w:cs="Arial"/>
          <w:b/>
          <w:bCs/>
          <w:color w:val="000000" w:themeColor="text1"/>
          <w:sz w:val="24"/>
          <w:szCs w:val="24"/>
          <w:u w:val="single"/>
          <w:lang w:val="es-ES"/>
        </w:rPr>
        <w:t>Capítulo VIII:</w:t>
      </w:r>
      <w:r w:rsidR="00E97FF7" w:rsidRPr="004A5284">
        <w:rPr>
          <w:rFonts w:ascii="Arial" w:hAnsi="Arial" w:cs="Arial"/>
          <w:b/>
          <w:bCs/>
          <w:color w:val="000000" w:themeColor="text1"/>
          <w:sz w:val="24"/>
          <w:szCs w:val="24"/>
          <w:u w:val="single"/>
          <w:lang w:val="es-ES"/>
        </w:rPr>
        <w:t xml:space="preserve"> </w:t>
      </w:r>
      <w:r w:rsidR="004A5284" w:rsidRPr="004A5284">
        <w:rPr>
          <w:rFonts w:ascii="Arial" w:eastAsia="Times New Roman" w:hAnsi="Arial" w:cs="Arial"/>
          <w:b/>
          <w:bCs/>
          <w:color w:val="000000" w:themeColor="text1"/>
          <w:sz w:val="24"/>
          <w:szCs w:val="24"/>
          <w:lang w:eastAsia="es-PE"/>
        </w:rPr>
        <w:t>INSTRUMENTOS FINANCIEROS, TÍTULOS, VALORES, DINERO</w:t>
      </w:r>
      <w:bookmarkEnd w:id="57"/>
      <w:r w:rsidR="004A5284" w:rsidRPr="004A5284">
        <w:rPr>
          <w:rFonts w:ascii="Arial" w:eastAsia="Times New Roman" w:hAnsi="Arial" w:cs="Arial"/>
          <w:b/>
          <w:bCs/>
          <w:color w:val="000000" w:themeColor="text1"/>
          <w:sz w:val="24"/>
          <w:szCs w:val="24"/>
          <w:lang w:eastAsia="es-PE"/>
        </w:rPr>
        <w:t xml:space="preserve"> U OTROS INSTRUMENTOS UTILIZADOS PARA EL COMERCIO INTERNACIONAL</w:t>
      </w:r>
    </w:p>
    <w:p w14:paraId="7A4C2A20" w14:textId="77777777" w:rsidR="00E664A3" w:rsidRPr="00F410CA" w:rsidRDefault="00E664A3" w:rsidP="00E664A3">
      <w:p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 xml:space="preserve">En el comercio internacional, las empresas utilizan una variedad de instrumentos financieros, títulos, valores y mecanismos para facilitar y asegurar las transacciones transfronterizas. Estos instrumentos ayudan a mitigar riesgos, asegurar pagos y financiar operaciones. A </w:t>
      </w:r>
      <w:proofErr w:type="gramStart"/>
      <w:r w:rsidRPr="00F410CA">
        <w:rPr>
          <w:rFonts w:ascii="Arial" w:eastAsia="Times New Roman" w:hAnsi="Arial" w:cs="Arial"/>
          <w:color w:val="4472C4" w:themeColor="accent1"/>
          <w:sz w:val="24"/>
          <w:szCs w:val="24"/>
          <w:lang w:eastAsia="es-PE"/>
        </w:rPr>
        <w:t>continuación</w:t>
      </w:r>
      <w:proofErr w:type="gramEnd"/>
      <w:r w:rsidRPr="00F410CA">
        <w:rPr>
          <w:rFonts w:ascii="Arial" w:eastAsia="Times New Roman" w:hAnsi="Arial" w:cs="Arial"/>
          <w:color w:val="4472C4" w:themeColor="accent1"/>
          <w:sz w:val="24"/>
          <w:szCs w:val="24"/>
          <w:lang w:eastAsia="es-PE"/>
        </w:rPr>
        <w:t xml:space="preserve"> se detallan los principales instrumentos utilizados en el comercio internacional:</w:t>
      </w:r>
    </w:p>
    <w:p w14:paraId="56F91984" w14:textId="77777777" w:rsidR="00E664A3" w:rsidRPr="00F410CA" w:rsidRDefault="00E664A3" w:rsidP="00E664A3">
      <w:pPr>
        <w:spacing w:before="100" w:beforeAutospacing="1" w:after="100" w:afterAutospacing="1"/>
        <w:outlineLvl w:val="2"/>
        <w:rPr>
          <w:rFonts w:ascii="Arial" w:eastAsia="Times New Roman" w:hAnsi="Arial" w:cs="Arial"/>
          <w:b/>
          <w:bCs/>
          <w:color w:val="4472C4" w:themeColor="accent1"/>
          <w:sz w:val="24"/>
          <w:szCs w:val="24"/>
          <w:lang w:eastAsia="es-PE"/>
        </w:rPr>
      </w:pPr>
      <w:bookmarkStart w:id="58" w:name="_Toc176099516"/>
      <w:r w:rsidRPr="00F410CA">
        <w:rPr>
          <w:rFonts w:ascii="Arial" w:eastAsia="Times New Roman" w:hAnsi="Arial" w:cs="Arial"/>
          <w:b/>
          <w:bCs/>
          <w:color w:val="4472C4" w:themeColor="accent1"/>
          <w:sz w:val="24"/>
          <w:szCs w:val="24"/>
          <w:lang w:eastAsia="es-PE"/>
        </w:rPr>
        <w:t>1. Cartas de Crédito (</w:t>
      </w:r>
      <w:proofErr w:type="spellStart"/>
      <w:r w:rsidRPr="00F410CA">
        <w:rPr>
          <w:rFonts w:ascii="Arial" w:eastAsia="Times New Roman" w:hAnsi="Arial" w:cs="Arial"/>
          <w:b/>
          <w:bCs/>
          <w:color w:val="4472C4" w:themeColor="accent1"/>
          <w:sz w:val="24"/>
          <w:szCs w:val="24"/>
          <w:lang w:eastAsia="es-PE"/>
        </w:rPr>
        <w:t>Letters</w:t>
      </w:r>
      <w:proofErr w:type="spellEnd"/>
      <w:r w:rsidRPr="00F410CA">
        <w:rPr>
          <w:rFonts w:ascii="Arial" w:eastAsia="Times New Roman" w:hAnsi="Arial" w:cs="Arial"/>
          <w:b/>
          <w:bCs/>
          <w:color w:val="4472C4" w:themeColor="accent1"/>
          <w:sz w:val="24"/>
          <w:szCs w:val="24"/>
          <w:lang w:eastAsia="es-PE"/>
        </w:rPr>
        <w:t xml:space="preserve"> </w:t>
      </w:r>
      <w:proofErr w:type="spellStart"/>
      <w:r w:rsidRPr="00F410CA">
        <w:rPr>
          <w:rFonts w:ascii="Arial" w:eastAsia="Times New Roman" w:hAnsi="Arial" w:cs="Arial"/>
          <w:b/>
          <w:bCs/>
          <w:color w:val="4472C4" w:themeColor="accent1"/>
          <w:sz w:val="24"/>
          <w:szCs w:val="24"/>
          <w:lang w:eastAsia="es-PE"/>
        </w:rPr>
        <w:t>of</w:t>
      </w:r>
      <w:proofErr w:type="spellEnd"/>
      <w:r w:rsidRPr="00F410CA">
        <w:rPr>
          <w:rFonts w:ascii="Arial" w:eastAsia="Times New Roman" w:hAnsi="Arial" w:cs="Arial"/>
          <w:b/>
          <w:bCs/>
          <w:color w:val="4472C4" w:themeColor="accent1"/>
          <w:sz w:val="24"/>
          <w:szCs w:val="24"/>
          <w:lang w:eastAsia="es-PE"/>
        </w:rPr>
        <w:t xml:space="preserve"> </w:t>
      </w:r>
      <w:proofErr w:type="spellStart"/>
      <w:r w:rsidRPr="00F410CA">
        <w:rPr>
          <w:rFonts w:ascii="Arial" w:eastAsia="Times New Roman" w:hAnsi="Arial" w:cs="Arial"/>
          <w:b/>
          <w:bCs/>
          <w:color w:val="4472C4" w:themeColor="accent1"/>
          <w:sz w:val="24"/>
          <w:szCs w:val="24"/>
          <w:lang w:eastAsia="es-PE"/>
        </w:rPr>
        <w:t>Credit</w:t>
      </w:r>
      <w:proofErr w:type="spellEnd"/>
      <w:r w:rsidRPr="00F410CA">
        <w:rPr>
          <w:rFonts w:ascii="Arial" w:eastAsia="Times New Roman" w:hAnsi="Arial" w:cs="Arial"/>
          <w:b/>
          <w:bCs/>
          <w:color w:val="4472C4" w:themeColor="accent1"/>
          <w:sz w:val="24"/>
          <w:szCs w:val="24"/>
          <w:lang w:eastAsia="es-PE"/>
        </w:rPr>
        <w:t xml:space="preserve"> - LC)</w:t>
      </w:r>
      <w:bookmarkEnd w:id="58"/>
    </w:p>
    <w:p w14:paraId="2D54BB97" w14:textId="77777777" w:rsidR="00E664A3" w:rsidRPr="00F410CA" w:rsidRDefault="00E664A3">
      <w:pPr>
        <w:numPr>
          <w:ilvl w:val="0"/>
          <w:numId w:val="41"/>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Descripción:</w:t>
      </w:r>
      <w:r w:rsidRPr="00F410CA">
        <w:rPr>
          <w:rFonts w:ascii="Arial" w:eastAsia="Times New Roman" w:hAnsi="Arial" w:cs="Arial"/>
          <w:color w:val="4472C4" w:themeColor="accent1"/>
          <w:sz w:val="24"/>
          <w:szCs w:val="24"/>
          <w:lang w:eastAsia="es-PE"/>
        </w:rPr>
        <w:t xml:space="preserve"> Es un compromiso financiero de un banco en nombre del comprador, garantizando al vendedor que recibirá el pago, siempre y cuando se cumplan las condiciones especificadas en el contrato de venta.</w:t>
      </w:r>
    </w:p>
    <w:p w14:paraId="26AD5325" w14:textId="77777777" w:rsidR="00E664A3" w:rsidRPr="00F410CA" w:rsidRDefault="00E664A3">
      <w:pPr>
        <w:numPr>
          <w:ilvl w:val="0"/>
          <w:numId w:val="41"/>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Tipos:</w:t>
      </w:r>
    </w:p>
    <w:p w14:paraId="625B6A43" w14:textId="77777777" w:rsidR="00E664A3" w:rsidRPr="00F410CA" w:rsidRDefault="00E664A3">
      <w:pPr>
        <w:numPr>
          <w:ilvl w:val="1"/>
          <w:numId w:val="41"/>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Carta de Crédito Irrevocable:</w:t>
      </w:r>
      <w:r w:rsidRPr="00F410CA">
        <w:rPr>
          <w:rFonts w:ascii="Arial" w:eastAsia="Times New Roman" w:hAnsi="Arial" w:cs="Arial"/>
          <w:color w:val="4472C4" w:themeColor="accent1"/>
          <w:sz w:val="24"/>
          <w:szCs w:val="24"/>
          <w:lang w:eastAsia="es-PE"/>
        </w:rPr>
        <w:t xml:space="preserve"> No puede ser modificada o cancelada sin el consentimiento de todas las partes involucradas.</w:t>
      </w:r>
    </w:p>
    <w:p w14:paraId="6808728A" w14:textId="77777777" w:rsidR="00E664A3" w:rsidRPr="00F410CA" w:rsidRDefault="00E664A3">
      <w:pPr>
        <w:numPr>
          <w:ilvl w:val="1"/>
          <w:numId w:val="41"/>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Carta de Crédito Confirmada:</w:t>
      </w:r>
      <w:r w:rsidRPr="00F410CA">
        <w:rPr>
          <w:rFonts w:ascii="Arial" w:eastAsia="Times New Roman" w:hAnsi="Arial" w:cs="Arial"/>
          <w:color w:val="4472C4" w:themeColor="accent1"/>
          <w:sz w:val="24"/>
          <w:szCs w:val="24"/>
          <w:lang w:eastAsia="es-PE"/>
        </w:rPr>
        <w:t xml:space="preserve"> Incluye una garantía adicional de un segundo banco, generalmente en el país del exportador.</w:t>
      </w:r>
    </w:p>
    <w:p w14:paraId="271F0F0C" w14:textId="77777777" w:rsidR="00E664A3" w:rsidRPr="00F410CA" w:rsidRDefault="00E664A3">
      <w:pPr>
        <w:numPr>
          <w:ilvl w:val="0"/>
          <w:numId w:val="41"/>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Uso:</w:t>
      </w:r>
      <w:r w:rsidRPr="00F410CA">
        <w:rPr>
          <w:rFonts w:ascii="Arial" w:eastAsia="Times New Roman" w:hAnsi="Arial" w:cs="Arial"/>
          <w:color w:val="4472C4" w:themeColor="accent1"/>
          <w:sz w:val="24"/>
          <w:szCs w:val="24"/>
          <w:lang w:eastAsia="es-PE"/>
        </w:rPr>
        <w:t xml:space="preserve"> Ampliamente utilizada para asegurar pagos en transacciones internacionales, especialmente cuando el comprador y el vendedor no se conocen bien.</w:t>
      </w:r>
    </w:p>
    <w:p w14:paraId="6D90FCF3" w14:textId="77777777" w:rsidR="00E664A3" w:rsidRPr="00F410CA" w:rsidRDefault="00E664A3" w:rsidP="00E664A3">
      <w:pPr>
        <w:spacing w:before="100" w:beforeAutospacing="1" w:after="100" w:afterAutospacing="1"/>
        <w:outlineLvl w:val="2"/>
        <w:rPr>
          <w:rFonts w:ascii="Arial" w:eastAsia="Times New Roman" w:hAnsi="Arial" w:cs="Arial"/>
          <w:b/>
          <w:bCs/>
          <w:color w:val="4472C4" w:themeColor="accent1"/>
          <w:sz w:val="24"/>
          <w:szCs w:val="24"/>
          <w:lang w:eastAsia="es-PE"/>
        </w:rPr>
      </w:pPr>
      <w:bookmarkStart w:id="59" w:name="_Toc176099517"/>
      <w:r w:rsidRPr="00F410CA">
        <w:rPr>
          <w:rFonts w:ascii="Arial" w:eastAsia="Times New Roman" w:hAnsi="Arial" w:cs="Arial"/>
          <w:b/>
          <w:bCs/>
          <w:color w:val="4472C4" w:themeColor="accent1"/>
          <w:sz w:val="24"/>
          <w:szCs w:val="24"/>
          <w:lang w:eastAsia="es-PE"/>
        </w:rPr>
        <w:t>2. Cobranza Documentaria (</w:t>
      </w:r>
      <w:proofErr w:type="spellStart"/>
      <w:r w:rsidRPr="00F410CA">
        <w:rPr>
          <w:rFonts w:ascii="Arial" w:eastAsia="Times New Roman" w:hAnsi="Arial" w:cs="Arial"/>
          <w:b/>
          <w:bCs/>
          <w:color w:val="4472C4" w:themeColor="accent1"/>
          <w:sz w:val="24"/>
          <w:szCs w:val="24"/>
          <w:lang w:eastAsia="es-PE"/>
        </w:rPr>
        <w:t>Documentary</w:t>
      </w:r>
      <w:proofErr w:type="spellEnd"/>
      <w:r w:rsidRPr="00F410CA">
        <w:rPr>
          <w:rFonts w:ascii="Arial" w:eastAsia="Times New Roman" w:hAnsi="Arial" w:cs="Arial"/>
          <w:b/>
          <w:bCs/>
          <w:color w:val="4472C4" w:themeColor="accent1"/>
          <w:sz w:val="24"/>
          <w:szCs w:val="24"/>
          <w:lang w:eastAsia="es-PE"/>
        </w:rPr>
        <w:t xml:space="preserve"> </w:t>
      </w:r>
      <w:proofErr w:type="spellStart"/>
      <w:r w:rsidRPr="00F410CA">
        <w:rPr>
          <w:rFonts w:ascii="Arial" w:eastAsia="Times New Roman" w:hAnsi="Arial" w:cs="Arial"/>
          <w:b/>
          <w:bCs/>
          <w:color w:val="4472C4" w:themeColor="accent1"/>
          <w:sz w:val="24"/>
          <w:szCs w:val="24"/>
          <w:lang w:eastAsia="es-PE"/>
        </w:rPr>
        <w:t>Collection</w:t>
      </w:r>
      <w:proofErr w:type="spellEnd"/>
      <w:r w:rsidRPr="00F410CA">
        <w:rPr>
          <w:rFonts w:ascii="Arial" w:eastAsia="Times New Roman" w:hAnsi="Arial" w:cs="Arial"/>
          <w:b/>
          <w:bCs/>
          <w:color w:val="4472C4" w:themeColor="accent1"/>
          <w:sz w:val="24"/>
          <w:szCs w:val="24"/>
          <w:lang w:eastAsia="es-PE"/>
        </w:rPr>
        <w:t>)</w:t>
      </w:r>
      <w:bookmarkEnd w:id="59"/>
    </w:p>
    <w:p w14:paraId="6E44DBF4" w14:textId="77777777" w:rsidR="00E664A3" w:rsidRPr="00F410CA" w:rsidRDefault="00E664A3">
      <w:pPr>
        <w:numPr>
          <w:ilvl w:val="0"/>
          <w:numId w:val="42"/>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Descripción:</w:t>
      </w:r>
      <w:r w:rsidRPr="00F410CA">
        <w:rPr>
          <w:rFonts w:ascii="Arial" w:eastAsia="Times New Roman" w:hAnsi="Arial" w:cs="Arial"/>
          <w:color w:val="4472C4" w:themeColor="accent1"/>
          <w:sz w:val="24"/>
          <w:szCs w:val="24"/>
          <w:lang w:eastAsia="es-PE"/>
        </w:rPr>
        <w:t xml:space="preserve"> Proceso en el cual el banco del exportador (remitente) envía los documentos comerciales a un banco del importador (cobrador) con instrucciones de liberar los documentos contra el pago o aceptación de un giro.</w:t>
      </w:r>
    </w:p>
    <w:p w14:paraId="62B70C36" w14:textId="77777777" w:rsidR="00E664A3" w:rsidRPr="00F410CA" w:rsidRDefault="00E664A3">
      <w:pPr>
        <w:numPr>
          <w:ilvl w:val="0"/>
          <w:numId w:val="42"/>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Tipos:</w:t>
      </w:r>
    </w:p>
    <w:p w14:paraId="235C551A" w14:textId="77777777" w:rsidR="00E664A3" w:rsidRPr="00F410CA" w:rsidRDefault="00E664A3">
      <w:pPr>
        <w:numPr>
          <w:ilvl w:val="1"/>
          <w:numId w:val="42"/>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Cobranza contra Pago (D/P):</w:t>
      </w:r>
      <w:r w:rsidRPr="00F410CA">
        <w:rPr>
          <w:rFonts w:ascii="Arial" w:eastAsia="Times New Roman" w:hAnsi="Arial" w:cs="Arial"/>
          <w:color w:val="4472C4" w:themeColor="accent1"/>
          <w:sz w:val="24"/>
          <w:szCs w:val="24"/>
          <w:lang w:eastAsia="es-PE"/>
        </w:rPr>
        <w:t xml:space="preserve"> Los documentos se entregan al importador solo después de realizar el pago.</w:t>
      </w:r>
    </w:p>
    <w:p w14:paraId="283985FC" w14:textId="77777777" w:rsidR="00E664A3" w:rsidRPr="00F410CA" w:rsidRDefault="00E664A3">
      <w:pPr>
        <w:numPr>
          <w:ilvl w:val="1"/>
          <w:numId w:val="42"/>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Cobranza contra Aceptación (D/A):</w:t>
      </w:r>
      <w:r w:rsidRPr="00F410CA">
        <w:rPr>
          <w:rFonts w:ascii="Arial" w:eastAsia="Times New Roman" w:hAnsi="Arial" w:cs="Arial"/>
          <w:color w:val="4472C4" w:themeColor="accent1"/>
          <w:sz w:val="24"/>
          <w:szCs w:val="24"/>
          <w:lang w:eastAsia="es-PE"/>
        </w:rPr>
        <w:t xml:space="preserve"> Los documentos se entregan al importador tras la aceptación de una letra de cambio, con pago diferido.</w:t>
      </w:r>
    </w:p>
    <w:p w14:paraId="41D5EF96" w14:textId="77777777" w:rsidR="00E664A3" w:rsidRPr="00F410CA" w:rsidRDefault="00E664A3">
      <w:pPr>
        <w:numPr>
          <w:ilvl w:val="0"/>
          <w:numId w:val="42"/>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Uso:</w:t>
      </w:r>
      <w:r w:rsidRPr="00F410CA">
        <w:rPr>
          <w:rFonts w:ascii="Arial" w:eastAsia="Times New Roman" w:hAnsi="Arial" w:cs="Arial"/>
          <w:color w:val="4472C4" w:themeColor="accent1"/>
          <w:sz w:val="24"/>
          <w:szCs w:val="24"/>
          <w:lang w:eastAsia="es-PE"/>
        </w:rPr>
        <w:t xml:space="preserve"> Utilizada cuando las partes tienen cierta confianza, pero todavía desean un nivel de seguridad en la transacción.</w:t>
      </w:r>
    </w:p>
    <w:p w14:paraId="47551B91" w14:textId="77777777" w:rsidR="00E664A3" w:rsidRPr="00F410CA" w:rsidRDefault="00E664A3" w:rsidP="00E664A3">
      <w:pPr>
        <w:spacing w:before="100" w:beforeAutospacing="1" w:after="100" w:afterAutospacing="1"/>
        <w:outlineLvl w:val="2"/>
        <w:rPr>
          <w:rFonts w:ascii="Arial" w:eastAsia="Times New Roman" w:hAnsi="Arial" w:cs="Arial"/>
          <w:b/>
          <w:bCs/>
          <w:color w:val="4472C4" w:themeColor="accent1"/>
          <w:sz w:val="24"/>
          <w:szCs w:val="24"/>
          <w:lang w:eastAsia="es-PE"/>
        </w:rPr>
      </w:pPr>
      <w:bookmarkStart w:id="60" w:name="_Toc176099518"/>
      <w:r w:rsidRPr="00F410CA">
        <w:rPr>
          <w:rFonts w:ascii="Arial" w:eastAsia="Times New Roman" w:hAnsi="Arial" w:cs="Arial"/>
          <w:b/>
          <w:bCs/>
          <w:color w:val="4472C4" w:themeColor="accent1"/>
          <w:sz w:val="24"/>
          <w:szCs w:val="24"/>
          <w:lang w:eastAsia="es-PE"/>
        </w:rPr>
        <w:t>3. Crédito Documentario</w:t>
      </w:r>
      <w:bookmarkEnd w:id="60"/>
    </w:p>
    <w:p w14:paraId="270F6DDB" w14:textId="77777777" w:rsidR="00E664A3" w:rsidRPr="00F410CA" w:rsidRDefault="00E664A3">
      <w:pPr>
        <w:numPr>
          <w:ilvl w:val="0"/>
          <w:numId w:val="43"/>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Descripción:</w:t>
      </w:r>
      <w:r w:rsidRPr="00F410CA">
        <w:rPr>
          <w:rFonts w:ascii="Arial" w:eastAsia="Times New Roman" w:hAnsi="Arial" w:cs="Arial"/>
          <w:color w:val="4472C4" w:themeColor="accent1"/>
          <w:sz w:val="24"/>
          <w:szCs w:val="24"/>
          <w:lang w:eastAsia="es-PE"/>
        </w:rPr>
        <w:t xml:space="preserve"> Es similar a una carta de crédito, pero se utiliza específicamente para financiar la adquisición de bienes y servicios. Puede ser usado por el importador para obtener financiamiento de su banco para pagar al exportador.</w:t>
      </w:r>
    </w:p>
    <w:p w14:paraId="15F63EC8" w14:textId="77777777" w:rsidR="00E664A3" w:rsidRPr="00F410CA" w:rsidRDefault="00E664A3">
      <w:pPr>
        <w:numPr>
          <w:ilvl w:val="0"/>
          <w:numId w:val="43"/>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Uso:</w:t>
      </w:r>
      <w:r w:rsidRPr="00F410CA">
        <w:rPr>
          <w:rFonts w:ascii="Arial" w:eastAsia="Times New Roman" w:hAnsi="Arial" w:cs="Arial"/>
          <w:color w:val="4472C4" w:themeColor="accent1"/>
          <w:sz w:val="24"/>
          <w:szCs w:val="24"/>
          <w:lang w:eastAsia="es-PE"/>
        </w:rPr>
        <w:t xml:space="preserve"> Se usa para financiar operaciones comerciales en las que el comprador necesita tiempo adicional para efectuar el pago.</w:t>
      </w:r>
    </w:p>
    <w:p w14:paraId="22D3386E" w14:textId="77777777" w:rsidR="00E664A3" w:rsidRPr="00F410CA" w:rsidRDefault="00E664A3" w:rsidP="00E664A3">
      <w:pPr>
        <w:spacing w:before="100" w:beforeAutospacing="1" w:after="100" w:afterAutospacing="1"/>
        <w:outlineLvl w:val="2"/>
        <w:rPr>
          <w:rFonts w:ascii="Arial" w:eastAsia="Times New Roman" w:hAnsi="Arial" w:cs="Arial"/>
          <w:b/>
          <w:bCs/>
          <w:color w:val="4472C4" w:themeColor="accent1"/>
          <w:sz w:val="24"/>
          <w:szCs w:val="24"/>
          <w:lang w:eastAsia="es-PE"/>
        </w:rPr>
      </w:pPr>
      <w:bookmarkStart w:id="61" w:name="_Toc176099519"/>
      <w:r w:rsidRPr="00F410CA">
        <w:rPr>
          <w:rFonts w:ascii="Arial" w:eastAsia="Times New Roman" w:hAnsi="Arial" w:cs="Arial"/>
          <w:b/>
          <w:bCs/>
          <w:color w:val="4472C4" w:themeColor="accent1"/>
          <w:sz w:val="24"/>
          <w:szCs w:val="24"/>
          <w:lang w:eastAsia="es-PE"/>
        </w:rPr>
        <w:lastRenderedPageBreak/>
        <w:t xml:space="preserve">4. Financiación </w:t>
      </w:r>
      <w:proofErr w:type="spellStart"/>
      <w:r w:rsidRPr="00F410CA">
        <w:rPr>
          <w:rFonts w:ascii="Arial" w:eastAsia="Times New Roman" w:hAnsi="Arial" w:cs="Arial"/>
          <w:b/>
          <w:bCs/>
          <w:color w:val="4472C4" w:themeColor="accent1"/>
          <w:sz w:val="24"/>
          <w:szCs w:val="24"/>
          <w:lang w:eastAsia="es-PE"/>
        </w:rPr>
        <w:t>Pre-embarque</w:t>
      </w:r>
      <w:proofErr w:type="spellEnd"/>
      <w:r w:rsidRPr="00F410CA">
        <w:rPr>
          <w:rFonts w:ascii="Arial" w:eastAsia="Times New Roman" w:hAnsi="Arial" w:cs="Arial"/>
          <w:b/>
          <w:bCs/>
          <w:color w:val="4472C4" w:themeColor="accent1"/>
          <w:sz w:val="24"/>
          <w:szCs w:val="24"/>
          <w:lang w:eastAsia="es-PE"/>
        </w:rPr>
        <w:t xml:space="preserve"> y </w:t>
      </w:r>
      <w:proofErr w:type="spellStart"/>
      <w:r w:rsidRPr="00F410CA">
        <w:rPr>
          <w:rFonts w:ascii="Arial" w:eastAsia="Times New Roman" w:hAnsi="Arial" w:cs="Arial"/>
          <w:b/>
          <w:bCs/>
          <w:color w:val="4472C4" w:themeColor="accent1"/>
          <w:sz w:val="24"/>
          <w:szCs w:val="24"/>
          <w:lang w:eastAsia="es-PE"/>
        </w:rPr>
        <w:t>Post-embarque</w:t>
      </w:r>
      <w:bookmarkEnd w:id="61"/>
      <w:proofErr w:type="spellEnd"/>
    </w:p>
    <w:p w14:paraId="1C28892A" w14:textId="77777777" w:rsidR="00E664A3" w:rsidRPr="00F410CA" w:rsidRDefault="00E664A3">
      <w:pPr>
        <w:numPr>
          <w:ilvl w:val="0"/>
          <w:numId w:val="44"/>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Descripción:</w:t>
      </w:r>
    </w:p>
    <w:p w14:paraId="5A22C262" w14:textId="77777777" w:rsidR="00E664A3" w:rsidRPr="00F410CA" w:rsidRDefault="00E664A3">
      <w:pPr>
        <w:numPr>
          <w:ilvl w:val="1"/>
          <w:numId w:val="44"/>
        </w:numPr>
        <w:spacing w:before="100" w:beforeAutospacing="1" w:after="100" w:afterAutospacing="1"/>
        <w:rPr>
          <w:rFonts w:ascii="Arial" w:eastAsia="Times New Roman" w:hAnsi="Arial" w:cs="Arial"/>
          <w:color w:val="4472C4" w:themeColor="accent1"/>
          <w:sz w:val="24"/>
          <w:szCs w:val="24"/>
          <w:lang w:eastAsia="es-PE"/>
        </w:rPr>
      </w:pPr>
      <w:proofErr w:type="spellStart"/>
      <w:r w:rsidRPr="00F410CA">
        <w:rPr>
          <w:rFonts w:ascii="Arial" w:eastAsia="Times New Roman" w:hAnsi="Arial" w:cs="Arial"/>
          <w:b/>
          <w:bCs/>
          <w:color w:val="4472C4" w:themeColor="accent1"/>
          <w:sz w:val="24"/>
          <w:szCs w:val="24"/>
          <w:lang w:eastAsia="es-PE"/>
        </w:rPr>
        <w:t>Pre-embarque</w:t>
      </w:r>
      <w:proofErr w:type="spellEnd"/>
      <w:r w:rsidRPr="00F410CA">
        <w:rPr>
          <w:rFonts w:ascii="Arial" w:eastAsia="Times New Roman" w:hAnsi="Arial" w:cs="Arial"/>
          <w:b/>
          <w:bCs/>
          <w:color w:val="4472C4" w:themeColor="accent1"/>
          <w:sz w:val="24"/>
          <w:szCs w:val="24"/>
          <w:lang w:eastAsia="es-PE"/>
        </w:rPr>
        <w:t>:</w:t>
      </w:r>
      <w:r w:rsidRPr="00F410CA">
        <w:rPr>
          <w:rFonts w:ascii="Arial" w:eastAsia="Times New Roman" w:hAnsi="Arial" w:cs="Arial"/>
          <w:color w:val="4472C4" w:themeColor="accent1"/>
          <w:sz w:val="24"/>
          <w:szCs w:val="24"/>
          <w:lang w:eastAsia="es-PE"/>
        </w:rPr>
        <w:t xml:space="preserve"> Financiación que se concede al exportador para cubrir los costos de producción y preparación de los bienes antes de su envío.</w:t>
      </w:r>
    </w:p>
    <w:p w14:paraId="0288174D" w14:textId="77777777" w:rsidR="00E664A3" w:rsidRPr="00F410CA" w:rsidRDefault="00E664A3">
      <w:pPr>
        <w:numPr>
          <w:ilvl w:val="1"/>
          <w:numId w:val="44"/>
        </w:numPr>
        <w:spacing w:before="100" w:beforeAutospacing="1" w:after="100" w:afterAutospacing="1"/>
        <w:rPr>
          <w:rFonts w:ascii="Arial" w:eastAsia="Times New Roman" w:hAnsi="Arial" w:cs="Arial"/>
          <w:color w:val="4472C4" w:themeColor="accent1"/>
          <w:sz w:val="24"/>
          <w:szCs w:val="24"/>
          <w:lang w:eastAsia="es-PE"/>
        </w:rPr>
      </w:pPr>
      <w:proofErr w:type="spellStart"/>
      <w:r w:rsidRPr="00F410CA">
        <w:rPr>
          <w:rFonts w:ascii="Arial" w:eastAsia="Times New Roman" w:hAnsi="Arial" w:cs="Arial"/>
          <w:b/>
          <w:bCs/>
          <w:color w:val="4472C4" w:themeColor="accent1"/>
          <w:sz w:val="24"/>
          <w:szCs w:val="24"/>
          <w:lang w:eastAsia="es-PE"/>
        </w:rPr>
        <w:t>Post-embarque</w:t>
      </w:r>
      <w:proofErr w:type="spellEnd"/>
      <w:r w:rsidRPr="00F410CA">
        <w:rPr>
          <w:rFonts w:ascii="Arial" w:eastAsia="Times New Roman" w:hAnsi="Arial" w:cs="Arial"/>
          <w:b/>
          <w:bCs/>
          <w:color w:val="4472C4" w:themeColor="accent1"/>
          <w:sz w:val="24"/>
          <w:szCs w:val="24"/>
          <w:lang w:eastAsia="es-PE"/>
        </w:rPr>
        <w:t>:</w:t>
      </w:r>
      <w:r w:rsidRPr="00F410CA">
        <w:rPr>
          <w:rFonts w:ascii="Arial" w:eastAsia="Times New Roman" w:hAnsi="Arial" w:cs="Arial"/>
          <w:color w:val="4472C4" w:themeColor="accent1"/>
          <w:sz w:val="24"/>
          <w:szCs w:val="24"/>
          <w:lang w:eastAsia="es-PE"/>
        </w:rPr>
        <w:t xml:space="preserve"> Financiación otorgada una vez que los bienes han sido embarcados y los documentos correspondientes han sido presentados.</w:t>
      </w:r>
    </w:p>
    <w:p w14:paraId="39F29574" w14:textId="77777777" w:rsidR="00E664A3" w:rsidRPr="00F410CA" w:rsidRDefault="00E664A3">
      <w:pPr>
        <w:numPr>
          <w:ilvl w:val="0"/>
          <w:numId w:val="44"/>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Uso:</w:t>
      </w:r>
      <w:r w:rsidRPr="00F410CA">
        <w:rPr>
          <w:rFonts w:ascii="Arial" w:eastAsia="Times New Roman" w:hAnsi="Arial" w:cs="Arial"/>
          <w:color w:val="4472C4" w:themeColor="accent1"/>
          <w:sz w:val="24"/>
          <w:szCs w:val="24"/>
          <w:lang w:eastAsia="es-PE"/>
        </w:rPr>
        <w:t xml:space="preserve"> Es vital para que los exportadores mantengan flujo de efectivo durante el ciclo de producción y distribución.</w:t>
      </w:r>
    </w:p>
    <w:p w14:paraId="2A5C4AA0" w14:textId="77777777" w:rsidR="00E664A3" w:rsidRPr="00F410CA" w:rsidRDefault="00E664A3" w:rsidP="00E664A3">
      <w:pPr>
        <w:spacing w:before="100" w:beforeAutospacing="1" w:after="100" w:afterAutospacing="1"/>
        <w:outlineLvl w:val="2"/>
        <w:rPr>
          <w:rFonts w:ascii="Arial" w:eastAsia="Times New Roman" w:hAnsi="Arial" w:cs="Arial"/>
          <w:b/>
          <w:bCs/>
          <w:color w:val="4472C4" w:themeColor="accent1"/>
          <w:sz w:val="24"/>
          <w:szCs w:val="24"/>
          <w:lang w:eastAsia="es-PE"/>
        </w:rPr>
      </w:pPr>
      <w:bookmarkStart w:id="62" w:name="_Toc176099520"/>
      <w:r w:rsidRPr="00F410CA">
        <w:rPr>
          <w:rFonts w:ascii="Arial" w:eastAsia="Times New Roman" w:hAnsi="Arial" w:cs="Arial"/>
          <w:b/>
          <w:bCs/>
          <w:color w:val="4472C4" w:themeColor="accent1"/>
          <w:sz w:val="24"/>
          <w:szCs w:val="24"/>
          <w:lang w:eastAsia="es-PE"/>
        </w:rPr>
        <w:t xml:space="preserve">5. </w:t>
      </w:r>
      <w:proofErr w:type="spellStart"/>
      <w:r w:rsidRPr="00F410CA">
        <w:rPr>
          <w:rFonts w:ascii="Arial" w:eastAsia="Times New Roman" w:hAnsi="Arial" w:cs="Arial"/>
          <w:b/>
          <w:bCs/>
          <w:color w:val="4472C4" w:themeColor="accent1"/>
          <w:sz w:val="24"/>
          <w:szCs w:val="24"/>
          <w:lang w:eastAsia="es-PE"/>
        </w:rPr>
        <w:t>Factoring</w:t>
      </w:r>
      <w:proofErr w:type="spellEnd"/>
      <w:r w:rsidRPr="00F410CA">
        <w:rPr>
          <w:rFonts w:ascii="Arial" w:eastAsia="Times New Roman" w:hAnsi="Arial" w:cs="Arial"/>
          <w:b/>
          <w:bCs/>
          <w:color w:val="4472C4" w:themeColor="accent1"/>
          <w:sz w:val="24"/>
          <w:szCs w:val="24"/>
          <w:lang w:eastAsia="es-PE"/>
        </w:rPr>
        <w:t xml:space="preserve"> Internacional</w:t>
      </w:r>
      <w:bookmarkEnd w:id="62"/>
    </w:p>
    <w:p w14:paraId="31A7B18B" w14:textId="77777777" w:rsidR="00E664A3" w:rsidRPr="00F410CA" w:rsidRDefault="00E664A3">
      <w:pPr>
        <w:numPr>
          <w:ilvl w:val="0"/>
          <w:numId w:val="45"/>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Descripción:</w:t>
      </w:r>
      <w:r w:rsidRPr="00F410CA">
        <w:rPr>
          <w:rFonts w:ascii="Arial" w:eastAsia="Times New Roman" w:hAnsi="Arial" w:cs="Arial"/>
          <w:color w:val="4472C4" w:themeColor="accent1"/>
          <w:sz w:val="24"/>
          <w:szCs w:val="24"/>
          <w:lang w:eastAsia="es-PE"/>
        </w:rPr>
        <w:t xml:space="preserve"> Un factor (institución financiera) compra las cuentas por cobrar de un exportador a un descuento, proporcionando liquidez inmediata.</w:t>
      </w:r>
    </w:p>
    <w:p w14:paraId="0952FE09" w14:textId="77777777" w:rsidR="00E664A3" w:rsidRPr="00F410CA" w:rsidRDefault="00E664A3">
      <w:pPr>
        <w:numPr>
          <w:ilvl w:val="0"/>
          <w:numId w:val="45"/>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Tipos:</w:t>
      </w:r>
    </w:p>
    <w:p w14:paraId="4FE85F42" w14:textId="77777777" w:rsidR="00E664A3" w:rsidRPr="00F410CA" w:rsidRDefault="00E664A3">
      <w:pPr>
        <w:numPr>
          <w:ilvl w:val="1"/>
          <w:numId w:val="45"/>
        </w:numPr>
        <w:spacing w:before="100" w:beforeAutospacing="1" w:after="100" w:afterAutospacing="1"/>
        <w:rPr>
          <w:rFonts w:ascii="Arial" w:eastAsia="Times New Roman" w:hAnsi="Arial" w:cs="Arial"/>
          <w:color w:val="4472C4" w:themeColor="accent1"/>
          <w:sz w:val="24"/>
          <w:szCs w:val="24"/>
          <w:lang w:eastAsia="es-PE"/>
        </w:rPr>
      </w:pPr>
      <w:proofErr w:type="spellStart"/>
      <w:r w:rsidRPr="00F410CA">
        <w:rPr>
          <w:rFonts w:ascii="Arial" w:eastAsia="Times New Roman" w:hAnsi="Arial" w:cs="Arial"/>
          <w:b/>
          <w:bCs/>
          <w:color w:val="4472C4" w:themeColor="accent1"/>
          <w:sz w:val="24"/>
          <w:szCs w:val="24"/>
          <w:lang w:eastAsia="es-PE"/>
        </w:rPr>
        <w:t>Factoring</w:t>
      </w:r>
      <w:proofErr w:type="spellEnd"/>
      <w:r w:rsidRPr="00F410CA">
        <w:rPr>
          <w:rFonts w:ascii="Arial" w:eastAsia="Times New Roman" w:hAnsi="Arial" w:cs="Arial"/>
          <w:b/>
          <w:bCs/>
          <w:color w:val="4472C4" w:themeColor="accent1"/>
          <w:sz w:val="24"/>
          <w:szCs w:val="24"/>
          <w:lang w:eastAsia="es-PE"/>
        </w:rPr>
        <w:t xml:space="preserve"> con Recurso:</w:t>
      </w:r>
      <w:r w:rsidRPr="00F410CA">
        <w:rPr>
          <w:rFonts w:ascii="Arial" w:eastAsia="Times New Roman" w:hAnsi="Arial" w:cs="Arial"/>
          <w:color w:val="4472C4" w:themeColor="accent1"/>
          <w:sz w:val="24"/>
          <w:szCs w:val="24"/>
          <w:lang w:eastAsia="es-PE"/>
        </w:rPr>
        <w:t xml:space="preserve"> El exportador retiene el riesgo de impago del comprador.</w:t>
      </w:r>
    </w:p>
    <w:p w14:paraId="209B4577" w14:textId="77777777" w:rsidR="00E664A3" w:rsidRPr="00F410CA" w:rsidRDefault="00E664A3">
      <w:pPr>
        <w:numPr>
          <w:ilvl w:val="1"/>
          <w:numId w:val="45"/>
        </w:numPr>
        <w:spacing w:before="100" w:beforeAutospacing="1" w:after="100" w:afterAutospacing="1"/>
        <w:rPr>
          <w:rFonts w:ascii="Arial" w:eastAsia="Times New Roman" w:hAnsi="Arial" w:cs="Arial"/>
          <w:color w:val="4472C4" w:themeColor="accent1"/>
          <w:sz w:val="24"/>
          <w:szCs w:val="24"/>
          <w:lang w:eastAsia="es-PE"/>
        </w:rPr>
      </w:pPr>
      <w:proofErr w:type="spellStart"/>
      <w:r w:rsidRPr="00F410CA">
        <w:rPr>
          <w:rFonts w:ascii="Arial" w:eastAsia="Times New Roman" w:hAnsi="Arial" w:cs="Arial"/>
          <w:b/>
          <w:bCs/>
          <w:color w:val="4472C4" w:themeColor="accent1"/>
          <w:sz w:val="24"/>
          <w:szCs w:val="24"/>
          <w:lang w:eastAsia="es-PE"/>
        </w:rPr>
        <w:t>Factoring</w:t>
      </w:r>
      <w:proofErr w:type="spellEnd"/>
      <w:r w:rsidRPr="00F410CA">
        <w:rPr>
          <w:rFonts w:ascii="Arial" w:eastAsia="Times New Roman" w:hAnsi="Arial" w:cs="Arial"/>
          <w:b/>
          <w:bCs/>
          <w:color w:val="4472C4" w:themeColor="accent1"/>
          <w:sz w:val="24"/>
          <w:szCs w:val="24"/>
          <w:lang w:eastAsia="es-PE"/>
        </w:rPr>
        <w:t xml:space="preserve"> sin Recurso:</w:t>
      </w:r>
      <w:r w:rsidRPr="00F410CA">
        <w:rPr>
          <w:rFonts w:ascii="Arial" w:eastAsia="Times New Roman" w:hAnsi="Arial" w:cs="Arial"/>
          <w:color w:val="4472C4" w:themeColor="accent1"/>
          <w:sz w:val="24"/>
          <w:szCs w:val="24"/>
          <w:lang w:eastAsia="es-PE"/>
        </w:rPr>
        <w:t xml:space="preserve"> El factor asume el riesgo de impago.</w:t>
      </w:r>
    </w:p>
    <w:p w14:paraId="7FC49B93" w14:textId="77777777" w:rsidR="00E664A3" w:rsidRPr="00F410CA" w:rsidRDefault="00E664A3">
      <w:pPr>
        <w:numPr>
          <w:ilvl w:val="0"/>
          <w:numId w:val="45"/>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Uso:</w:t>
      </w:r>
      <w:r w:rsidRPr="00F410CA">
        <w:rPr>
          <w:rFonts w:ascii="Arial" w:eastAsia="Times New Roman" w:hAnsi="Arial" w:cs="Arial"/>
          <w:color w:val="4472C4" w:themeColor="accent1"/>
          <w:sz w:val="24"/>
          <w:szCs w:val="24"/>
          <w:lang w:eastAsia="es-PE"/>
        </w:rPr>
        <w:t xml:space="preserve"> Facilita la gestión de flujo de caja y reduce el riesgo de crédito del exportador.</w:t>
      </w:r>
    </w:p>
    <w:p w14:paraId="34916332" w14:textId="77777777" w:rsidR="00E664A3" w:rsidRPr="00F410CA" w:rsidRDefault="00E664A3" w:rsidP="00E664A3">
      <w:pPr>
        <w:spacing w:before="100" w:beforeAutospacing="1" w:after="100" w:afterAutospacing="1"/>
        <w:outlineLvl w:val="2"/>
        <w:rPr>
          <w:rFonts w:ascii="Arial" w:eastAsia="Times New Roman" w:hAnsi="Arial" w:cs="Arial"/>
          <w:b/>
          <w:bCs/>
          <w:color w:val="4472C4" w:themeColor="accent1"/>
          <w:sz w:val="24"/>
          <w:szCs w:val="24"/>
          <w:lang w:eastAsia="es-PE"/>
        </w:rPr>
      </w:pPr>
      <w:bookmarkStart w:id="63" w:name="_Toc176099521"/>
      <w:r w:rsidRPr="00F410CA">
        <w:rPr>
          <w:rFonts w:ascii="Arial" w:eastAsia="Times New Roman" w:hAnsi="Arial" w:cs="Arial"/>
          <w:b/>
          <w:bCs/>
          <w:color w:val="4472C4" w:themeColor="accent1"/>
          <w:sz w:val="24"/>
          <w:szCs w:val="24"/>
          <w:lang w:eastAsia="es-PE"/>
        </w:rPr>
        <w:t xml:space="preserve">6. </w:t>
      </w:r>
      <w:proofErr w:type="spellStart"/>
      <w:r w:rsidRPr="00F410CA">
        <w:rPr>
          <w:rFonts w:ascii="Arial" w:eastAsia="Times New Roman" w:hAnsi="Arial" w:cs="Arial"/>
          <w:b/>
          <w:bCs/>
          <w:color w:val="4472C4" w:themeColor="accent1"/>
          <w:sz w:val="24"/>
          <w:szCs w:val="24"/>
          <w:lang w:eastAsia="es-PE"/>
        </w:rPr>
        <w:t>Forfaiting</w:t>
      </w:r>
      <w:bookmarkEnd w:id="63"/>
      <w:proofErr w:type="spellEnd"/>
    </w:p>
    <w:p w14:paraId="48973454" w14:textId="77777777" w:rsidR="00E664A3" w:rsidRPr="00F410CA" w:rsidRDefault="00E664A3">
      <w:pPr>
        <w:numPr>
          <w:ilvl w:val="0"/>
          <w:numId w:val="46"/>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Descripción:</w:t>
      </w:r>
      <w:r w:rsidRPr="00F410CA">
        <w:rPr>
          <w:rFonts w:ascii="Arial" w:eastAsia="Times New Roman" w:hAnsi="Arial" w:cs="Arial"/>
          <w:color w:val="4472C4" w:themeColor="accent1"/>
          <w:sz w:val="24"/>
          <w:szCs w:val="24"/>
          <w:lang w:eastAsia="es-PE"/>
        </w:rPr>
        <w:t xml:space="preserve"> Similar al </w:t>
      </w:r>
      <w:proofErr w:type="spellStart"/>
      <w:r w:rsidRPr="00F410CA">
        <w:rPr>
          <w:rFonts w:ascii="Arial" w:eastAsia="Times New Roman" w:hAnsi="Arial" w:cs="Arial"/>
          <w:color w:val="4472C4" w:themeColor="accent1"/>
          <w:sz w:val="24"/>
          <w:szCs w:val="24"/>
          <w:lang w:eastAsia="es-PE"/>
        </w:rPr>
        <w:t>factoring</w:t>
      </w:r>
      <w:proofErr w:type="spellEnd"/>
      <w:r w:rsidRPr="00F410CA">
        <w:rPr>
          <w:rFonts w:ascii="Arial" w:eastAsia="Times New Roman" w:hAnsi="Arial" w:cs="Arial"/>
          <w:color w:val="4472C4" w:themeColor="accent1"/>
          <w:sz w:val="24"/>
          <w:szCs w:val="24"/>
          <w:lang w:eastAsia="es-PE"/>
        </w:rPr>
        <w:t xml:space="preserve">, pero aplicado a transacciones individuales de mayor monto, generalmente de bienes de capital o proyectos de infraestructura. El </w:t>
      </w:r>
      <w:proofErr w:type="spellStart"/>
      <w:r w:rsidRPr="00F410CA">
        <w:rPr>
          <w:rFonts w:ascii="Arial" w:eastAsia="Times New Roman" w:hAnsi="Arial" w:cs="Arial"/>
          <w:color w:val="4472C4" w:themeColor="accent1"/>
          <w:sz w:val="24"/>
          <w:szCs w:val="24"/>
          <w:lang w:eastAsia="es-PE"/>
        </w:rPr>
        <w:t>forfaiter</w:t>
      </w:r>
      <w:proofErr w:type="spellEnd"/>
      <w:r w:rsidRPr="00F410CA">
        <w:rPr>
          <w:rFonts w:ascii="Arial" w:eastAsia="Times New Roman" w:hAnsi="Arial" w:cs="Arial"/>
          <w:color w:val="4472C4" w:themeColor="accent1"/>
          <w:sz w:val="24"/>
          <w:szCs w:val="24"/>
          <w:lang w:eastAsia="es-PE"/>
        </w:rPr>
        <w:t xml:space="preserve"> compra los títulos de crédito del exportador a un descuento, sin recurso contra el exportador.</w:t>
      </w:r>
    </w:p>
    <w:p w14:paraId="6BBF5913" w14:textId="77777777" w:rsidR="00E664A3" w:rsidRPr="00F410CA" w:rsidRDefault="00E664A3">
      <w:pPr>
        <w:numPr>
          <w:ilvl w:val="0"/>
          <w:numId w:val="46"/>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Uso:</w:t>
      </w:r>
      <w:r w:rsidRPr="00F410CA">
        <w:rPr>
          <w:rFonts w:ascii="Arial" w:eastAsia="Times New Roman" w:hAnsi="Arial" w:cs="Arial"/>
          <w:color w:val="4472C4" w:themeColor="accent1"/>
          <w:sz w:val="24"/>
          <w:szCs w:val="24"/>
          <w:lang w:eastAsia="es-PE"/>
        </w:rPr>
        <w:t xml:space="preserve"> Utilizado en la venta de bienes de capital y proyectos a largo plazo, donde se requiere financiamiento a mediano o largo plazo.</w:t>
      </w:r>
    </w:p>
    <w:p w14:paraId="26C91096" w14:textId="77777777" w:rsidR="00E664A3" w:rsidRPr="00F410CA" w:rsidRDefault="00E664A3" w:rsidP="00E664A3">
      <w:pPr>
        <w:spacing w:before="100" w:beforeAutospacing="1" w:after="100" w:afterAutospacing="1"/>
        <w:outlineLvl w:val="2"/>
        <w:rPr>
          <w:rFonts w:ascii="Arial" w:eastAsia="Times New Roman" w:hAnsi="Arial" w:cs="Arial"/>
          <w:b/>
          <w:bCs/>
          <w:color w:val="4472C4" w:themeColor="accent1"/>
          <w:sz w:val="24"/>
          <w:szCs w:val="24"/>
          <w:lang w:eastAsia="es-PE"/>
        </w:rPr>
      </w:pPr>
      <w:bookmarkStart w:id="64" w:name="_Toc176099522"/>
      <w:r w:rsidRPr="00F410CA">
        <w:rPr>
          <w:rFonts w:ascii="Arial" w:eastAsia="Times New Roman" w:hAnsi="Arial" w:cs="Arial"/>
          <w:b/>
          <w:bCs/>
          <w:color w:val="4472C4" w:themeColor="accent1"/>
          <w:sz w:val="24"/>
          <w:szCs w:val="24"/>
          <w:lang w:eastAsia="es-PE"/>
        </w:rPr>
        <w:t>7. Letras de Cambio (Drafts)</w:t>
      </w:r>
      <w:bookmarkEnd w:id="64"/>
    </w:p>
    <w:p w14:paraId="0A8E0683" w14:textId="77777777" w:rsidR="00E664A3" w:rsidRPr="00F410CA" w:rsidRDefault="00E664A3">
      <w:pPr>
        <w:numPr>
          <w:ilvl w:val="0"/>
          <w:numId w:val="47"/>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Descripción:</w:t>
      </w:r>
      <w:r w:rsidRPr="00F410CA">
        <w:rPr>
          <w:rFonts w:ascii="Arial" w:eastAsia="Times New Roman" w:hAnsi="Arial" w:cs="Arial"/>
          <w:color w:val="4472C4" w:themeColor="accent1"/>
          <w:sz w:val="24"/>
          <w:szCs w:val="24"/>
          <w:lang w:eastAsia="es-PE"/>
        </w:rPr>
        <w:t xml:space="preserve"> Documento financiero en el cual el exportador (librador) ordena al importador (librado) pagar una cantidad específica en una fecha futura determinada.</w:t>
      </w:r>
    </w:p>
    <w:p w14:paraId="059C9607" w14:textId="77777777" w:rsidR="00E664A3" w:rsidRPr="00F410CA" w:rsidRDefault="00E664A3">
      <w:pPr>
        <w:numPr>
          <w:ilvl w:val="0"/>
          <w:numId w:val="47"/>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Tipos:</w:t>
      </w:r>
    </w:p>
    <w:p w14:paraId="63343420" w14:textId="77777777" w:rsidR="00E664A3" w:rsidRPr="00F410CA" w:rsidRDefault="00E664A3">
      <w:pPr>
        <w:numPr>
          <w:ilvl w:val="1"/>
          <w:numId w:val="47"/>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A la vista:</w:t>
      </w:r>
      <w:r w:rsidRPr="00F410CA">
        <w:rPr>
          <w:rFonts w:ascii="Arial" w:eastAsia="Times New Roman" w:hAnsi="Arial" w:cs="Arial"/>
          <w:color w:val="4472C4" w:themeColor="accent1"/>
          <w:sz w:val="24"/>
          <w:szCs w:val="24"/>
          <w:lang w:eastAsia="es-PE"/>
        </w:rPr>
        <w:t xml:space="preserve"> Pagadera inmediatamente cuando se presenta.</w:t>
      </w:r>
    </w:p>
    <w:p w14:paraId="64C0A88F" w14:textId="77777777" w:rsidR="00E664A3" w:rsidRPr="00F410CA" w:rsidRDefault="00E664A3">
      <w:pPr>
        <w:numPr>
          <w:ilvl w:val="1"/>
          <w:numId w:val="47"/>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A plazo:</w:t>
      </w:r>
      <w:r w:rsidRPr="00F410CA">
        <w:rPr>
          <w:rFonts w:ascii="Arial" w:eastAsia="Times New Roman" w:hAnsi="Arial" w:cs="Arial"/>
          <w:color w:val="4472C4" w:themeColor="accent1"/>
          <w:sz w:val="24"/>
          <w:szCs w:val="24"/>
          <w:lang w:eastAsia="es-PE"/>
        </w:rPr>
        <w:t xml:space="preserve"> Pagadera en una fecha futura especificada.</w:t>
      </w:r>
    </w:p>
    <w:p w14:paraId="4E0F563B" w14:textId="77777777" w:rsidR="00E664A3" w:rsidRPr="00F410CA" w:rsidRDefault="00E664A3">
      <w:pPr>
        <w:numPr>
          <w:ilvl w:val="0"/>
          <w:numId w:val="47"/>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Uso:</w:t>
      </w:r>
      <w:r w:rsidRPr="00F410CA">
        <w:rPr>
          <w:rFonts w:ascii="Arial" w:eastAsia="Times New Roman" w:hAnsi="Arial" w:cs="Arial"/>
          <w:color w:val="4472C4" w:themeColor="accent1"/>
          <w:sz w:val="24"/>
          <w:szCs w:val="24"/>
          <w:lang w:eastAsia="es-PE"/>
        </w:rPr>
        <w:t xml:space="preserve"> Es común en las cobranzas documentarias como parte de la financiación del comercio.</w:t>
      </w:r>
    </w:p>
    <w:p w14:paraId="3D6BFEEF" w14:textId="77777777" w:rsidR="00E664A3" w:rsidRPr="00F410CA" w:rsidRDefault="00E664A3" w:rsidP="00E664A3">
      <w:pPr>
        <w:spacing w:before="100" w:beforeAutospacing="1" w:after="100" w:afterAutospacing="1"/>
        <w:outlineLvl w:val="2"/>
        <w:rPr>
          <w:rFonts w:ascii="Arial" w:eastAsia="Times New Roman" w:hAnsi="Arial" w:cs="Arial"/>
          <w:b/>
          <w:bCs/>
          <w:color w:val="4472C4" w:themeColor="accent1"/>
          <w:sz w:val="24"/>
          <w:szCs w:val="24"/>
          <w:lang w:eastAsia="es-PE"/>
        </w:rPr>
      </w:pPr>
      <w:bookmarkStart w:id="65" w:name="_Toc176099523"/>
      <w:r w:rsidRPr="00F410CA">
        <w:rPr>
          <w:rFonts w:ascii="Arial" w:eastAsia="Times New Roman" w:hAnsi="Arial" w:cs="Arial"/>
          <w:b/>
          <w:bCs/>
          <w:color w:val="4472C4" w:themeColor="accent1"/>
          <w:sz w:val="24"/>
          <w:szCs w:val="24"/>
          <w:lang w:eastAsia="es-PE"/>
        </w:rPr>
        <w:t>8. Pólizas de Seguro de Crédito a la Exportación</w:t>
      </w:r>
      <w:bookmarkEnd w:id="65"/>
    </w:p>
    <w:p w14:paraId="731FE712" w14:textId="77777777" w:rsidR="00E664A3" w:rsidRPr="00F410CA" w:rsidRDefault="00E664A3">
      <w:pPr>
        <w:numPr>
          <w:ilvl w:val="0"/>
          <w:numId w:val="48"/>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Descripción:</w:t>
      </w:r>
      <w:r w:rsidRPr="00F410CA">
        <w:rPr>
          <w:rFonts w:ascii="Arial" w:eastAsia="Times New Roman" w:hAnsi="Arial" w:cs="Arial"/>
          <w:color w:val="4472C4" w:themeColor="accent1"/>
          <w:sz w:val="24"/>
          <w:szCs w:val="24"/>
          <w:lang w:eastAsia="es-PE"/>
        </w:rPr>
        <w:t xml:space="preserve"> Pólizas que protegen al exportador contra el riesgo de impago por parte del comprador, cubriendo riesgos comerciales y políticos.</w:t>
      </w:r>
    </w:p>
    <w:p w14:paraId="29F08BFC" w14:textId="77777777" w:rsidR="00E664A3" w:rsidRPr="00F410CA" w:rsidRDefault="00E664A3">
      <w:pPr>
        <w:numPr>
          <w:ilvl w:val="0"/>
          <w:numId w:val="48"/>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lastRenderedPageBreak/>
        <w:t>Proveedores:</w:t>
      </w:r>
      <w:r w:rsidRPr="00F410CA">
        <w:rPr>
          <w:rFonts w:ascii="Arial" w:eastAsia="Times New Roman" w:hAnsi="Arial" w:cs="Arial"/>
          <w:color w:val="4472C4" w:themeColor="accent1"/>
          <w:sz w:val="24"/>
          <w:szCs w:val="24"/>
          <w:lang w:eastAsia="es-PE"/>
        </w:rPr>
        <w:t xml:space="preserve"> En muchos países, estas pólizas son ofrecidas por agencias de crédito a la exportación (</w:t>
      </w:r>
      <w:proofErr w:type="spellStart"/>
      <w:r w:rsidRPr="00F410CA">
        <w:rPr>
          <w:rFonts w:ascii="Arial" w:eastAsia="Times New Roman" w:hAnsi="Arial" w:cs="Arial"/>
          <w:color w:val="4472C4" w:themeColor="accent1"/>
          <w:sz w:val="24"/>
          <w:szCs w:val="24"/>
          <w:lang w:eastAsia="es-PE"/>
        </w:rPr>
        <w:t>ECAs</w:t>
      </w:r>
      <w:proofErr w:type="spellEnd"/>
      <w:r w:rsidRPr="00F410CA">
        <w:rPr>
          <w:rFonts w:ascii="Arial" w:eastAsia="Times New Roman" w:hAnsi="Arial" w:cs="Arial"/>
          <w:color w:val="4472C4" w:themeColor="accent1"/>
          <w:sz w:val="24"/>
          <w:szCs w:val="24"/>
          <w:lang w:eastAsia="es-PE"/>
        </w:rPr>
        <w:t>) como COFACE (Francia), Exim Bank (EE.UU.), y CESCE (España).</w:t>
      </w:r>
    </w:p>
    <w:p w14:paraId="0C371280" w14:textId="77777777" w:rsidR="00E664A3" w:rsidRPr="00F410CA" w:rsidRDefault="00E664A3">
      <w:pPr>
        <w:numPr>
          <w:ilvl w:val="0"/>
          <w:numId w:val="48"/>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Uso:</w:t>
      </w:r>
      <w:r w:rsidRPr="00F410CA">
        <w:rPr>
          <w:rFonts w:ascii="Arial" w:eastAsia="Times New Roman" w:hAnsi="Arial" w:cs="Arial"/>
          <w:color w:val="4472C4" w:themeColor="accent1"/>
          <w:sz w:val="24"/>
          <w:szCs w:val="24"/>
          <w:lang w:eastAsia="es-PE"/>
        </w:rPr>
        <w:t xml:space="preserve"> Son cruciales para mitigar riesgos en mercados inestables o cuando el exportador no tiene suficiente información sobre el comprador.</w:t>
      </w:r>
    </w:p>
    <w:p w14:paraId="37CD64B5" w14:textId="77777777" w:rsidR="00E664A3" w:rsidRPr="00F410CA" w:rsidRDefault="00E664A3" w:rsidP="00E664A3">
      <w:pPr>
        <w:spacing w:before="100" w:beforeAutospacing="1" w:after="100" w:afterAutospacing="1"/>
        <w:outlineLvl w:val="2"/>
        <w:rPr>
          <w:rFonts w:ascii="Arial" w:eastAsia="Times New Roman" w:hAnsi="Arial" w:cs="Arial"/>
          <w:b/>
          <w:bCs/>
          <w:color w:val="4472C4" w:themeColor="accent1"/>
          <w:sz w:val="24"/>
          <w:szCs w:val="24"/>
          <w:lang w:eastAsia="es-PE"/>
        </w:rPr>
      </w:pPr>
      <w:bookmarkStart w:id="66" w:name="_Toc176099524"/>
      <w:r w:rsidRPr="00F410CA">
        <w:rPr>
          <w:rFonts w:ascii="Arial" w:eastAsia="Times New Roman" w:hAnsi="Arial" w:cs="Arial"/>
          <w:b/>
          <w:bCs/>
          <w:color w:val="4472C4" w:themeColor="accent1"/>
          <w:sz w:val="24"/>
          <w:szCs w:val="24"/>
          <w:lang w:eastAsia="es-PE"/>
        </w:rPr>
        <w:t>9. Bonos de Exportación</w:t>
      </w:r>
      <w:bookmarkEnd w:id="66"/>
    </w:p>
    <w:p w14:paraId="5D9D5409" w14:textId="77777777" w:rsidR="00E664A3" w:rsidRPr="00F410CA" w:rsidRDefault="00E664A3">
      <w:pPr>
        <w:numPr>
          <w:ilvl w:val="0"/>
          <w:numId w:val="49"/>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Descripción:</w:t>
      </w:r>
      <w:r w:rsidRPr="00F410CA">
        <w:rPr>
          <w:rFonts w:ascii="Arial" w:eastAsia="Times New Roman" w:hAnsi="Arial" w:cs="Arial"/>
          <w:color w:val="4472C4" w:themeColor="accent1"/>
          <w:sz w:val="24"/>
          <w:szCs w:val="24"/>
          <w:lang w:eastAsia="es-PE"/>
        </w:rPr>
        <w:t xml:space="preserve"> Títulos de deuda emitidos por gobiernos o instituciones financieras que facilitan el financiamiento de exportaciones, garantizando a los exportadores la obtención de fondos.</w:t>
      </w:r>
    </w:p>
    <w:p w14:paraId="77ADC6C4" w14:textId="77777777" w:rsidR="00E664A3" w:rsidRPr="00F410CA" w:rsidRDefault="00E664A3">
      <w:pPr>
        <w:numPr>
          <w:ilvl w:val="0"/>
          <w:numId w:val="49"/>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Uso:</w:t>
      </w:r>
      <w:r w:rsidRPr="00F410CA">
        <w:rPr>
          <w:rFonts w:ascii="Arial" w:eastAsia="Times New Roman" w:hAnsi="Arial" w:cs="Arial"/>
          <w:color w:val="4472C4" w:themeColor="accent1"/>
          <w:sz w:val="24"/>
          <w:szCs w:val="24"/>
          <w:lang w:eastAsia="es-PE"/>
        </w:rPr>
        <w:t xml:space="preserve"> Son utilizados por exportadores que necesitan financiamiento a corto plazo para cubrir sus necesidades operativas.</w:t>
      </w:r>
    </w:p>
    <w:p w14:paraId="60AF43D0" w14:textId="77777777" w:rsidR="00E664A3" w:rsidRPr="00F410CA" w:rsidRDefault="00E664A3" w:rsidP="00E664A3">
      <w:pPr>
        <w:spacing w:before="100" w:beforeAutospacing="1" w:after="100" w:afterAutospacing="1"/>
        <w:outlineLvl w:val="2"/>
        <w:rPr>
          <w:rFonts w:ascii="Arial" w:eastAsia="Times New Roman" w:hAnsi="Arial" w:cs="Arial"/>
          <w:b/>
          <w:bCs/>
          <w:color w:val="4472C4" w:themeColor="accent1"/>
          <w:sz w:val="24"/>
          <w:szCs w:val="24"/>
          <w:lang w:eastAsia="es-PE"/>
        </w:rPr>
      </w:pPr>
      <w:bookmarkStart w:id="67" w:name="_Toc176099525"/>
      <w:r w:rsidRPr="00F410CA">
        <w:rPr>
          <w:rFonts w:ascii="Arial" w:eastAsia="Times New Roman" w:hAnsi="Arial" w:cs="Arial"/>
          <w:b/>
          <w:bCs/>
          <w:color w:val="4472C4" w:themeColor="accent1"/>
          <w:sz w:val="24"/>
          <w:szCs w:val="24"/>
          <w:lang w:eastAsia="es-PE"/>
        </w:rPr>
        <w:t>10. Derivados Financieros</w:t>
      </w:r>
      <w:bookmarkEnd w:id="67"/>
    </w:p>
    <w:p w14:paraId="3EC97115" w14:textId="77777777" w:rsidR="00E664A3" w:rsidRPr="00F410CA" w:rsidRDefault="00E664A3">
      <w:pPr>
        <w:numPr>
          <w:ilvl w:val="0"/>
          <w:numId w:val="50"/>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Descripción:</w:t>
      </w:r>
      <w:r w:rsidRPr="00F410CA">
        <w:rPr>
          <w:rFonts w:ascii="Arial" w:eastAsia="Times New Roman" w:hAnsi="Arial" w:cs="Arial"/>
          <w:color w:val="4472C4" w:themeColor="accent1"/>
          <w:sz w:val="24"/>
          <w:szCs w:val="24"/>
          <w:lang w:eastAsia="es-PE"/>
        </w:rPr>
        <w:t xml:space="preserve"> Instrumentos como futuros, opciones y swaps, utilizados para cubrir riesgos asociados al comercio internacional, como el riesgo cambiario, riesgo de tipo de interés, y riesgo de precio de materias primas.</w:t>
      </w:r>
    </w:p>
    <w:p w14:paraId="51040965" w14:textId="77777777" w:rsidR="00E664A3" w:rsidRPr="00F410CA" w:rsidRDefault="00E664A3">
      <w:pPr>
        <w:numPr>
          <w:ilvl w:val="0"/>
          <w:numId w:val="50"/>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Uso:</w:t>
      </w:r>
      <w:r w:rsidRPr="00F410CA">
        <w:rPr>
          <w:rFonts w:ascii="Arial" w:eastAsia="Times New Roman" w:hAnsi="Arial" w:cs="Arial"/>
          <w:color w:val="4472C4" w:themeColor="accent1"/>
          <w:sz w:val="24"/>
          <w:szCs w:val="24"/>
          <w:lang w:eastAsia="es-PE"/>
        </w:rPr>
        <w:t xml:space="preserve"> Permiten a las empresas gestionar y mitigar la volatilidad en los tipos de cambio y precios de materias primas.</w:t>
      </w:r>
    </w:p>
    <w:p w14:paraId="22E94E92" w14:textId="77777777" w:rsidR="00E664A3" w:rsidRPr="00F410CA" w:rsidRDefault="00E664A3" w:rsidP="00E664A3">
      <w:pPr>
        <w:spacing w:before="100" w:beforeAutospacing="1" w:after="100" w:afterAutospacing="1"/>
        <w:outlineLvl w:val="2"/>
        <w:rPr>
          <w:rFonts w:ascii="Arial" w:eastAsia="Times New Roman" w:hAnsi="Arial" w:cs="Arial"/>
          <w:b/>
          <w:bCs/>
          <w:color w:val="4472C4" w:themeColor="accent1"/>
          <w:sz w:val="24"/>
          <w:szCs w:val="24"/>
          <w:lang w:eastAsia="es-PE"/>
        </w:rPr>
      </w:pPr>
      <w:bookmarkStart w:id="68" w:name="_Toc176099526"/>
      <w:r w:rsidRPr="00F410CA">
        <w:rPr>
          <w:rFonts w:ascii="Arial" w:eastAsia="Times New Roman" w:hAnsi="Arial" w:cs="Arial"/>
          <w:b/>
          <w:bCs/>
          <w:color w:val="4472C4" w:themeColor="accent1"/>
          <w:sz w:val="24"/>
          <w:szCs w:val="24"/>
          <w:lang w:eastAsia="es-PE"/>
        </w:rPr>
        <w:t>11. Dinero en Efectivo y Transferencias Electrónicas</w:t>
      </w:r>
      <w:bookmarkEnd w:id="68"/>
    </w:p>
    <w:p w14:paraId="6B77F993" w14:textId="77777777" w:rsidR="00E664A3" w:rsidRPr="00F410CA" w:rsidRDefault="00E664A3">
      <w:pPr>
        <w:numPr>
          <w:ilvl w:val="0"/>
          <w:numId w:val="51"/>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Descripción:</w:t>
      </w:r>
      <w:r w:rsidRPr="00F410CA">
        <w:rPr>
          <w:rFonts w:ascii="Arial" w:eastAsia="Times New Roman" w:hAnsi="Arial" w:cs="Arial"/>
          <w:color w:val="4472C4" w:themeColor="accent1"/>
          <w:sz w:val="24"/>
          <w:szCs w:val="24"/>
          <w:lang w:eastAsia="es-PE"/>
        </w:rPr>
        <w:t xml:space="preserve"> Aunque menos comunes en grandes transacciones internacionales debido al riesgo y la falta de seguridad, el dinero en efectivo y las transferencias electrónicas directas (SWIFT, ACH) todavía se utilizan en algunos contextos.</w:t>
      </w:r>
    </w:p>
    <w:p w14:paraId="74AE61A1" w14:textId="77777777" w:rsidR="00E664A3" w:rsidRPr="00F410CA" w:rsidRDefault="00E664A3">
      <w:pPr>
        <w:numPr>
          <w:ilvl w:val="0"/>
          <w:numId w:val="51"/>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Uso:</w:t>
      </w:r>
      <w:r w:rsidRPr="00F410CA">
        <w:rPr>
          <w:rFonts w:ascii="Arial" w:eastAsia="Times New Roman" w:hAnsi="Arial" w:cs="Arial"/>
          <w:color w:val="4472C4" w:themeColor="accent1"/>
          <w:sz w:val="24"/>
          <w:szCs w:val="24"/>
          <w:lang w:eastAsia="es-PE"/>
        </w:rPr>
        <w:t xml:space="preserve"> A menudo utilizados en transacciones de menor valor o en contextos donde los sistemas financieros no están completamente desarrollados.</w:t>
      </w:r>
    </w:p>
    <w:p w14:paraId="60E4469C" w14:textId="77777777" w:rsidR="00E664A3" w:rsidRPr="00F410CA" w:rsidRDefault="00E664A3" w:rsidP="00E664A3">
      <w:pPr>
        <w:spacing w:before="100" w:beforeAutospacing="1" w:after="100" w:afterAutospacing="1"/>
        <w:outlineLvl w:val="2"/>
        <w:rPr>
          <w:rFonts w:ascii="Arial" w:eastAsia="Times New Roman" w:hAnsi="Arial" w:cs="Arial"/>
          <w:b/>
          <w:bCs/>
          <w:color w:val="4472C4" w:themeColor="accent1"/>
          <w:sz w:val="24"/>
          <w:szCs w:val="24"/>
          <w:lang w:eastAsia="es-PE"/>
        </w:rPr>
      </w:pPr>
      <w:bookmarkStart w:id="69" w:name="_Toc176099527"/>
      <w:r w:rsidRPr="00F410CA">
        <w:rPr>
          <w:rFonts w:ascii="Arial" w:eastAsia="Times New Roman" w:hAnsi="Arial" w:cs="Arial"/>
          <w:b/>
          <w:bCs/>
          <w:color w:val="4472C4" w:themeColor="accent1"/>
          <w:sz w:val="24"/>
          <w:szCs w:val="24"/>
          <w:lang w:eastAsia="es-PE"/>
        </w:rPr>
        <w:t>12. Acuerdos de Pago Diferido y Planes de Leasing</w:t>
      </w:r>
      <w:bookmarkEnd w:id="69"/>
    </w:p>
    <w:p w14:paraId="3075C8E2" w14:textId="77777777" w:rsidR="00E664A3" w:rsidRPr="00F410CA" w:rsidRDefault="00E664A3">
      <w:pPr>
        <w:numPr>
          <w:ilvl w:val="0"/>
          <w:numId w:val="52"/>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Descripción:</w:t>
      </w:r>
      <w:r w:rsidRPr="00F410CA">
        <w:rPr>
          <w:rFonts w:ascii="Arial" w:eastAsia="Times New Roman" w:hAnsi="Arial" w:cs="Arial"/>
          <w:color w:val="4472C4" w:themeColor="accent1"/>
          <w:sz w:val="24"/>
          <w:szCs w:val="24"/>
          <w:lang w:eastAsia="es-PE"/>
        </w:rPr>
        <w:t xml:space="preserve"> Facilitan la compra de equipos o bienes de capital a través de pagos diferidos o arrendamientos (leasing), donde el comprador paga en cuotas durante un período de tiempo.</w:t>
      </w:r>
    </w:p>
    <w:p w14:paraId="31A84365" w14:textId="77777777" w:rsidR="00E664A3" w:rsidRPr="00F410CA" w:rsidRDefault="00E664A3">
      <w:pPr>
        <w:numPr>
          <w:ilvl w:val="0"/>
          <w:numId w:val="52"/>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Uso:</w:t>
      </w:r>
      <w:r w:rsidRPr="00F410CA">
        <w:rPr>
          <w:rFonts w:ascii="Arial" w:eastAsia="Times New Roman" w:hAnsi="Arial" w:cs="Arial"/>
          <w:color w:val="4472C4" w:themeColor="accent1"/>
          <w:sz w:val="24"/>
          <w:szCs w:val="24"/>
          <w:lang w:eastAsia="es-PE"/>
        </w:rPr>
        <w:t xml:space="preserve"> Es común en transacciones de bienes de capital o maquinaria pesada.</w:t>
      </w:r>
    </w:p>
    <w:p w14:paraId="1F2E4380" w14:textId="77777777" w:rsidR="00E664A3" w:rsidRPr="00F410CA" w:rsidRDefault="00E664A3" w:rsidP="00E664A3">
      <w:pPr>
        <w:spacing w:before="100" w:beforeAutospacing="1" w:after="100" w:afterAutospacing="1"/>
        <w:outlineLvl w:val="2"/>
        <w:rPr>
          <w:rFonts w:ascii="Arial" w:eastAsia="Times New Roman" w:hAnsi="Arial" w:cs="Arial"/>
          <w:b/>
          <w:bCs/>
          <w:color w:val="4472C4" w:themeColor="accent1"/>
          <w:sz w:val="24"/>
          <w:szCs w:val="24"/>
          <w:lang w:eastAsia="es-PE"/>
        </w:rPr>
      </w:pPr>
      <w:bookmarkStart w:id="70" w:name="_Toc176099528"/>
      <w:r w:rsidRPr="00F410CA">
        <w:rPr>
          <w:rFonts w:ascii="Arial" w:eastAsia="Times New Roman" w:hAnsi="Arial" w:cs="Arial"/>
          <w:b/>
          <w:bCs/>
          <w:color w:val="4472C4" w:themeColor="accent1"/>
          <w:sz w:val="24"/>
          <w:szCs w:val="24"/>
          <w:lang w:eastAsia="es-PE"/>
        </w:rPr>
        <w:t>13. Títulos de Propiedad (</w:t>
      </w:r>
      <w:proofErr w:type="spellStart"/>
      <w:r w:rsidRPr="00F410CA">
        <w:rPr>
          <w:rFonts w:ascii="Arial" w:eastAsia="Times New Roman" w:hAnsi="Arial" w:cs="Arial"/>
          <w:b/>
          <w:bCs/>
          <w:color w:val="4472C4" w:themeColor="accent1"/>
          <w:sz w:val="24"/>
          <w:szCs w:val="24"/>
          <w:lang w:eastAsia="es-PE"/>
        </w:rPr>
        <w:t>Bills</w:t>
      </w:r>
      <w:proofErr w:type="spellEnd"/>
      <w:r w:rsidRPr="00F410CA">
        <w:rPr>
          <w:rFonts w:ascii="Arial" w:eastAsia="Times New Roman" w:hAnsi="Arial" w:cs="Arial"/>
          <w:b/>
          <w:bCs/>
          <w:color w:val="4472C4" w:themeColor="accent1"/>
          <w:sz w:val="24"/>
          <w:szCs w:val="24"/>
          <w:lang w:eastAsia="es-PE"/>
        </w:rPr>
        <w:t xml:space="preserve"> </w:t>
      </w:r>
      <w:proofErr w:type="spellStart"/>
      <w:r w:rsidRPr="00F410CA">
        <w:rPr>
          <w:rFonts w:ascii="Arial" w:eastAsia="Times New Roman" w:hAnsi="Arial" w:cs="Arial"/>
          <w:b/>
          <w:bCs/>
          <w:color w:val="4472C4" w:themeColor="accent1"/>
          <w:sz w:val="24"/>
          <w:szCs w:val="24"/>
          <w:lang w:eastAsia="es-PE"/>
        </w:rPr>
        <w:t>of</w:t>
      </w:r>
      <w:proofErr w:type="spellEnd"/>
      <w:r w:rsidRPr="00F410CA">
        <w:rPr>
          <w:rFonts w:ascii="Arial" w:eastAsia="Times New Roman" w:hAnsi="Arial" w:cs="Arial"/>
          <w:b/>
          <w:bCs/>
          <w:color w:val="4472C4" w:themeColor="accent1"/>
          <w:sz w:val="24"/>
          <w:szCs w:val="24"/>
          <w:lang w:eastAsia="es-PE"/>
        </w:rPr>
        <w:t xml:space="preserve"> </w:t>
      </w:r>
      <w:proofErr w:type="spellStart"/>
      <w:r w:rsidRPr="00F410CA">
        <w:rPr>
          <w:rFonts w:ascii="Arial" w:eastAsia="Times New Roman" w:hAnsi="Arial" w:cs="Arial"/>
          <w:b/>
          <w:bCs/>
          <w:color w:val="4472C4" w:themeColor="accent1"/>
          <w:sz w:val="24"/>
          <w:szCs w:val="24"/>
          <w:lang w:eastAsia="es-PE"/>
        </w:rPr>
        <w:t>Lading</w:t>
      </w:r>
      <w:proofErr w:type="spellEnd"/>
      <w:r w:rsidRPr="00F410CA">
        <w:rPr>
          <w:rFonts w:ascii="Arial" w:eastAsia="Times New Roman" w:hAnsi="Arial" w:cs="Arial"/>
          <w:b/>
          <w:bCs/>
          <w:color w:val="4472C4" w:themeColor="accent1"/>
          <w:sz w:val="24"/>
          <w:szCs w:val="24"/>
          <w:lang w:eastAsia="es-PE"/>
        </w:rPr>
        <w:t>)</w:t>
      </w:r>
      <w:bookmarkEnd w:id="70"/>
    </w:p>
    <w:p w14:paraId="4CE035C1" w14:textId="77777777" w:rsidR="00E664A3" w:rsidRPr="00F410CA" w:rsidRDefault="00E664A3">
      <w:pPr>
        <w:numPr>
          <w:ilvl w:val="0"/>
          <w:numId w:val="53"/>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Descripción:</w:t>
      </w:r>
      <w:r w:rsidRPr="00F410CA">
        <w:rPr>
          <w:rFonts w:ascii="Arial" w:eastAsia="Times New Roman" w:hAnsi="Arial" w:cs="Arial"/>
          <w:color w:val="4472C4" w:themeColor="accent1"/>
          <w:sz w:val="24"/>
          <w:szCs w:val="24"/>
          <w:lang w:eastAsia="es-PE"/>
        </w:rPr>
        <w:t xml:space="preserve"> Documentos emitidos por el transportista que certifican la recepción de los bienes para el transporte. Estos documentos también pueden servir como títulos negociables que representan la propiedad de los bienes.</w:t>
      </w:r>
    </w:p>
    <w:p w14:paraId="507B060D" w14:textId="77777777" w:rsidR="00E664A3" w:rsidRPr="00F410CA" w:rsidRDefault="00E664A3">
      <w:pPr>
        <w:numPr>
          <w:ilvl w:val="0"/>
          <w:numId w:val="53"/>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Uso:</w:t>
      </w:r>
      <w:r w:rsidRPr="00F410CA">
        <w:rPr>
          <w:rFonts w:ascii="Arial" w:eastAsia="Times New Roman" w:hAnsi="Arial" w:cs="Arial"/>
          <w:color w:val="4472C4" w:themeColor="accent1"/>
          <w:sz w:val="24"/>
          <w:szCs w:val="24"/>
          <w:lang w:eastAsia="es-PE"/>
        </w:rPr>
        <w:t xml:space="preserve"> Utilizados para transferir la propiedad de los bienes durante el transporte internacional y son esenciales en la logística del comercio.</w:t>
      </w:r>
    </w:p>
    <w:p w14:paraId="1AA411DE" w14:textId="77777777" w:rsidR="00E664A3" w:rsidRPr="00F410CA" w:rsidRDefault="00E664A3" w:rsidP="00E664A3">
      <w:p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lastRenderedPageBreak/>
        <w:t>Estos instrumentos financieros y mecanismos son fundamentales para facilitar el comercio internacional, proporcionando seguridad, financiación y gestión de riesgos a las empresas que participan en el comercio global. La elección de los instrumentos adecuados depende del tipo de transacción, el riesgo involucrado, y las necesidades específicas de las partes involucradas.</w:t>
      </w:r>
    </w:p>
    <w:p w14:paraId="098B3BF0" w14:textId="7E9FDD0C" w:rsidR="00E664A3" w:rsidRPr="00F410CA" w:rsidRDefault="009B7739" w:rsidP="00E97FF7">
      <w:pPr>
        <w:pStyle w:val="Ttulo1"/>
        <w:jc w:val="center"/>
        <w:rPr>
          <w:rFonts w:ascii="Arial" w:eastAsia="Times New Roman" w:hAnsi="Arial" w:cs="Arial"/>
          <w:b/>
          <w:bCs/>
          <w:color w:val="4472C4" w:themeColor="accent1"/>
          <w:sz w:val="24"/>
          <w:szCs w:val="24"/>
          <w:lang w:eastAsia="es-PE"/>
        </w:rPr>
      </w:pPr>
      <w:bookmarkStart w:id="71" w:name="_Toc176099529"/>
      <w:r w:rsidRPr="00F410CA">
        <w:rPr>
          <w:rFonts w:ascii="Arial" w:hAnsi="Arial" w:cs="Arial"/>
          <w:b/>
          <w:bCs/>
          <w:color w:val="4472C4" w:themeColor="accent1"/>
          <w:sz w:val="24"/>
          <w:szCs w:val="24"/>
          <w:u w:val="single"/>
          <w:lang w:val="es-ES"/>
        </w:rPr>
        <w:t>Capítulo IX</w:t>
      </w:r>
      <w:r w:rsidR="00E97FF7" w:rsidRPr="00F410CA">
        <w:rPr>
          <w:rFonts w:ascii="Arial" w:hAnsi="Arial" w:cs="Arial"/>
          <w:b/>
          <w:bCs/>
          <w:color w:val="4472C4" w:themeColor="accent1"/>
          <w:sz w:val="24"/>
          <w:szCs w:val="24"/>
          <w:lang w:val="es-ES"/>
        </w:rPr>
        <w:t>:</w:t>
      </w:r>
      <w:r w:rsidRPr="00F410CA">
        <w:rPr>
          <w:rFonts w:ascii="Arial" w:eastAsia="Times New Roman" w:hAnsi="Arial" w:cs="Arial"/>
          <w:b/>
          <w:bCs/>
          <w:color w:val="4472C4" w:themeColor="accent1"/>
          <w:sz w:val="24"/>
          <w:szCs w:val="24"/>
          <w:lang w:eastAsia="es-PE"/>
        </w:rPr>
        <w:t>T</w:t>
      </w:r>
      <w:r w:rsidR="00E664A3" w:rsidRPr="00F410CA">
        <w:rPr>
          <w:rFonts w:ascii="Arial" w:eastAsia="Times New Roman" w:hAnsi="Arial" w:cs="Arial"/>
          <w:b/>
          <w:bCs/>
          <w:color w:val="4472C4" w:themeColor="accent1"/>
          <w:sz w:val="24"/>
          <w:szCs w:val="24"/>
          <w:lang w:eastAsia="es-PE"/>
        </w:rPr>
        <w:t>ipo de problemas o controversias legales más comunes existe en el comercio internacional</w:t>
      </w:r>
      <w:bookmarkEnd w:id="71"/>
    </w:p>
    <w:p w14:paraId="4547F438" w14:textId="77777777" w:rsidR="00E664A3" w:rsidRPr="00F410CA" w:rsidRDefault="00E664A3" w:rsidP="00E664A3">
      <w:p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El comercio internacional involucra múltiples jurisdicciones, culturas, normativas y prácticas comerciales, lo que puede dar lugar a una serie de problemas o controversias legales. A continuación, se enumeran algunos de los problemas y controversias legales más comunes en el comercio internacional:</w:t>
      </w:r>
    </w:p>
    <w:p w14:paraId="7470F058" w14:textId="77777777" w:rsidR="00E664A3" w:rsidRPr="00F410CA" w:rsidRDefault="00E664A3" w:rsidP="00E664A3">
      <w:pPr>
        <w:spacing w:before="100" w:beforeAutospacing="1" w:after="100" w:afterAutospacing="1"/>
        <w:outlineLvl w:val="2"/>
        <w:rPr>
          <w:rFonts w:ascii="Arial" w:eastAsia="Times New Roman" w:hAnsi="Arial" w:cs="Arial"/>
          <w:b/>
          <w:bCs/>
          <w:color w:val="4472C4" w:themeColor="accent1"/>
          <w:sz w:val="24"/>
          <w:szCs w:val="24"/>
          <w:lang w:eastAsia="es-PE"/>
        </w:rPr>
      </w:pPr>
      <w:bookmarkStart w:id="72" w:name="_Toc176099530"/>
      <w:r w:rsidRPr="00F410CA">
        <w:rPr>
          <w:rFonts w:ascii="Arial" w:eastAsia="Times New Roman" w:hAnsi="Arial" w:cs="Arial"/>
          <w:b/>
          <w:bCs/>
          <w:color w:val="4472C4" w:themeColor="accent1"/>
          <w:sz w:val="24"/>
          <w:szCs w:val="24"/>
          <w:lang w:eastAsia="es-PE"/>
        </w:rPr>
        <w:t>1. Disputas Contractuales</w:t>
      </w:r>
      <w:bookmarkEnd w:id="72"/>
    </w:p>
    <w:p w14:paraId="2BC149C5" w14:textId="77777777" w:rsidR="00E664A3" w:rsidRPr="00F410CA" w:rsidRDefault="00E664A3">
      <w:pPr>
        <w:numPr>
          <w:ilvl w:val="0"/>
          <w:numId w:val="54"/>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Descripción:</w:t>
      </w:r>
      <w:r w:rsidRPr="00F410CA">
        <w:rPr>
          <w:rFonts w:ascii="Arial" w:eastAsia="Times New Roman" w:hAnsi="Arial" w:cs="Arial"/>
          <w:color w:val="4472C4" w:themeColor="accent1"/>
          <w:sz w:val="24"/>
          <w:szCs w:val="24"/>
          <w:lang w:eastAsia="es-PE"/>
        </w:rPr>
        <w:t xml:space="preserve"> Las discrepancias en la interpretación, cumplimiento y ejecución de los términos contractuales son frecuentes en el comercio internacional.</w:t>
      </w:r>
    </w:p>
    <w:p w14:paraId="3137D053" w14:textId="77777777" w:rsidR="00E664A3" w:rsidRPr="00F410CA" w:rsidRDefault="00E664A3">
      <w:pPr>
        <w:numPr>
          <w:ilvl w:val="0"/>
          <w:numId w:val="54"/>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Problemas comunes:</w:t>
      </w:r>
    </w:p>
    <w:p w14:paraId="453FDE1D" w14:textId="77777777" w:rsidR="00E664A3" w:rsidRPr="00F410CA" w:rsidRDefault="00E664A3">
      <w:pPr>
        <w:numPr>
          <w:ilvl w:val="1"/>
          <w:numId w:val="54"/>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Incumplimiento de contrato: Cuando una de las partes no cumple con sus obligaciones contractuales, como la entrega de bienes o el pago.</w:t>
      </w:r>
    </w:p>
    <w:p w14:paraId="3E38CFD5" w14:textId="77777777" w:rsidR="00E664A3" w:rsidRPr="00F410CA" w:rsidRDefault="00E664A3">
      <w:pPr>
        <w:numPr>
          <w:ilvl w:val="1"/>
          <w:numId w:val="54"/>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Interpretación de términos contractuales: Diferencias en la interpretación de cláusulas, términos de entrega (Incoterms), condiciones de pago, etc.</w:t>
      </w:r>
    </w:p>
    <w:p w14:paraId="2489FB4B" w14:textId="77777777" w:rsidR="00E664A3" w:rsidRPr="00F410CA" w:rsidRDefault="00E664A3">
      <w:pPr>
        <w:numPr>
          <w:ilvl w:val="1"/>
          <w:numId w:val="54"/>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Fuerza mayor: Controversias sobre la aplicación de cláusulas de fuerza mayor en situaciones como desastres naturales, conflictos políticos, o pandemias.</w:t>
      </w:r>
    </w:p>
    <w:p w14:paraId="5C7A28B6" w14:textId="77777777" w:rsidR="00E664A3" w:rsidRPr="00F410CA" w:rsidRDefault="00E664A3" w:rsidP="00E664A3">
      <w:pPr>
        <w:spacing w:before="100" w:beforeAutospacing="1" w:after="100" w:afterAutospacing="1"/>
        <w:outlineLvl w:val="2"/>
        <w:rPr>
          <w:rFonts w:ascii="Arial" w:eastAsia="Times New Roman" w:hAnsi="Arial" w:cs="Arial"/>
          <w:b/>
          <w:bCs/>
          <w:color w:val="4472C4" w:themeColor="accent1"/>
          <w:sz w:val="24"/>
          <w:szCs w:val="24"/>
          <w:lang w:eastAsia="es-PE"/>
        </w:rPr>
      </w:pPr>
      <w:bookmarkStart w:id="73" w:name="_Toc176099531"/>
      <w:r w:rsidRPr="00F410CA">
        <w:rPr>
          <w:rFonts w:ascii="Arial" w:eastAsia="Times New Roman" w:hAnsi="Arial" w:cs="Arial"/>
          <w:b/>
          <w:bCs/>
          <w:color w:val="4472C4" w:themeColor="accent1"/>
          <w:sz w:val="24"/>
          <w:szCs w:val="24"/>
          <w:lang w:eastAsia="es-PE"/>
        </w:rPr>
        <w:t>2. Problemas de Cumplimiento Normativo</w:t>
      </w:r>
      <w:bookmarkEnd w:id="73"/>
    </w:p>
    <w:p w14:paraId="5578BE5C" w14:textId="77777777" w:rsidR="00E664A3" w:rsidRPr="00F410CA" w:rsidRDefault="00E664A3">
      <w:pPr>
        <w:numPr>
          <w:ilvl w:val="0"/>
          <w:numId w:val="55"/>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Descripción:</w:t>
      </w:r>
      <w:r w:rsidRPr="00F410CA">
        <w:rPr>
          <w:rFonts w:ascii="Arial" w:eastAsia="Times New Roman" w:hAnsi="Arial" w:cs="Arial"/>
          <w:color w:val="4472C4" w:themeColor="accent1"/>
          <w:sz w:val="24"/>
          <w:szCs w:val="24"/>
          <w:lang w:eastAsia="es-PE"/>
        </w:rPr>
        <w:t xml:space="preserve"> Las empresas deben cumplir con una variedad de normativas y regulaciones tanto en el país de origen como en el de destino.</w:t>
      </w:r>
    </w:p>
    <w:p w14:paraId="142BAD03" w14:textId="77777777" w:rsidR="00E664A3" w:rsidRPr="00F410CA" w:rsidRDefault="00E664A3">
      <w:pPr>
        <w:numPr>
          <w:ilvl w:val="0"/>
          <w:numId w:val="55"/>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Problemas comunes:</w:t>
      </w:r>
    </w:p>
    <w:p w14:paraId="6A98FA8B" w14:textId="77777777" w:rsidR="00E664A3" w:rsidRPr="00F410CA" w:rsidRDefault="00E664A3">
      <w:pPr>
        <w:numPr>
          <w:ilvl w:val="1"/>
          <w:numId w:val="55"/>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Cumplimiento de normas sanitarias y fitosanitarias: Disputas relacionadas con los estándares de seguridad y calidad para productos agrícolas, alimentos, y otros bienes.</w:t>
      </w:r>
    </w:p>
    <w:p w14:paraId="09D09804" w14:textId="77777777" w:rsidR="00E664A3" w:rsidRPr="00F410CA" w:rsidRDefault="00E664A3">
      <w:pPr>
        <w:numPr>
          <w:ilvl w:val="1"/>
          <w:numId w:val="55"/>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Regulaciones aduaneras: Problemas relacionados con la clasificación arancelaria, valor en aduana, y cumplimiento de requisitos de importación/exportación.</w:t>
      </w:r>
    </w:p>
    <w:p w14:paraId="22648C0D" w14:textId="77777777" w:rsidR="00E664A3" w:rsidRPr="00F410CA" w:rsidRDefault="00E664A3">
      <w:pPr>
        <w:numPr>
          <w:ilvl w:val="1"/>
          <w:numId w:val="55"/>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Cumplimiento de normativas de comercio justo y antidumping: Controversias sobre prácticas comerciales desleales, como el dumping o las subvenciones prohibidas.</w:t>
      </w:r>
    </w:p>
    <w:p w14:paraId="065D83DA" w14:textId="77777777" w:rsidR="00E664A3" w:rsidRPr="00F410CA" w:rsidRDefault="00E664A3" w:rsidP="00E664A3">
      <w:pPr>
        <w:spacing w:before="100" w:beforeAutospacing="1" w:after="100" w:afterAutospacing="1"/>
        <w:outlineLvl w:val="2"/>
        <w:rPr>
          <w:rFonts w:ascii="Arial" w:eastAsia="Times New Roman" w:hAnsi="Arial" w:cs="Arial"/>
          <w:b/>
          <w:bCs/>
          <w:color w:val="4472C4" w:themeColor="accent1"/>
          <w:sz w:val="24"/>
          <w:szCs w:val="24"/>
          <w:lang w:eastAsia="es-PE"/>
        </w:rPr>
      </w:pPr>
      <w:bookmarkStart w:id="74" w:name="_Toc176099532"/>
      <w:r w:rsidRPr="00F410CA">
        <w:rPr>
          <w:rFonts w:ascii="Arial" w:eastAsia="Times New Roman" w:hAnsi="Arial" w:cs="Arial"/>
          <w:b/>
          <w:bCs/>
          <w:color w:val="4472C4" w:themeColor="accent1"/>
          <w:sz w:val="24"/>
          <w:szCs w:val="24"/>
          <w:lang w:eastAsia="es-PE"/>
        </w:rPr>
        <w:t>3. Disputas sobre Propiedad Intelectual</w:t>
      </w:r>
      <w:bookmarkEnd w:id="74"/>
    </w:p>
    <w:p w14:paraId="4C97ED5B" w14:textId="77777777" w:rsidR="00E664A3" w:rsidRPr="00F410CA" w:rsidRDefault="00E664A3">
      <w:pPr>
        <w:numPr>
          <w:ilvl w:val="0"/>
          <w:numId w:val="56"/>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Descripción:</w:t>
      </w:r>
      <w:r w:rsidRPr="00F410CA">
        <w:rPr>
          <w:rFonts w:ascii="Arial" w:eastAsia="Times New Roman" w:hAnsi="Arial" w:cs="Arial"/>
          <w:color w:val="4472C4" w:themeColor="accent1"/>
          <w:sz w:val="24"/>
          <w:szCs w:val="24"/>
          <w:lang w:eastAsia="es-PE"/>
        </w:rPr>
        <w:t xml:space="preserve"> Las empresas que participan en el comercio internacional deben proteger y respetar los derechos de propiedad intelectual (PI).</w:t>
      </w:r>
    </w:p>
    <w:p w14:paraId="7B798782" w14:textId="77777777" w:rsidR="00E664A3" w:rsidRPr="00F410CA" w:rsidRDefault="00E664A3">
      <w:pPr>
        <w:numPr>
          <w:ilvl w:val="0"/>
          <w:numId w:val="56"/>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lastRenderedPageBreak/>
        <w:t>Problemas comunes:</w:t>
      </w:r>
    </w:p>
    <w:p w14:paraId="00508310" w14:textId="77777777" w:rsidR="00E664A3" w:rsidRPr="00F410CA" w:rsidRDefault="00E664A3">
      <w:pPr>
        <w:numPr>
          <w:ilvl w:val="1"/>
          <w:numId w:val="56"/>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Infracción de patentes, marcas comerciales, derechos de autor o secretos comerciales.</w:t>
      </w:r>
    </w:p>
    <w:p w14:paraId="2BC0A19B" w14:textId="77777777" w:rsidR="00E664A3" w:rsidRPr="00F410CA" w:rsidRDefault="00E664A3">
      <w:pPr>
        <w:numPr>
          <w:ilvl w:val="1"/>
          <w:numId w:val="56"/>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Disputas sobre la validez y el alcance de los derechos de PI en diferentes jurisdicciones.</w:t>
      </w:r>
    </w:p>
    <w:p w14:paraId="180471E8" w14:textId="77777777" w:rsidR="00E664A3" w:rsidRPr="00F410CA" w:rsidRDefault="00E664A3">
      <w:pPr>
        <w:numPr>
          <w:ilvl w:val="1"/>
          <w:numId w:val="56"/>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Problemas relacionados con la piratería y falsificación de productos en mercados internacionales.</w:t>
      </w:r>
    </w:p>
    <w:p w14:paraId="7D9294CA" w14:textId="77777777" w:rsidR="00E664A3" w:rsidRPr="00F410CA" w:rsidRDefault="00E664A3" w:rsidP="00E664A3">
      <w:pPr>
        <w:spacing w:before="100" w:beforeAutospacing="1" w:after="100" w:afterAutospacing="1"/>
        <w:outlineLvl w:val="2"/>
        <w:rPr>
          <w:rFonts w:ascii="Arial" w:eastAsia="Times New Roman" w:hAnsi="Arial" w:cs="Arial"/>
          <w:b/>
          <w:bCs/>
          <w:color w:val="4472C4" w:themeColor="accent1"/>
          <w:sz w:val="24"/>
          <w:szCs w:val="24"/>
          <w:lang w:eastAsia="es-PE"/>
        </w:rPr>
      </w:pPr>
      <w:bookmarkStart w:id="75" w:name="_Toc176099533"/>
      <w:r w:rsidRPr="00F410CA">
        <w:rPr>
          <w:rFonts w:ascii="Arial" w:eastAsia="Times New Roman" w:hAnsi="Arial" w:cs="Arial"/>
          <w:b/>
          <w:bCs/>
          <w:color w:val="4472C4" w:themeColor="accent1"/>
          <w:sz w:val="24"/>
          <w:szCs w:val="24"/>
          <w:lang w:eastAsia="es-PE"/>
        </w:rPr>
        <w:t>4. Riesgo Cambiario y Financiero</w:t>
      </w:r>
      <w:bookmarkEnd w:id="75"/>
    </w:p>
    <w:p w14:paraId="7B62FC78" w14:textId="77777777" w:rsidR="00E664A3" w:rsidRPr="00F410CA" w:rsidRDefault="00E664A3">
      <w:pPr>
        <w:numPr>
          <w:ilvl w:val="0"/>
          <w:numId w:val="57"/>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Descripción:</w:t>
      </w:r>
      <w:r w:rsidRPr="00F410CA">
        <w:rPr>
          <w:rFonts w:ascii="Arial" w:eastAsia="Times New Roman" w:hAnsi="Arial" w:cs="Arial"/>
          <w:color w:val="4472C4" w:themeColor="accent1"/>
          <w:sz w:val="24"/>
          <w:szCs w:val="24"/>
          <w:lang w:eastAsia="es-PE"/>
        </w:rPr>
        <w:t xml:space="preserve"> Las fluctuaciones en los tipos de cambio y otros riesgos financieros pueden causar pérdidas significativas y disputas entre las partes.</w:t>
      </w:r>
    </w:p>
    <w:p w14:paraId="1F7C87CC" w14:textId="77777777" w:rsidR="00E664A3" w:rsidRPr="00F410CA" w:rsidRDefault="00E664A3">
      <w:pPr>
        <w:numPr>
          <w:ilvl w:val="0"/>
          <w:numId w:val="57"/>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Problemas comunes:</w:t>
      </w:r>
    </w:p>
    <w:p w14:paraId="07726EDC" w14:textId="77777777" w:rsidR="00E664A3" w:rsidRPr="00F410CA" w:rsidRDefault="00E664A3">
      <w:pPr>
        <w:numPr>
          <w:ilvl w:val="1"/>
          <w:numId w:val="57"/>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Incumplimiento de contratos de cobertura cambiaria (</w:t>
      </w:r>
      <w:proofErr w:type="spellStart"/>
      <w:r w:rsidRPr="00F410CA">
        <w:rPr>
          <w:rFonts w:ascii="Arial" w:eastAsia="Times New Roman" w:hAnsi="Arial" w:cs="Arial"/>
          <w:color w:val="4472C4" w:themeColor="accent1"/>
          <w:sz w:val="24"/>
          <w:szCs w:val="24"/>
          <w:lang w:eastAsia="es-PE"/>
        </w:rPr>
        <w:t>hedging</w:t>
      </w:r>
      <w:proofErr w:type="spellEnd"/>
      <w:r w:rsidRPr="00F410CA">
        <w:rPr>
          <w:rFonts w:ascii="Arial" w:eastAsia="Times New Roman" w:hAnsi="Arial" w:cs="Arial"/>
          <w:color w:val="4472C4" w:themeColor="accent1"/>
          <w:sz w:val="24"/>
          <w:szCs w:val="24"/>
          <w:lang w:eastAsia="es-PE"/>
        </w:rPr>
        <w:t>).</w:t>
      </w:r>
    </w:p>
    <w:p w14:paraId="4C13A7EA" w14:textId="77777777" w:rsidR="00E664A3" w:rsidRPr="00F410CA" w:rsidRDefault="00E664A3">
      <w:pPr>
        <w:numPr>
          <w:ilvl w:val="1"/>
          <w:numId w:val="57"/>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Disputas sobre la conversión de moneda en contratos internacionales.</w:t>
      </w:r>
    </w:p>
    <w:p w14:paraId="291DAC7A" w14:textId="77777777" w:rsidR="00E664A3" w:rsidRPr="00F410CA" w:rsidRDefault="00E664A3">
      <w:pPr>
        <w:numPr>
          <w:ilvl w:val="1"/>
          <w:numId w:val="57"/>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 xml:space="preserve">Problemas relacionados con la financiación del comercio y el incumplimiento de acuerdos de crédito documentario o </w:t>
      </w:r>
      <w:proofErr w:type="spellStart"/>
      <w:r w:rsidRPr="00F410CA">
        <w:rPr>
          <w:rFonts w:ascii="Arial" w:eastAsia="Times New Roman" w:hAnsi="Arial" w:cs="Arial"/>
          <w:color w:val="4472C4" w:themeColor="accent1"/>
          <w:sz w:val="24"/>
          <w:szCs w:val="24"/>
          <w:lang w:eastAsia="es-PE"/>
        </w:rPr>
        <w:t>factoring</w:t>
      </w:r>
      <w:proofErr w:type="spellEnd"/>
      <w:r w:rsidRPr="00F410CA">
        <w:rPr>
          <w:rFonts w:ascii="Arial" w:eastAsia="Times New Roman" w:hAnsi="Arial" w:cs="Arial"/>
          <w:color w:val="4472C4" w:themeColor="accent1"/>
          <w:sz w:val="24"/>
          <w:szCs w:val="24"/>
          <w:lang w:eastAsia="es-PE"/>
        </w:rPr>
        <w:t>.</w:t>
      </w:r>
    </w:p>
    <w:p w14:paraId="726E9072" w14:textId="77777777" w:rsidR="00E664A3" w:rsidRPr="00F410CA" w:rsidRDefault="00E664A3" w:rsidP="00E664A3">
      <w:pPr>
        <w:spacing w:before="100" w:beforeAutospacing="1" w:after="100" w:afterAutospacing="1"/>
        <w:outlineLvl w:val="2"/>
        <w:rPr>
          <w:rFonts w:ascii="Arial" w:eastAsia="Times New Roman" w:hAnsi="Arial" w:cs="Arial"/>
          <w:b/>
          <w:bCs/>
          <w:color w:val="4472C4" w:themeColor="accent1"/>
          <w:sz w:val="24"/>
          <w:szCs w:val="24"/>
          <w:lang w:eastAsia="es-PE"/>
        </w:rPr>
      </w:pPr>
      <w:bookmarkStart w:id="76" w:name="_Toc176099534"/>
      <w:r w:rsidRPr="00F410CA">
        <w:rPr>
          <w:rFonts w:ascii="Arial" w:eastAsia="Times New Roman" w:hAnsi="Arial" w:cs="Arial"/>
          <w:b/>
          <w:bCs/>
          <w:color w:val="4472C4" w:themeColor="accent1"/>
          <w:sz w:val="24"/>
          <w:szCs w:val="24"/>
          <w:lang w:eastAsia="es-PE"/>
        </w:rPr>
        <w:t>5. Resolución de Disputas y Jurisdicción</w:t>
      </w:r>
      <w:bookmarkEnd w:id="76"/>
    </w:p>
    <w:p w14:paraId="16A8543C" w14:textId="77777777" w:rsidR="00E664A3" w:rsidRPr="00F410CA" w:rsidRDefault="00E664A3">
      <w:pPr>
        <w:numPr>
          <w:ilvl w:val="0"/>
          <w:numId w:val="58"/>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Descripción:</w:t>
      </w:r>
      <w:r w:rsidRPr="00F410CA">
        <w:rPr>
          <w:rFonts w:ascii="Arial" w:eastAsia="Times New Roman" w:hAnsi="Arial" w:cs="Arial"/>
          <w:color w:val="4472C4" w:themeColor="accent1"/>
          <w:sz w:val="24"/>
          <w:szCs w:val="24"/>
          <w:lang w:eastAsia="es-PE"/>
        </w:rPr>
        <w:t xml:space="preserve"> Las partes en el comercio internacional pueden enfrentar desafíos para resolver disputas debido a la complejidad de la jurisdicción y la aplicabilidad de la ley.</w:t>
      </w:r>
    </w:p>
    <w:p w14:paraId="52B44E26" w14:textId="77777777" w:rsidR="00E664A3" w:rsidRPr="00F410CA" w:rsidRDefault="00E664A3">
      <w:pPr>
        <w:numPr>
          <w:ilvl w:val="0"/>
          <w:numId w:val="58"/>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Problemas comunes:</w:t>
      </w:r>
    </w:p>
    <w:p w14:paraId="6A26E52A" w14:textId="77777777" w:rsidR="00E664A3" w:rsidRPr="00F410CA" w:rsidRDefault="00E664A3">
      <w:pPr>
        <w:numPr>
          <w:ilvl w:val="1"/>
          <w:numId w:val="58"/>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Disputas sobre la elección del foro o tribunal adecuado para resolver la controversia.</w:t>
      </w:r>
    </w:p>
    <w:p w14:paraId="71326288" w14:textId="77777777" w:rsidR="00E664A3" w:rsidRPr="00F410CA" w:rsidRDefault="00E664A3">
      <w:pPr>
        <w:numPr>
          <w:ilvl w:val="1"/>
          <w:numId w:val="58"/>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Conflictos sobre la ley aplicable: Cuando las partes no acuerdan qué ley regirá el contrato.</w:t>
      </w:r>
    </w:p>
    <w:p w14:paraId="34FAF949" w14:textId="77777777" w:rsidR="00E664A3" w:rsidRPr="00F410CA" w:rsidRDefault="00E664A3">
      <w:pPr>
        <w:numPr>
          <w:ilvl w:val="1"/>
          <w:numId w:val="58"/>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Reconocimiento y ejecución de sentencias o laudos arbitrales en diferentes jurisdicciones.</w:t>
      </w:r>
    </w:p>
    <w:p w14:paraId="1B3A455B" w14:textId="77777777" w:rsidR="00E664A3" w:rsidRPr="00F410CA" w:rsidRDefault="00E664A3" w:rsidP="00E664A3">
      <w:pPr>
        <w:spacing w:before="100" w:beforeAutospacing="1" w:after="100" w:afterAutospacing="1"/>
        <w:outlineLvl w:val="2"/>
        <w:rPr>
          <w:rFonts w:ascii="Arial" w:eastAsia="Times New Roman" w:hAnsi="Arial" w:cs="Arial"/>
          <w:b/>
          <w:bCs/>
          <w:color w:val="4472C4" w:themeColor="accent1"/>
          <w:sz w:val="24"/>
          <w:szCs w:val="24"/>
          <w:lang w:eastAsia="es-PE"/>
        </w:rPr>
      </w:pPr>
      <w:bookmarkStart w:id="77" w:name="_Toc176099535"/>
      <w:r w:rsidRPr="00F410CA">
        <w:rPr>
          <w:rFonts w:ascii="Arial" w:eastAsia="Times New Roman" w:hAnsi="Arial" w:cs="Arial"/>
          <w:b/>
          <w:bCs/>
          <w:color w:val="4472C4" w:themeColor="accent1"/>
          <w:sz w:val="24"/>
          <w:szCs w:val="24"/>
          <w:lang w:eastAsia="es-PE"/>
        </w:rPr>
        <w:t>6. Controversias sobre Transporte y Logística</w:t>
      </w:r>
      <w:bookmarkEnd w:id="77"/>
    </w:p>
    <w:p w14:paraId="258373C0" w14:textId="77777777" w:rsidR="00E664A3" w:rsidRPr="00F410CA" w:rsidRDefault="00E664A3">
      <w:pPr>
        <w:numPr>
          <w:ilvl w:val="0"/>
          <w:numId w:val="59"/>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Descripción:</w:t>
      </w:r>
      <w:r w:rsidRPr="00F410CA">
        <w:rPr>
          <w:rFonts w:ascii="Arial" w:eastAsia="Times New Roman" w:hAnsi="Arial" w:cs="Arial"/>
          <w:color w:val="4472C4" w:themeColor="accent1"/>
          <w:sz w:val="24"/>
          <w:szCs w:val="24"/>
          <w:lang w:eastAsia="es-PE"/>
        </w:rPr>
        <w:t xml:space="preserve"> Las empresas a menudo enfrentan problemas relacionados con el transporte de mercancías a través de fronteras internacionales.</w:t>
      </w:r>
    </w:p>
    <w:p w14:paraId="3EFC4F5D" w14:textId="77777777" w:rsidR="00E664A3" w:rsidRPr="00F410CA" w:rsidRDefault="00E664A3">
      <w:pPr>
        <w:numPr>
          <w:ilvl w:val="0"/>
          <w:numId w:val="59"/>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Problemas comunes:</w:t>
      </w:r>
    </w:p>
    <w:p w14:paraId="707D689E" w14:textId="77777777" w:rsidR="00E664A3" w:rsidRPr="00F410CA" w:rsidRDefault="00E664A3">
      <w:pPr>
        <w:numPr>
          <w:ilvl w:val="1"/>
          <w:numId w:val="59"/>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Retrasos en la entrega: Disputas sobre la responsabilidad por retrasos en el transporte, especialmente en contratos con plazos ajustados.</w:t>
      </w:r>
    </w:p>
    <w:p w14:paraId="16235A54" w14:textId="77777777" w:rsidR="00E664A3" w:rsidRPr="00F410CA" w:rsidRDefault="00E664A3">
      <w:pPr>
        <w:numPr>
          <w:ilvl w:val="1"/>
          <w:numId w:val="59"/>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Pérdida o daño de mercancías: Problemas relacionados con la determinación de la responsabilidad por daños o pérdidas durante el transporte.</w:t>
      </w:r>
    </w:p>
    <w:p w14:paraId="654D15C4" w14:textId="77777777" w:rsidR="00E664A3" w:rsidRPr="00F410CA" w:rsidRDefault="00E664A3">
      <w:pPr>
        <w:numPr>
          <w:ilvl w:val="1"/>
          <w:numId w:val="59"/>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Controversias sobre los términos de entrega (Incoterms): Interpretaciones incorrectas o incumplimiento de los términos Incoterms acordados.</w:t>
      </w:r>
    </w:p>
    <w:p w14:paraId="5948E475" w14:textId="77777777" w:rsidR="00E664A3" w:rsidRPr="00F410CA" w:rsidRDefault="00E664A3" w:rsidP="00E664A3">
      <w:pPr>
        <w:spacing w:before="100" w:beforeAutospacing="1" w:after="100" w:afterAutospacing="1"/>
        <w:outlineLvl w:val="2"/>
        <w:rPr>
          <w:rFonts w:ascii="Arial" w:eastAsia="Times New Roman" w:hAnsi="Arial" w:cs="Arial"/>
          <w:b/>
          <w:bCs/>
          <w:color w:val="4472C4" w:themeColor="accent1"/>
          <w:sz w:val="24"/>
          <w:szCs w:val="24"/>
          <w:lang w:eastAsia="es-PE"/>
        </w:rPr>
      </w:pPr>
      <w:bookmarkStart w:id="78" w:name="_Toc176099536"/>
      <w:r w:rsidRPr="00F410CA">
        <w:rPr>
          <w:rFonts w:ascii="Arial" w:eastAsia="Times New Roman" w:hAnsi="Arial" w:cs="Arial"/>
          <w:b/>
          <w:bCs/>
          <w:color w:val="4472C4" w:themeColor="accent1"/>
          <w:sz w:val="24"/>
          <w:szCs w:val="24"/>
          <w:lang w:eastAsia="es-PE"/>
        </w:rPr>
        <w:t>7. Disputas sobre Inversión Extranjera</w:t>
      </w:r>
      <w:bookmarkEnd w:id="78"/>
    </w:p>
    <w:p w14:paraId="5C7137B1" w14:textId="77777777" w:rsidR="00E664A3" w:rsidRPr="00F410CA" w:rsidRDefault="00E664A3">
      <w:pPr>
        <w:numPr>
          <w:ilvl w:val="0"/>
          <w:numId w:val="60"/>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lastRenderedPageBreak/>
        <w:t>Descripción:</w:t>
      </w:r>
      <w:r w:rsidRPr="00F410CA">
        <w:rPr>
          <w:rFonts w:ascii="Arial" w:eastAsia="Times New Roman" w:hAnsi="Arial" w:cs="Arial"/>
          <w:color w:val="4472C4" w:themeColor="accent1"/>
          <w:sz w:val="24"/>
          <w:szCs w:val="24"/>
          <w:lang w:eastAsia="es-PE"/>
        </w:rPr>
        <w:t xml:space="preserve"> Las inversiones extranjeras directas (IED) pueden generar disputas entre inversionistas y Estados anfitriones.</w:t>
      </w:r>
    </w:p>
    <w:p w14:paraId="7E725D4F" w14:textId="77777777" w:rsidR="00E664A3" w:rsidRPr="00F410CA" w:rsidRDefault="00E664A3">
      <w:pPr>
        <w:numPr>
          <w:ilvl w:val="0"/>
          <w:numId w:val="60"/>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Problemas comunes:</w:t>
      </w:r>
    </w:p>
    <w:p w14:paraId="0472A201" w14:textId="77777777" w:rsidR="00E664A3" w:rsidRPr="00F410CA" w:rsidRDefault="00E664A3">
      <w:pPr>
        <w:numPr>
          <w:ilvl w:val="1"/>
          <w:numId w:val="60"/>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Expropiación directa o indirecta de activos sin compensación adecuada.</w:t>
      </w:r>
    </w:p>
    <w:p w14:paraId="3CBDAF0B" w14:textId="77777777" w:rsidR="00E664A3" w:rsidRPr="00F410CA" w:rsidRDefault="00E664A3">
      <w:pPr>
        <w:numPr>
          <w:ilvl w:val="1"/>
          <w:numId w:val="60"/>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Discriminación o trato injusto hacia inversionistas extranjeros.</w:t>
      </w:r>
    </w:p>
    <w:p w14:paraId="53F1190E" w14:textId="77777777" w:rsidR="00E664A3" w:rsidRPr="00F410CA" w:rsidRDefault="00E664A3">
      <w:pPr>
        <w:numPr>
          <w:ilvl w:val="1"/>
          <w:numId w:val="60"/>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Incumplimiento de acuerdos bilaterales de inversión (</w:t>
      </w:r>
      <w:proofErr w:type="spellStart"/>
      <w:r w:rsidRPr="00F410CA">
        <w:rPr>
          <w:rFonts w:ascii="Arial" w:eastAsia="Times New Roman" w:hAnsi="Arial" w:cs="Arial"/>
          <w:color w:val="4472C4" w:themeColor="accent1"/>
          <w:sz w:val="24"/>
          <w:szCs w:val="24"/>
          <w:lang w:eastAsia="es-PE"/>
        </w:rPr>
        <w:t>BITs</w:t>
      </w:r>
      <w:proofErr w:type="spellEnd"/>
      <w:r w:rsidRPr="00F410CA">
        <w:rPr>
          <w:rFonts w:ascii="Arial" w:eastAsia="Times New Roman" w:hAnsi="Arial" w:cs="Arial"/>
          <w:color w:val="4472C4" w:themeColor="accent1"/>
          <w:sz w:val="24"/>
          <w:szCs w:val="24"/>
          <w:lang w:eastAsia="es-PE"/>
        </w:rPr>
        <w:t>) o cláusulas de trato justo y equitativo.</w:t>
      </w:r>
    </w:p>
    <w:p w14:paraId="635B02AE" w14:textId="77777777" w:rsidR="00E664A3" w:rsidRPr="00F410CA" w:rsidRDefault="00E664A3" w:rsidP="00E664A3">
      <w:pPr>
        <w:spacing w:before="100" w:beforeAutospacing="1" w:after="100" w:afterAutospacing="1"/>
        <w:outlineLvl w:val="2"/>
        <w:rPr>
          <w:rFonts w:ascii="Arial" w:eastAsia="Times New Roman" w:hAnsi="Arial" w:cs="Arial"/>
          <w:b/>
          <w:bCs/>
          <w:color w:val="4472C4" w:themeColor="accent1"/>
          <w:sz w:val="24"/>
          <w:szCs w:val="24"/>
          <w:lang w:eastAsia="es-PE"/>
        </w:rPr>
      </w:pPr>
      <w:bookmarkStart w:id="79" w:name="_Toc176099537"/>
      <w:r w:rsidRPr="00F410CA">
        <w:rPr>
          <w:rFonts w:ascii="Arial" w:eastAsia="Times New Roman" w:hAnsi="Arial" w:cs="Arial"/>
          <w:b/>
          <w:bCs/>
          <w:color w:val="4472C4" w:themeColor="accent1"/>
          <w:sz w:val="24"/>
          <w:szCs w:val="24"/>
          <w:lang w:eastAsia="es-PE"/>
        </w:rPr>
        <w:t>8. Problemas de Fraude y Corrupción</w:t>
      </w:r>
      <w:bookmarkEnd w:id="79"/>
    </w:p>
    <w:p w14:paraId="3582A9D3" w14:textId="77777777" w:rsidR="00E664A3" w:rsidRPr="00F410CA" w:rsidRDefault="00E664A3">
      <w:pPr>
        <w:numPr>
          <w:ilvl w:val="0"/>
          <w:numId w:val="61"/>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Descripción:</w:t>
      </w:r>
      <w:r w:rsidRPr="00F410CA">
        <w:rPr>
          <w:rFonts w:ascii="Arial" w:eastAsia="Times New Roman" w:hAnsi="Arial" w:cs="Arial"/>
          <w:color w:val="4472C4" w:themeColor="accent1"/>
          <w:sz w:val="24"/>
          <w:szCs w:val="24"/>
          <w:lang w:eastAsia="es-PE"/>
        </w:rPr>
        <w:t xml:space="preserve"> El fraude y la corrupción son riesgos significativos en el comercio internacional, especialmente en mercados emergentes o menos regulados.</w:t>
      </w:r>
    </w:p>
    <w:p w14:paraId="70B9CA9B" w14:textId="77777777" w:rsidR="00E664A3" w:rsidRPr="00F410CA" w:rsidRDefault="00E664A3">
      <w:pPr>
        <w:numPr>
          <w:ilvl w:val="0"/>
          <w:numId w:val="61"/>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Problemas comunes:</w:t>
      </w:r>
    </w:p>
    <w:p w14:paraId="229E9D0A" w14:textId="77777777" w:rsidR="00E664A3" w:rsidRPr="00F410CA" w:rsidRDefault="00E664A3">
      <w:pPr>
        <w:numPr>
          <w:ilvl w:val="1"/>
          <w:numId w:val="61"/>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Fraude en los documentos comerciales, como cartas de crédito o facturas.</w:t>
      </w:r>
    </w:p>
    <w:p w14:paraId="39FB3E82" w14:textId="77777777" w:rsidR="00E664A3" w:rsidRPr="00F410CA" w:rsidRDefault="00E664A3">
      <w:pPr>
        <w:numPr>
          <w:ilvl w:val="1"/>
          <w:numId w:val="61"/>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Sobornos y prácticas corruptas para asegurar contratos o facilitar operaciones comerciales.</w:t>
      </w:r>
    </w:p>
    <w:p w14:paraId="7699CBB4" w14:textId="77777777" w:rsidR="00E664A3" w:rsidRPr="00F410CA" w:rsidRDefault="00E664A3">
      <w:pPr>
        <w:numPr>
          <w:ilvl w:val="1"/>
          <w:numId w:val="61"/>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Disputas relacionadas con la corrupción en licitaciones públicas o acuerdos comerciales.</w:t>
      </w:r>
    </w:p>
    <w:p w14:paraId="0528A75D" w14:textId="77777777" w:rsidR="00E664A3" w:rsidRPr="00F410CA" w:rsidRDefault="00E664A3" w:rsidP="00E664A3">
      <w:pPr>
        <w:spacing w:before="100" w:beforeAutospacing="1" w:after="100" w:afterAutospacing="1"/>
        <w:outlineLvl w:val="2"/>
        <w:rPr>
          <w:rFonts w:ascii="Arial" w:eastAsia="Times New Roman" w:hAnsi="Arial" w:cs="Arial"/>
          <w:b/>
          <w:bCs/>
          <w:color w:val="4472C4" w:themeColor="accent1"/>
          <w:sz w:val="24"/>
          <w:szCs w:val="24"/>
          <w:lang w:eastAsia="es-PE"/>
        </w:rPr>
      </w:pPr>
      <w:bookmarkStart w:id="80" w:name="_Toc176099538"/>
      <w:r w:rsidRPr="00F410CA">
        <w:rPr>
          <w:rFonts w:ascii="Arial" w:eastAsia="Times New Roman" w:hAnsi="Arial" w:cs="Arial"/>
          <w:b/>
          <w:bCs/>
          <w:color w:val="4472C4" w:themeColor="accent1"/>
          <w:sz w:val="24"/>
          <w:szCs w:val="24"/>
          <w:lang w:eastAsia="es-PE"/>
        </w:rPr>
        <w:t>9. Disputas de Comercio Digital y E-Commerce</w:t>
      </w:r>
      <w:bookmarkEnd w:id="80"/>
    </w:p>
    <w:p w14:paraId="03A94EB7" w14:textId="77777777" w:rsidR="00E664A3" w:rsidRPr="00F410CA" w:rsidRDefault="00E664A3">
      <w:pPr>
        <w:numPr>
          <w:ilvl w:val="0"/>
          <w:numId w:val="62"/>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Descripción:</w:t>
      </w:r>
      <w:r w:rsidRPr="00F410CA">
        <w:rPr>
          <w:rFonts w:ascii="Arial" w:eastAsia="Times New Roman" w:hAnsi="Arial" w:cs="Arial"/>
          <w:color w:val="4472C4" w:themeColor="accent1"/>
          <w:sz w:val="24"/>
          <w:szCs w:val="24"/>
          <w:lang w:eastAsia="es-PE"/>
        </w:rPr>
        <w:t xml:space="preserve"> Con el auge del comercio electrónico, han surgido nuevas áreas de controversia en el comercio internacional.</w:t>
      </w:r>
    </w:p>
    <w:p w14:paraId="113D713D" w14:textId="77777777" w:rsidR="00E664A3" w:rsidRPr="00F410CA" w:rsidRDefault="00E664A3">
      <w:pPr>
        <w:numPr>
          <w:ilvl w:val="0"/>
          <w:numId w:val="62"/>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Problemas comunes:</w:t>
      </w:r>
    </w:p>
    <w:p w14:paraId="7D2DF1D2" w14:textId="77777777" w:rsidR="00E664A3" w:rsidRPr="00F410CA" w:rsidRDefault="00E664A3">
      <w:pPr>
        <w:numPr>
          <w:ilvl w:val="1"/>
          <w:numId w:val="62"/>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Disputas sobre la protección de datos y privacidad en transacciones transfronterizas.</w:t>
      </w:r>
    </w:p>
    <w:p w14:paraId="66A2FC20" w14:textId="77777777" w:rsidR="00E664A3" w:rsidRPr="00F410CA" w:rsidRDefault="00E664A3">
      <w:pPr>
        <w:numPr>
          <w:ilvl w:val="1"/>
          <w:numId w:val="62"/>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Problemas relacionados con la entrega y cumplimiento de contratos en plataformas de comercio electrónico.</w:t>
      </w:r>
    </w:p>
    <w:p w14:paraId="15AF34C4" w14:textId="77777777" w:rsidR="00E664A3" w:rsidRPr="00F410CA" w:rsidRDefault="00E664A3">
      <w:pPr>
        <w:numPr>
          <w:ilvl w:val="1"/>
          <w:numId w:val="62"/>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Controversias sobre derechos de autor y la distribución de contenido digital a través de fronteras.</w:t>
      </w:r>
    </w:p>
    <w:p w14:paraId="7D87EE35" w14:textId="77777777" w:rsidR="00E664A3" w:rsidRPr="00F410CA" w:rsidRDefault="00E664A3" w:rsidP="00E664A3">
      <w:pPr>
        <w:spacing w:before="100" w:beforeAutospacing="1" w:after="100" w:afterAutospacing="1"/>
        <w:outlineLvl w:val="2"/>
        <w:rPr>
          <w:rFonts w:ascii="Arial" w:eastAsia="Times New Roman" w:hAnsi="Arial" w:cs="Arial"/>
          <w:b/>
          <w:bCs/>
          <w:color w:val="4472C4" w:themeColor="accent1"/>
          <w:sz w:val="24"/>
          <w:szCs w:val="24"/>
          <w:lang w:eastAsia="es-PE"/>
        </w:rPr>
      </w:pPr>
      <w:bookmarkStart w:id="81" w:name="_Toc176099539"/>
      <w:r w:rsidRPr="00F410CA">
        <w:rPr>
          <w:rFonts w:ascii="Arial" w:eastAsia="Times New Roman" w:hAnsi="Arial" w:cs="Arial"/>
          <w:b/>
          <w:bCs/>
          <w:color w:val="4472C4" w:themeColor="accent1"/>
          <w:sz w:val="24"/>
          <w:szCs w:val="24"/>
          <w:lang w:eastAsia="es-PE"/>
        </w:rPr>
        <w:t>10. Problemas Ambientales y de Sostenibilidad</w:t>
      </w:r>
      <w:bookmarkEnd w:id="81"/>
    </w:p>
    <w:p w14:paraId="62CA717F" w14:textId="77777777" w:rsidR="00E664A3" w:rsidRPr="00F410CA" w:rsidRDefault="00E664A3">
      <w:pPr>
        <w:numPr>
          <w:ilvl w:val="0"/>
          <w:numId w:val="63"/>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Descripción:</w:t>
      </w:r>
      <w:r w:rsidRPr="00F410CA">
        <w:rPr>
          <w:rFonts w:ascii="Arial" w:eastAsia="Times New Roman" w:hAnsi="Arial" w:cs="Arial"/>
          <w:color w:val="4472C4" w:themeColor="accent1"/>
          <w:sz w:val="24"/>
          <w:szCs w:val="24"/>
          <w:lang w:eastAsia="es-PE"/>
        </w:rPr>
        <w:t xml:space="preserve"> Las cuestiones ambientales se han convertido en una preocupación creciente en el comercio internacional.</w:t>
      </w:r>
    </w:p>
    <w:p w14:paraId="0B70F3ED" w14:textId="77777777" w:rsidR="00E664A3" w:rsidRPr="00F410CA" w:rsidRDefault="00E664A3">
      <w:pPr>
        <w:numPr>
          <w:ilvl w:val="0"/>
          <w:numId w:val="63"/>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Problemas comunes:</w:t>
      </w:r>
    </w:p>
    <w:p w14:paraId="074A75F6" w14:textId="77777777" w:rsidR="00E664A3" w:rsidRPr="00F410CA" w:rsidRDefault="00E664A3">
      <w:pPr>
        <w:numPr>
          <w:ilvl w:val="1"/>
          <w:numId w:val="63"/>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Disputas sobre la responsabilidad por daños ambientales causados por actividades comerciales internacionales.</w:t>
      </w:r>
    </w:p>
    <w:p w14:paraId="4E9C0DF2" w14:textId="77777777" w:rsidR="00E664A3" w:rsidRPr="00F410CA" w:rsidRDefault="00E664A3">
      <w:pPr>
        <w:numPr>
          <w:ilvl w:val="1"/>
          <w:numId w:val="63"/>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Problemas de cumplimiento con regulaciones ambientales internacionales, como las relacionadas con el cambio climático o la biodiversidad.</w:t>
      </w:r>
    </w:p>
    <w:p w14:paraId="53CFE3DD" w14:textId="77777777" w:rsidR="00E664A3" w:rsidRPr="00F410CA" w:rsidRDefault="00E664A3">
      <w:pPr>
        <w:numPr>
          <w:ilvl w:val="1"/>
          <w:numId w:val="63"/>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Controversias sobre la sostenibilidad de productos y prácticas comerciales en los mercados internacionales.</w:t>
      </w:r>
    </w:p>
    <w:p w14:paraId="69658527" w14:textId="77777777" w:rsidR="00E664A3" w:rsidRPr="00F410CA" w:rsidRDefault="00E664A3" w:rsidP="00E664A3">
      <w:pPr>
        <w:spacing w:before="100" w:beforeAutospacing="1" w:after="100" w:afterAutospacing="1"/>
        <w:outlineLvl w:val="2"/>
        <w:rPr>
          <w:rFonts w:ascii="Arial" w:eastAsia="Times New Roman" w:hAnsi="Arial" w:cs="Arial"/>
          <w:b/>
          <w:bCs/>
          <w:color w:val="4472C4" w:themeColor="accent1"/>
          <w:sz w:val="24"/>
          <w:szCs w:val="24"/>
          <w:lang w:eastAsia="es-PE"/>
        </w:rPr>
      </w:pPr>
      <w:bookmarkStart w:id="82" w:name="_Toc176099540"/>
      <w:r w:rsidRPr="00F410CA">
        <w:rPr>
          <w:rFonts w:ascii="Arial" w:eastAsia="Times New Roman" w:hAnsi="Arial" w:cs="Arial"/>
          <w:b/>
          <w:bCs/>
          <w:color w:val="4472C4" w:themeColor="accent1"/>
          <w:sz w:val="24"/>
          <w:szCs w:val="24"/>
          <w:lang w:eastAsia="es-PE"/>
        </w:rPr>
        <w:t>11. Sanciones y Restricciones Comerciales</w:t>
      </w:r>
      <w:bookmarkEnd w:id="82"/>
    </w:p>
    <w:p w14:paraId="76B20A46" w14:textId="77777777" w:rsidR="00E664A3" w:rsidRPr="00F410CA" w:rsidRDefault="00E664A3">
      <w:pPr>
        <w:numPr>
          <w:ilvl w:val="0"/>
          <w:numId w:val="64"/>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lastRenderedPageBreak/>
        <w:t>Descripción:</w:t>
      </w:r>
      <w:r w:rsidRPr="00F410CA">
        <w:rPr>
          <w:rFonts w:ascii="Arial" w:eastAsia="Times New Roman" w:hAnsi="Arial" w:cs="Arial"/>
          <w:color w:val="4472C4" w:themeColor="accent1"/>
          <w:sz w:val="24"/>
          <w:szCs w:val="24"/>
          <w:lang w:eastAsia="es-PE"/>
        </w:rPr>
        <w:t xml:space="preserve"> Las sanciones económicas y restricciones comerciales impuestas por gobiernos pueden afectar significativamente las operaciones internacionales.</w:t>
      </w:r>
    </w:p>
    <w:p w14:paraId="274108DB" w14:textId="77777777" w:rsidR="00E664A3" w:rsidRPr="00F410CA" w:rsidRDefault="00E664A3">
      <w:pPr>
        <w:numPr>
          <w:ilvl w:val="0"/>
          <w:numId w:val="64"/>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b/>
          <w:bCs/>
          <w:color w:val="4472C4" w:themeColor="accent1"/>
          <w:sz w:val="24"/>
          <w:szCs w:val="24"/>
          <w:lang w:eastAsia="es-PE"/>
        </w:rPr>
        <w:t>Problemas comunes:</w:t>
      </w:r>
    </w:p>
    <w:p w14:paraId="04FD82EB" w14:textId="77777777" w:rsidR="00E664A3" w:rsidRPr="00F410CA" w:rsidRDefault="00E664A3">
      <w:pPr>
        <w:numPr>
          <w:ilvl w:val="1"/>
          <w:numId w:val="64"/>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Disputas sobre la legalidad y cumplimiento de sanciones internacionales.</w:t>
      </w:r>
    </w:p>
    <w:p w14:paraId="0C941E2F" w14:textId="77777777" w:rsidR="00E664A3" w:rsidRPr="00F410CA" w:rsidRDefault="00E664A3">
      <w:pPr>
        <w:numPr>
          <w:ilvl w:val="1"/>
          <w:numId w:val="64"/>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Problemas derivados de embargos y prohibiciones de comercio con ciertos países.</w:t>
      </w:r>
    </w:p>
    <w:p w14:paraId="29569604" w14:textId="77777777" w:rsidR="00E664A3" w:rsidRPr="00F410CA" w:rsidRDefault="00E664A3">
      <w:pPr>
        <w:numPr>
          <w:ilvl w:val="1"/>
          <w:numId w:val="64"/>
        </w:num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Controversias sobre la aplicación extraterritorial de leyes nacionales, como la Ley Helms-Burton de EE. UU.</w:t>
      </w:r>
    </w:p>
    <w:p w14:paraId="79C5DFFB" w14:textId="77777777" w:rsidR="00E664A3" w:rsidRPr="00F410CA" w:rsidRDefault="00E664A3" w:rsidP="00E664A3">
      <w:pPr>
        <w:spacing w:before="100" w:beforeAutospacing="1" w:after="100" w:afterAutospacing="1"/>
        <w:rPr>
          <w:rFonts w:ascii="Arial" w:eastAsia="Times New Roman" w:hAnsi="Arial" w:cs="Arial"/>
          <w:color w:val="4472C4" w:themeColor="accent1"/>
          <w:sz w:val="24"/>
          <w:szCs w:val="24"/>
          <w:lang w:eastAsia="es-PE"/>
        </w:rPr>
      </w:pPr>
      <w:r w:rsidRPr="00F410CA">
        <w:rPr>
          <w:rFonts w:ascii="Arial" w:eastAsia="Times New Roman" w:hAnsi="Arial" w:cs="Arial"/>
          <w:color w:val="4472C4" w:themeColor="accent1"/>
          <w:sz w:val="24"/>
          <w:szCs w:val="24"/>
          <w:lang w:eastAsia="es-PE"/>
        </w:rPr>
        <w:t>Estos problemas y controversias reflejan la complejidad del comercio internacional y la necesidad de contar con asesoramiento legal especializado, mecanismos de resolución de disputas y estrategias de gestión de riesgos para manejar eficazmente las transacciones comerciales internacionales.</w:t>
      </w:r>
    </w:p>
    <w:p w14:paraId="4E9BBDB8" w14:textId="77777777" w:rsidR="00BD463E" w:rsidRPr="00F410CA" w:rsidRDefault="00BD463E" w:rsidP="00BD463E">
      <w:pPr>
        <w:jc w:val="both"/>
        <w:rPr>
          <w:rFonts w:ascii="Arial" w:hAnsi="Arial" w:cs="Arial"/>
          <w:color w:val="4472C4" w:themeColor="accent1"/>
          <w:sz w:val="24"/>
          <w:szCs w:val="24"/>
          <w:lang w:val="es-ES"/>
        </w:rPr>
      </w:pPr>
    </w:p>
    <w:p w14:paraId="1CCFB937" w14:textId="77777777" w:rsidR="00BD463E" w:rsidRPr="00F410CA" w:rsidRDefault="00BD463E" w:rsidP="00635598">
      <w:pPr>
        <w:jc w:val="both"/>
        <w:rPr>
          <w:rFonts w:ascii="Arial" w:hAnsi="Arial" w:cs="Arial"/>
          <w:color w:val="4472C4" w:themeColor="accent1"/>
          <w:sz w:val="24"/>
          <w:szCs w:val="24"/>
          <w:lang w:val="es-ES"/>
        </w:rPr>
      </w:pPr>
    </w:p>
    <w:p w14:paraId="5C06144A" w14:textId="70453C36" w:rsidR="009B18B1" w:rsidRPr="00F410CA" w:rsidRDefault="009B18B1" w:rsidP="00635598">
      <w:pPr>
        <w:jc w:val="both"/>
        <w:rPr>
          <w:rFonts w:ascii="Arial" w:hAnsi="Arial" w:cs="Arial"/>
          <w:color w:val="4472C4" w:themeColor="accent1"/>
          <w:sz w:val="24"/>
          <w:szCs w:val="24"/>
          <w:lang w:val="es-ES"/>
        </w:rPr>
      </w:pPr>
    </w:p>
    <w:p w14:paraId="2B23E1F3" w14:textId="77777777" w:rsidR="009B18B1" w:rsidRPr="00F410CA" w:rsidRDefault="009B18B1" w:rsidP="00635598">
      <w:pPr>
        <w:jc w:val="both"/>
        <w:rPr>
          <w:rFonts w:ascii="Arial" w:hAnsi="Arial" w:cs="Arial"/>
          <w:color w:val="4472C4" w:themeColor="accent1"/>
          <w:sz w:val="24"/>
          <w:szCs w:val="24"/>
          <w:lang w:val="es-ES"/>
        </w:rPr>
      </w:pPr>
    </w:p>
    <w:p w14:paraId="4C233B42" w14:textId="3B7D0FF1" w:rsidR="00C02F3F" w:rsidRPr="00F410CA" w:rsidRDefault="00C02F3F">
      <w:pPr>
        <w:rPr>
          <w:rFonts w:ascii="Arial" w:hAnsi="Arial" w:cs="Arial"/>
          <w:color w:val="4472C4" w:themeColor="accent1"/>
          <w:sz w:val="24"/>
          <w:szCs w:val="24"/>
          <w:lang w:val="es-ES"/>
        </w:rPr>
      </w:pPr>
      <w:r w:rsidRPr="00F410CA">
        <w:rPr>
          <w:rFonts w:ascii="Arial" w:hAnsi="Arial" w:cs="Arial"/>
          <w:color w:val="4472C4" w:themeColor="accent1"/>
          <w:sz w:val="24"/>
          <w:szCs w:val="24"/>
          <w:lang w:val="es-ES"/>
        </w:rPr>
        <w:br w:type="page"/>
      </w:r>
    </w:p>
    <w:p w14:paraId="47D974A8" w14:textId="77777777" w:rsidR="00847283" w:rsidRPr="00F410CA" w:rsidRDefault="00847283" w:rsidP="00635598">
      <w:pPr>
        <w:jc w:val="both"/>
        <w:rPr>
          <w:rFonts w:ascii="Arial" w:hAnsi="Arial" w:cs="Arial"/>
          <w:color w:val="4472C4" w:themeColor="accent1"/>
          <w:sz w:val="24"/>
          <w:szCs w:val="24"/>
          <w:lang w:val="es-ES"/>
        </w:rPr>
      </w:pPr>
    </w:p>
    <w:p w14:paraId="204DCFC4" w14:textId="4EB0F0AC" w:rsidR="00847283" w:rsidRPr="00F410CA" w:rsidRDefault="00847283" w:rsidP="00635598">
      <w:pPr>
        <w:jc w:val="both"/>
        <w:rPr>
          <w:rFonts w:ascii="Arial" w:hAnsi="Arial" w:cs="Arial"/>
          <w:color w:val="4472C4" w:themeColor="accent1"/>
          <w:sz w:val="24"/>
          <w:szCs w:val="24"/>
          <w:lang w:val="es-ES"/>
        </w:rPr>
      </w:pPr>
    </w:p>
    <w:p w14:paraId="750DE8E6" w14:textId="31ACA768" w:rsidR="00E97FF7" w:rsidRPr="00F410CA" w:rsidRDefault="00E97FF7" w:rsidP="00635598">
      <w:pPr>
        <w:jc w:val="both"/>
        <w:rPr>
          <w:rFonts w:ascii="Arial" w:hAnsi="Arial" w:cs="Arial"/>
          <w:color w:val="4472C4" w:themeColor="accent1"/>
          <w:sz w:val="24"/>
          <w:szCs w:val="24"/>
          <w:lang w:val="es-ES"/>
        </w:rPr>
      </w:pPr>
    </w:p>
    <w:p w14:paraId="479F1154" w14:textId="77777777" w:rsidR="00E97FF7" w:rsidRPr="00F410CA" w:rsidRDefault="00E97FF7" w:rsidP="00635598">
      <w:pPr>
        <w:jc w:val="both"/>
        <w:rPr>
          <w:rFonts w:ascii="Arial" w:hAnsi="Arial" w:cs="Arial"/>
          <w:color w:val="4472C4" w:themeColor="accent1"/>
          <w:sz w:val="24"/>
          <w:szCs w:val="24"/>
          <w:lang w:val="es-ES"/>
        </w:rPr>
      </w:pPr>
    </w:p>
    <w:p w14:paraId="50DD58DA" w14:textId="3C68A778" w:rsidR="000224F7" w:rsidRPr="00F410CA" w:rsidRDefault="00C02F3F" w:rsidP="00E97FF7">
      <w:pPr>
        <w:pStyle w:val="Ttulo1"/>
        <w:jc w:val="center"/>
        <w:rPr>
          <w:rFonts w:ascii="Arial" w:eastAsia="Arial" w:hAnsi="Arial" w:cs="Arial"/>
          <w:b/>
          <w:bCs/>
          <w:color w:val="4472C4" w:themeColor="accent1"/>
          <w:sz w:val="24"/>
          <w:szCs w:val="24"/>
        </w:rPr>
      </w:pPr>
      <w:bookmarkStart w:id="83" w:name="_Toc176099541"/>
      <w:r w:rsidRPr="00F410CA">
        <w:rPr>
          <w:rFonts w:ascii="Arial" w:eastAsia="Arial" w:hAnsi="Arial" w:cs="Arial"/>
          <w:b/>
          <w:bCs/>
          <w:color w:val="4472C4" w:themeColor="accent1"/>
          <w:sz w:val="24"/>
          <w:szCs w:val="24"/>
          <w:u w:val="single"/>
        </w:rPr>
        <w:t>TERCERA SECCIÓN</w:t>
      </w:r>
      <w:r w:rsidR="00E97FF7" w:rsidRPr="00F410CA">
        <w:rPr>
          <w:rFonts w:ascii="Arial" w:eastAsia="Arial" w:hAnsi="Arial" w:cs="Arial"/>
          <w:b/>
          <w:bCs/>
          <w:color w:val="4472C4" w:themeColor="accent1"/>
          <w:sz w:val="24"/>
          <w:szCs w:val="24"/>
        </w:rPr>
        <w:t xml:space="preserve">: </w:t>
      </w:r>
      <w:r w:rsidR="00847283" w:rsidRPr="00F410CA">
        <w:rPr>
          <w:rFonts w:ascii="Arial" w:eastAsia="Arial" w:hAnsi="Arial" w:cs="Arial"/>
          <w:b/>
          <w:bCs/>
          <w:color w:val="4472C4" w:themeColor="accent1"/>
          <w:sz w:val="24"/>
          <w:szCs w:val="24"/>
        </w:rPr>
        <w:t>LOS CONTRATOS INTERNACIONALES I</w:t>
      </w:r>
      <w:bookmarkEnd w:id="83"/>
    </w:p>
    <w:p w14:paraId="6F691923" w14:textId="77777777" w:rsidR="00C02F3F" w:rsidRPr="00F410CA" w:rsidRDefault="00C02F3F" w:rsidP="00847283">
      <w:pPr>
        <w:jc w:val="center"/>
        <w:rPr>
          <w:rFonts w:ascii="Arial" w:eastAsia="Arial" w:hAnsi="Arial" w:cs="Arial"/>
          <w:b/>
          <w:bCs/>
          <w:color w:val="4472C4" w:themeColor="accent1"/>
          <w:sz w:val="24"/>
          <w:szCs w:val="24"/>
        </w:rPr>
      </w:pPr>
    </w:p>
    <w:p w14:paraId="2C01C63E" w14:textId="77777777" w:rsidR="00C02F3F" w:rsidRPr="00F410CA" w:rsidRDefault="00C02F3F">
      <w:pPr>
        <w:rPr>
          <w:rFonts w:ascii="Arial" w:eastAsia="Arial" w:hAnsi="Arial" w:cs="Arial"/>
          <w:b/>
          <w:bCs/>
          <w:color w:val="4472C4" w:themeColor="accent1"/>
          <w:sz w:val="24"/>
          <w:szCs w:val="24"/>
        </w:rPr>
      </w:pPr>
    </w:p>
    <w:p w14:paraId="7AF00289" w14:textId="59E9ED2D" w:rsidR="001461F2" w:rsidRPr="00F410CA" w:rsidRDefault="001461F2">
      <w:pPr>
        <w:rPr>
          <w:rFonts w:ascii="Arial" w:hAnsi="Arial" w:cs="Arial"/>
          <w:color w:val="4472C4" w:themeColor="accent1"/>
          <w:sz w:val="24"/>
          <w:szCs w:val="24"/>
          <w:lang w:val="es-ES"/>
        </w:rPr>
      </w:pPr>
      <w:r w:rsidRPr="00F410CA">
        <w:rPr>
          <w:rFonts w:ascii="Arial" w:hAnsi="Arial" w:cs="Arial"/>
          <w:color w:val="4472C4" w:themeColor="accent1"/>
          <w:sz w:val="24"/>
          <w:szCs w:val="24"/>
          <w:lang w:val="es-ES"/>
        </w:rPr>
        <w:br w:type="page"/>
      </w:r>
    </w:p>
    <w:p w14:paraId="7E3CCE1B" w14:textId="7DBBDE30" w:rsidR="00847283" w:rsidRPr="00F410CA" w:rsidRDefault="00847283" w:rsidP="00847283">
      <w:pPr>
        <w:jc w:val="center"/>
        <w:rPr>
          <w:rFonts w:ascii="Arial" w:hAnsi="Arial" w:cs="Arial"/>
          <w:color w:val="4472C4" w:themeColor="accent1"/>
          <w:sz w:val="24"/>
          <w:szCs w:val="24"/>
          <w:lang w:val="es-ES"/>
        </w:rPr>
      </w:pPr>
    </w:p>
    <w:p w14:paraId="2B47C55C" w14:textId="7B6B1FE1" w:rsidR="001461F2" w:rsidRPr="00F410CA" w:rsidRDefault="001461F2" w:rsidP="00847283">
      <w:pPr>
        <w:jc w:val="center"/>
        <w:rPr>
          <w:rFonts w:ascii="Arial" w:hAnsi="Arial" w:cs="Arial"/>
          <w:color w:val="4472C4" w:themeColor="accent1"/>
          <w:sz w:val="24"/>
          <w:szCs w:val="24"/>
          <w:lang w:val="es-ES"/>
        </w:rPr>
      </w:pPr>
    </w:p>
    <w:p w14:paraId="03FFD497" w14:textId="7266B1C0" w:rsidR="000224F7" w:rsidRPr="00F410CA" w:rsidRDefault="001461F2" w:rsidP="00E97FF7">
      <w:pPr>
        <w:pStyle w:val="Ttulo1"/>
        <w:jc w:val="center"/>
        <w:rPr>
          <w:rFonts w:ascii="Arial" w:hAnsi="Arial" w:cs="Arial"/>
          <w:b/>
          <w:bCs/>
          <w:color w:val="4472C4" w:themeColor="accent1"/>
          <w:sz w:val="24"/>
          <w:szCs w:val="24"/>
        </w:rPr>
      </w:pPr>
      <w:bookmarkStart w:id="84" w:name="_Toc176099542"/>
      <w:r w:rsidRPr="00F410CA">
        <w:rPr>
          <w:rFonts w:ascii="Arial" w:hAnsi="Arial" w:cs="Arial"/>
          <w:b/>
          <w:bCs/>
          <w:color w:val="4472C4" w:themeColor="accent1"/>
          <w:sz w:val="24"/>
          <w:szCs w:val="24"/>
          <w:u w:val="single"/>
          <w:lang w:val="es-ES"/>
        </w:rPr>
        <w:t>Capítulo</w:t>
      </w:r>
      <w:r w:rsidR="00E97FF7" w:rsidRPr="00F410CA">
        <w:rPr>
          <w:rFonts w:ascii="Arial" w:hAnsi="Arial" w:cs="Arial"/>
          <w:b/>
          <w:bCs/>
          <w:color w:val="4472C4" w:themeColor="accent1"/>
          <w:sz w:val="24"/>
          <w:szCs w:val="24"/>
          <w:lang w:val="es-ES"/>
        </w:rPr>
        <w:t xml:space="preserve">: </w:t>
      </w:r>
      <w:r w:rsidRPr="00F410CA">
        <w:rPr>
          <w:rFonts w:ascii="Arial" w:eastAsia="Times New Roman" w:hAnsi="Arial" w:cs="Arial"/>
          <w:b/>
          <w:bCs/>
          <w:color w:val="4472C4" w:themeColor="accent1"/>
          <w:sz w:val="24"/>
          <w:szCs w:val="24"/>
          <w:lang w:eastAsia="es-PE"/>
        </w:rPr>
        <w:t>C</w:t>
      </w:r>
      <w:r w:rsidR="000224F7" w:rsidRPr="00F410CA">
        <w:rPr>
          <w:rFonts w:ascii="Arial" w:hAnsi="Arial" w:cs="Arial"/>
          <w:b/>
          <w:bCs/>
          <w:color w:val="4472C4" w:themeColor="accent1"/>
          <w:sz w:val="24"/>
          <w:szCs w:val="24"/>
        </w:rPr>
        <w:t>onceptos sobre contratos internacionales</w:t>
      </w:r>
      <w:bookmarkEnd w:id="84"/>
    </w:p>
    <w:p w14:paraId="0B923D8E" w14:textId="77777777" w:rsidR="000224F7" w:rsidRPr="00F410CA" w:rsidRDefault="000224F7" w:rsidP="000224F7">
      <w:pPr>
        <w:pStyle w:val="Ttulo3"/>
        <w:rPr>
          <w:rFonts w:ascii="Arial" w:hAnsi="Arial" w:cs="Arial"/>
          <w:color w:val="4472C4" w:themeColor="accent1"/>
          <w:sz w:val="24"/>
          <w:szCs w:val="24"/>
        </w:rPr>
      </w:pPr>
      <w:bookmarkStart w:id="85" w:name="_Toc176099543"/>
      <w:r w:rsidRPr="00F410CA">
        <w:rPr>
          <w:rFonts w:ascii="Arial" w:hAnsi="Arial" w:cs="Arial"/>
          <w:color w:val="4472C4" w:themeColor="accent1"/>
          <w:sz w:val="24"/>
          <w:szCs w:val="24"/>
        </w:rPr>
        <w:t>Conceptos sobre Contratos Internacionales</w:t>
      </w:r>
      <w:bookmarkEnd w:id="85"/>
    </w:p>
    <w:p w14:paraId="045022F1" w14:textId="77777777" w:rsidR="000224F7" w:rsidRPr="00F410CA" w:rsidRDefault="000224F7" w:rsidP="000224F7">
      <w:pPr>
        <w:pStyle w:val="NormalWeb"/>
        <w:numPr>
          <w:ilvl w:val="0"/>
          <w:numId w:val="72"/>
        </w:numPr>
        <w:rPr>
          <w:rFonts w:ascii="Arial" w:hAnsi="Arial" w:cs="Arial"/>
          <w:color w:val="4472C4" w:themeColor="accent1"/>
        </w:rPr>
      </w:pPr>
      <w:r w:rsidRPr="00F410CA">
        <w:rPr>
          <w:rStyle w:val="Textoennegrita"/>
          <w:rFonts w:ascii="Arial" w:hAnsi="Arial" w:cs="Arial"/>
          <w:color w:val="4472C4" w:themeColor="accent1"/>
        </w:rPr>
        <w:t>Definición General</w:t>
      </w:r>
      <w:r w:rsidRPr="00F410CA">
        <w:rPr>
          <w:rFonts w:ascii="Arial" w:hAnsi="Arial" w:cs="Arial"/>
          <w:color w:val="4472C4" w:themeColor="accent1"/>
        </w:rPr>
        <w:t>:</w:t>
      </w:r>
    </w:p>
    <w:p w14:paraId="11592D6D" w14:textId="77777777" w:rsidR="000224F7" w:rsidRPr="00F410CA" w:rsidRDefault="000224F7" w:rsidP="000224F7">
      <w:pPr>
        <w:numPr>
          <w:ilvl w:val="1"/>
          <w:numId w:val="72"/>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Un contrato internacional es un acuerdo entre dos o más partes situadas en diferentes países, que crea obligaciones y derechos exigibles según las leyes aplicables del comercio internacional.</w:t>
      </w:r>
    </w:p>
    <w:p w14:paraId="25307914" w14:textId="77777777" w:rsidR="000224F7" w:rsidRPr="00F410CA" w:rsidRDefault="000224F7" w:rsidP="000224F7">
      <w:pPr>
        <w:numPr>
          <w:ilvl w:val="1"/>
          <w:numId w:val="72"/>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 xml:space="preserve">Según </w:t>
      </w:r>
      <w:r w:rsidRPr="00F410CA">
        <w:rPr>
          <w:rStyle w:val="Textoennegrita"/>
          <w:rFonts w:ascii="Arial" w:hAnsi="Arial" w:cs="Arial"/>
          <w:color w:val="4472C4" w:themeColor="accent1"/>
          <w:sz w:val="24"/>
          <w:szCs w:val="24"/>
        </w:rPr>
        <w:t xml:space="preserve">Clive M. </w:t>
      </w:r>
      <w:proofErr w:type="spellStart"/>
      <w:r w:rsidRPr="00F410CA">
        <w:rPr>
          <w:rStyle w:val="Textoennegrita"/>
          <w:rFonts w:ascii="Arial" w:hAnsi="Arial" w:cs="Arial"/>
          <w:color w:val="4472C4" w:themeColor="accent1"/>
          <w:sz w:val="24"/>
          <w:szCs w:val="24"/>
        </w:rPr>
        <w:t>Schmitthoff</w:t>
      </w:r>
      <w:proofErr w:type="spellEnd"/>
      <w:r w:rsidRPr="00F410CA">
        <w:rPr>
          <w:rFonts w:ascii="Arial" w:hAnsi="Arial" w:cs="Arial"/>
          <w:color w:val="4472C4" w:themeColor="accent1"/>
          <w:sz w:val="24"/>
          <w:szCs w:val="24"/>
        </w:rPr>
        <w:t xml:space="preserve">, en su obra </w:t>
      </w:r>
      <w:r w:rsidRPr="00F410CA">
        <w:rPr>
          <w:rStyle w:val="nfasis"/>
          <w:rFonts w:ascii="Arial" w:hAnsi="Arial" w:cs="Arial"/>
          <w:color w:val="4472C4" w:themeColor="accent1"/>
          <w:sz w:val="24"/>
          <w:szCs w:val="24"/>
        </w:rPr>
        <w:t>"</w:t>
      </w:r>
      <w:proofErr w:type="spellStart"/>
      <w:r w:rsidRPr="00F410CA">
        <w:rPr>
          <w:rStyle w:val="nfasis"/>
          <w:rFonts w:ascii="Arial" w:hAnsi="Arial" w:cs="Arial"/>
          <w:color w:val="4472C4" w:themeColor="accent1"/>
          <w:sz w:val="24"/>
          <w:szCs w:val="24"/>
        </w:rPr>
        <w:t>Schmitthoff's</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Export</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Trade</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The</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Law</w:t>
      </w:r>
      <w:proofErr w:type="spellEnd"/>
      <w:r w:rsidRPr="00F410CA">
        <w:rPr>
          <w:rStyle w:val="nfasis"/>
          <w:rFonts w:ascii="Arial" w:hAnsi="Arial" w:cs="Arial"/>
          <w:color w:val="4472C4" w:themeColor="accent1"/>
          <w:sz w:val="24"/>
          <w:szCs w:val="24"/>
        </w:rPr>
        <w:t xml:space="preserve"> and </w:t>
      </w:r>
      <w:proofErr w:type="spellStart"/>
      <w:r w:rsidRPr="00F410CA">
        <w:rPr>
          <w:rStyle w:val="nfasis"/>
          <w:rFonts w:ascii="Arial" w:hAnsi="Arial" w:cs="Arial"/>
          <w:color w:val="4472C4" w:themeColor="accent1"/>
          <w:sz w:val="24"/>
          <w:szCs w:val="24"/>
        </w:rPr>
        <w:t>Practice</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of</w:t>
      </w:r>
      <w:proofErr w:type="spellEnd"/>
      <w:r w:rsidRPr="00F410CA">
        <w:rPr>
          <w:rStyle w:val="nfasis"/>
          <w:rFonts w:ascii="Arial" w:hAnsi="Arial" w:cs="Arial"/>
          <w:color w:val="4472C4" w:themeColor="accent1"/>
          <w:sz w:val="24"/>
          <w:szCs w:val="24"/>
        </w:rPr>
        <w:t xml:space="preserve"> International </w:t>
      </w:r>
      <w:proofErr w:type="spellStart"/>
      <w:r w:rsidRPr="00F410CA">
        <w:rPr>
          <w:rStyle w:val="nfasis"/>
          <w:rFonts w:ascii="Arial" w:hAnsi="Arial" w:cs="Arial"/>
          <w:color w:val="4472C4" w:themeColor="accent1"/>
          <w:sz w:val="24"/>
          <w:szCs w:val="24"/>
        </w:rPr>
        <w:t>Trade</w:t>
      </w:r>
      <w:proofErr w:type="spellEnd"/>
      <w:r w:rsidRPr="00F410CA">
        <w:rPr>
          <w:rStyle w:val="nfasis"/>
          <w:rFonts w:ascii="Arial" w:hAnsi="Arial" w:cs="Arial"/>
          <w:color w:val="4472C4" w:themeColor="accent1"/>
          <w:sz w:val="24"/>
          <w:szCs w:val="24"/>
        </w:rPr>
        <w:t>"</w:t>
      </w:r>
      <w:r w:rsidRPr="00F410CA">
        <w:rPr>
          <w:rFonts w:ascii="Arial" w:hAnsi="Arial" w:cs="Arial"/>
          <w:color w:val="4472C4" w:themeColor="accent1"/>
          <w:sz w:val="24"/>
          <w:szCs w:val="24"/>
        </w:rPr>
        <w:t>, un contrato internacional "es un acuerdo jurídicamente vinculante que regula transacciones comerciales que cruzan las fronteras nacionales, implicando la aplicación de diferentes sistemas legales y el manejo de riesgos asociados a la diversidad jurídica y cultural".</w:t>
      </w:r>
    </w:p>
    <w:p w14:paraId="4FA1BCDF" w14:textId="77777777" w:rsidR="000224F7" w:rsidRPr="00F410CA" w:rsidRDefault="000224F7" w:rsidP="000224F7">
      <w:pPr>
        <w:pStyle w:val="NormalWeb"/>
        <w:numPr>
          <w:ilvl w:val="0"/>
          <w:numId w:val="72"/>
        </w:numPr>
        <w:rPr>
          <w:rFonts w:ascii="Arial" w:hAnsi="Arial" w:cs="Arial"/>
          <w:color w:val="4472C4" w:themeColor="accent1"/>
        </w:rPr>
      </w:pPr>
      <w:r w:rsidRPr="00F410CA">
        <w:rPr>
          <w:rStyle w:val="Textoennegrita"/>
          <w:rFonts w:ascii="Arial" w:hAnsi="Arial" w:cs="Arial"/>
          <w:color w:val="4472C4" w:themeColor="accent1"/>
        </w:rPr>
        <w:t>Autonomía de la Voluntad</w:t>
      </w:r>
      <w:r w:rsidRPr="00F410CA">
        <w:rPr>
          <w:rFonts w:ascii="Arial" w:hAnsi="Arial" w:cs="Arial"/>
          <w:color w:val="4472C4" w:themeColor="accent1"/>
        </w:rPr>
        <w:t>:</w:t>
      </w:r>
    </w:p>
    <w:p w14:paraId="0AD7913B" w14:textId="77777777" w:rsidR="000224F7" w:rsidRPr="00F410CA" w:rsidRDefault="000224F7" w:rsidP="000224F7">
      <w:pPr>
        <w:numPr>
          <w:ilvl w:val="1"/>
          <w:numId w:val="72"/>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La autonomía de la voluntad es un principio fundamental en los contratos internacionales que permite a las partes elegir la ley aplicable y la jurisdicción que regirá su contrato.</w:t>
      </w:r>
    </w:p>
    <w:p w14:paraId="0AEB2C39" w14:textId="77777777" w:rsidR="000224F7" w:rsidRPr="00F410CA" w:rsidRDefault="000224F7" w:rsidP="000224F7">
      <w:pPr>
        <w:numPr>
          <w:ilvl w:val="1"/>
          <w:numId w:val="7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Rafael Illescas Ortiz</w:t>
      </w:r>
      <w:r w:rsidRPr="00F410CA">
        <w:rPr>
          <w:rFonts w:ascii="Arial" w:hAnsi="Arial" w:cs="Arial"/>
          <w:color w:val="4472C4" w:themeColor="accent1"/>
          <w:sz w:val="24"/>
          <w:szCs w:val="24"/>
        </w:rPr>
        <w:t xml:space="preserve"> menciona en su obra </w:t>
      </w:r>
      <w:r w:rsidRPr="00F410CA">
        <w:rPr>
          <w:rStyle w:val="nfasis"/>
          <w:rFonts w:ascii="Arial" w:hAnsi="Arial" w:cs="Arial"/>
          <w:color w:val="4472C4" w:themeColor="accent1"/>
          <w:sz w:val="24"/>
          <w:szCs w:val="24"/>
        </w:rPr>
        <w:t>"Contratos internacionales. Un análisis comparado de las cláusulas contractuales típicas"</w:t>
      </w:r>
      <w:r w:rsidRPr="00F410CA">
        <w:rPr>
          <w:rFonts w:ascii="Arial" w:hAnsi="Arial" w:cs="Arial"/>
          <w:color w:val="4472C4" w:themeColor="accent1"/>
          <w:sz w:val="24"/>
          <w:szCs w:val="24"/>
        </w:rPr>
        <w:t>, que "la autonomía de la voluntad en los contratos internacionales es esencial para que las partes puedan adaptar el contrato a sus necesidades específicas, permitiendo la elección de la ley aplicable, siempre que no contravenga el orden público internacional".</w:t>
      </w:r>
    </w:p>
    <w:p w14:paraId="7B0C4B7D" w14:textId="77777777" w:rsidR="000224F7" w:rsidRPr="00F410CA" w:rsidRDefault="000224F7" w:rsidP="000224F7">
      <w:pPr>
        <w:pStyle w:val="NormalWeb"/>
        <w:numPr>
          <w:ilvl w:val="0"/>
          <w:numId w:val="72"/>
        </w:numPr>
        <w:rPr>
          <w:rFonts w:ascii="Arial" w:hAnsi="Arial" w:cs="Arial"/>
          <w:color w:val="4472C4" w:themeColor="accent1"/>
        </w:rPr>
      </w:pPr>
      <w:r w:rsidRPr="00F410CA">
        <w:rPr>
          <w:rStyle w:val="Textoennegrita"/>
          <w:rFonts w:ascii="Arial" w:hAnsi="Arial" w:cs="Arial"/>
          <w:color w:val="4472C4" w:themeColor="accent1"/>
        </w:rPr>
        <w:t>Ley Aplicable</w:t>
      </w:r>
      <w:r w:rsidRPr="00F410CA">
        <w:rPr>
          <w:rFonts w:ascii="Arial" w:hAnsi="Arial" w:cs="Arial"/>
          <w:color w:val="4472C4" w:themeColor="accent1"/>
        </w:rPr>
        <w:t>:</w:t>
      </w:r>
    </w:p>
    <w:p w14:paraId="21B8F0E0" w14:textId="77777777" w:rsidR="000224F7" w:rsidRPr="00F410CA" w:rsidRDefault="000224F7" w:rsidP="000224F7">
      <w:pPr>
        <w:numPr>
          <w:ilvl w:val="1"/>
          <w:numId w:val="72"/>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En los contratos internacionales, las partes pueden escoger la ley que regirá el acuerdo, aunque en ausencia de elección, se aplicará la ley con la relación más estrecha con el contrato.</w:t>
      </w:r>
    </w:p>
    <w:p w14:paraId="4EFD7B98" w14:textId="77777777" w:rsidR="000224F7" w:rsidRPr="00F410CA" w:rsidRDefault="000224F7" w:rsidP="000224F7">
      <w:pPr>
        <w:numPr>
          <w:ilvl w:val="1"/>
          <w:numId w:val="7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 xml:space="preserve">J. H. </w:t>
      </w:r>
      <w:proofErr w:type="spellStart"/>
      <w:r w:rsidRPr="00F410CA">
        <w:rPr>
          <w:rStyle w:val="Textoennegrita"/>
          <w:rFonts w:ascii="Arial" w:hAnsi="Arial" w:cs="Arial"/>
          <w:color w:val="4472C4" w:themeColor="accent1"/>
          <w:sz w:val="24"/>
          <w:szCs w:val="24"/>
        </w:rPr>
        <w:t>Dalhuisen</w:t>
      </w:r>
      <w:proofErr w:type="spellEnd"/>
      <w:r w:rsidRPr="00F410CA">
        <w:rPr>
          <w:rFonts w:ascii="Arial" w:hAnsi="Arial" w:cs="Arial"/>
          <w:color w:val="4472C4" w:themeColor="accent1"/>
          <w:sz w:val="24"/>
          <w:szCs w:val="24"/>
        </w:rPr>
        <w:t xml:space="preserve"> en </w:t>
      </w:r>
      <w:r w:rsidRPr="00F410CA">
        <w:rPr>
          <w:rStyle w:val="nfasis"/>
          <w:rFonts w:ascii="Arial" w:hAnsi="Arial" w:cs="Arial"/>
          <w:color w:val="4472C4" w:themeColor="accent1"/>
          <w:sz w:val="24"/>
          <w:szCs w:val="24"/>
        </w:rPr>
        <w:t>"</w:t>
      </w:r>
      <w:proofErr w:type="spellStart"/>
      <w:r w:rsidRPr="00F410CA">
        <w:rPr>
          <w:rStyle w:val="nfasis"/>
          <w:rFonts w:ascii="Arial" w:hAnsi="Arial" w:cs="Arial"/>
          <w:color w:val="4472C4" w:themeColor="accent1"/>
          <w:sz w:val="24"/>
          <w:szCs w:val="24"/>
        </w:rPr>
        <w:t>Dalhuisen</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on</w:t>
      </w:r>
      <w:proofErr w:type="spellEnd"/>
      <w:r w:rsidRPr="00F410CA">
        <w:rPr>
          <w:rStyle w:val="nfasis"/>
          <w:rFonts w:ascii="Arial" w:hAnsi="Arial" w:cs="Arial"/>
          <w:color w:val="4472C4" w:themeColor="accent1"/>
          <w:sz w:val="24"/>
          <w:szCs w:val="24"/>
        </w:rPr>
        <w:t xml:space="preserve"> International </w:t>
      </w:r>
      <w:proofErr w:type="spellStart"/>
      <w:r w:rsidRPr="00F410CA">
        <w:rPr>
          <w:rStyle w:val="nfasis"/>
          <w:rFonts w:ascii="Arial" w:hAnsi="Arial" w:cs="Arial"/>
          <w:color w:val="4472C4" w:themeColor="accent1"/>
          <w:sz w:val="24"/>
          <w:szCs w:val="24"/>
        </w:rPr>
        <w:t>Commercial</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Financial</w:t>
      </w:r>
      <w:proofErr w:type="spellEnd"/>
      <w:r w:rsidRPr="00F410CA">
        <w:rPr>
          <w:rStyle w:val="nfasis"/>
          <w:rFonts w:ascii="Arial" w:hAnsi="Arial" w:cs="Arial"/>
          <w:color w:val="4472C4" w:themeColor="accent1"/>
          <w:sz w:val="24"/>
          <w:szCs w:val="24"/>
        </w:rPr>
        <w:t xml:space="preserve"> and </w:t>
      </w:r>
      <w:proofErr w:type="spellStart"/>
      <w:r w:rsidRPr="00F410CA">
        <w:rPr>
          <w:rStyle w:val="nfasis"/>
          <w:rFonts w:ascii="Arial" w:hAnsi="Arial" w:cs="Arial"/>
          <w:color w:val="4472C4" w:themeColor="accent1"/>
          <w:sz w:val="24"/>
          <w:szCs w:val="24"/>
        </w:rPr>
        <w:t>Trade</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Law</w:t>
      </w:r>
      <w:proofErr w:type="spellEnd"/>
      <w:r w:rsidRPr="00F410CA">
        <w:rPr>
          <w:rStyle w:val="nfasis"/>
          <w:rFonts w:ascii="Arial" w:hAnsi="Arial" w:cs="Arial"/>
          <w:color w:val="4472C4" w:themeColor="accent1"/>
          <w:sz w:val="24"/>
          <w:szCs w:val="24"/>
        </w:rPr>
        <w:t>"</w:t>
      </w:r>
      <w:r w:rsidRPr="00F410CA">
        <w:rPr>
          <w:rFonts w:ascii="Arial" w:hAnsi="Arial" w:cs="Arial"/>
          <w:color w:val="4472C4" w:themeColor="accent1"/>
          <w:sz w:val="24"/>
          <w:szCs w:val="24"/>
        </w:rPr>
        <w:t xml:space="preserve"> subraya que "la determinación de la ley aplicable es crucial para evitar conflictos legales y asegurar la previsibilidad en la interpretación y ejecución del contrato".</w:t>
      </w:r>
    </w:p>
    <w:p w14:paraId="6D7B553A" w14:textId="77777777" w:rsidR="000224F7" w:rsidRPr="00F410CA" w:rsidRDefault="000224F7" w:rsidP="000224F7">
      <w:pPr>
        <w:pStyle w:val="NormalWeb"/>
        <w:numPr>
          <w:ilvl w:val="0"/>
          <w:numId w:val="72"/>
        </w:numPr>
        <w:rPr>
          <w:rFonts w:ascii="Arial" w:hAnsi="Arial" w:cs="Arial"/>
          <w:color w:val="4472C4" w:themeColor="accent1"/>
        </w:rPr>
      </w:pPr>
      <w:r w:rsidRPr="00F410CA">
        <w:rPr>
          <w:rStyle w:val="Textoennegrita"/>
          <w:rFonts w:ascii="Arial" w:hAnsi="Arial" w:cs="Arial"/>
          <w:color w:val="4472C4" w:themeColor="accent1"/>
        </w:rPr>
        <w:t>Jurisdicción Competente</w:t>
      </w:r>
      <w:r w:rsidRPr="00F410CA">
        <w:rPr>
          <w:rFonts w:ascii="Arial" w:hAnsi="Arial" w:cs="Arial"/>
          <w:color w:val="4472C4" w:themeColor="accent1"/>
        </w:rPr>
        <w:t>:</w:t>
      </w:r>
    </w:p>
    <w:p w14:paraId="2F817833" w14:textId="77777777" w:rsidR="000224F7" w:rsidRPr="00F410CA" w:rsidRDefault="000224F7" w:rsidP="000224F7">
      <w:pPr>
        <w:numPr>
          <w:ilvl w:val="1"/>
          <w:numId w:val="72"/>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La jurisdicción competente se refiere a los tribunales o mecanismos de resolución de disputas que tendrán autoridad para resolver cualquier conflicto que surja del contrato.</w:t>
      </w:r>
    </w:p>
    <w:p w14:paraId="14ED062F" w14:textId="77777777" w:rsidR="000224F7" w:rsidRPr="00F410CA" w:rsidRDefault="000224F7" w:rsidP="000224F7">
      <w:pPr>
        <w:numPr>
          <w:ilvl w:val="1"/>
          <w:numId w:val="7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 xml:space="preserve">Albert Jan van den </w:t>
      </w:r>
      <w:proofErr w:type="spellStart"/>
      <w:r w:rsidRPr="00F410CA">
        <w:rPr>
          <w:rStyle w:val="Textoennegrita"/>
          <w:rFonts w:ascii="Arial" w:hAnsi="Arial" w:cs="Arial"/>
          <w:color w:val="4472C4" w:themeColor="accent1"/>
          <w:sz w:val="24"/>
          <w:szCs w:val="24"/>
        </w:rPr>
        <w:t>Berg</w:t>
      </w:r>
      <w:proofErr w:type="spellEnd"/>
      <w:r w:rsidRPr="00F410CA">
        <w:rPr>
          <w:rFonts w:ascii="Arial" w:hAnsi="Arial" w:cs="Arial"/>
          <w:color w:val="4472C4" w:themeColor="accent1"/>
          <w:sz w:val="24"/>
          <w:szCs w:val="24"/>
        </w:rPr>
        <w:t>, en su análisis de la Convención de Nueva York de 1958 sobre el reconocimiento y la ejecución de laudos arbitrales extranjeros, indica que "la elección de una jurisdicción competente es una decisión estratégica que puede influir significativamente en la ejecución de los derechos contractuales, especialmente en el contexto de arbitraje internacional".</w:t>
      </w:r>
    </w:p>
    <w:p w14:paraId="641301C1" w14:textId="77777777" w:rsidR="000224F7" w:rsidRPr="00F410CA" w:rsidRDefault="000224F7" w:rsidP="000224F7">
      <w:pPr>
        <w:pStyle w:val="NormalWeb"/>
        <w:numPr>
          <w:ilvl w:val="0"/>
          <w:numId w:val="72"/>
        </w:numPr>
        <w:rPr>
          <w:rFonts w:ascii="Arial" w:hAnsi="Arial" w:cs="Arial"/>
          <w:color w:val="4472C4" w:themeColor="accent1"/>
        </w:rPr>
      </w:pPr>
      <w:r w:rsidRPr="00F410CA">
        <w:rPr>
          <w:rStyle w:val="Textoennegrita"/>
          <w:rFonts w:ascii="Arial" w:hAnsi="Arial" w:cs="Arial"/>
          <w:color w:val="4472C4" w:themeColor="accent1"/>
        </w:rPr>
        <w:t>Fuerza Vinculante</w:t>
      </w:r>
      <w:r w:rsidRPr="00F410CA">
        <w:rPr>
          <w:rFonts w:ascii="Arial" w:hAnsi="Arial" w:cs="Arial"/>
          <w:color w:val="4472C4" w:themeColor="accent1"/>
        </w:rPr>
        <w:t>:</w:t>
      </w:r>
    </w:p>
    <w:p w14:paraId="48372A4C" w14:textId="77777777" w:rsidR="000224F7" w:rsidRPr="00F410CA" w:rsidRDefault="000224F7" w:rsidP="000224F7">
      <w:pPr>
        <w:numPr>
          <w:ilvl w:val="1"/>
          <w:numId w:val="72"/>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lastRenderedPageBreak/>
        <w:t>Los contratos internacionales, una vez celebrados, tienen fuerza vinculante entre las partes, obligándolas a cumplir con los términos acordados.</w:t>
      </w:r>
    </w:p>
    <w:p w14:paraId="075E6FA4" w14:textId="77777777" w:rsidR="000224F7" w:rsidRPr="00F410CA" w:rsidRDefault="000224F7" w:rsidP="000224F7">
      <w:pPr>
        <w:numPr>
          <w:ilvl w:val="1"/>
          <w:numId w:val="72"/>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 xml:space="preserve">Según </w:t>
      </w:r>
      <w:r w:rsidRPr="00F410CA">
        <w:rPr>
          <w:rStyle w:val="Textoennegrita"/>
          <w:rFonts w:ascii="Arial" w:hAnsi="Arial" w:cs="Arial"/>
          <w:color w:val="4472C4" w:themeColor="accent1"/>
          <w:sz w:val="24"/>
          <w:szCs w:val="24"/>
        </w:rPr>
        <w:t>Adolf Berger</w:t>
      </w:r>
      <w:r w:rsidRPr="00F410CA">
        <w:rPr>
          <w:rFonts w:ascii="Arial" w:hAnsi="Arial" w:cs="Arial"/>
          <w:color w:val="4472C4" w:themeColor="accent1"/>
          <w:sz w:val="24"/>
          <w:szCs w:val="24"/>
        </w:rPr>
        <w:t xml:space="preserve">, en su artículo </w:t>
      </w:r>
      <w:r w:rsidRPr="00F410CA">
        <w:rPr>
          <w:rStyle w:val="nfasis"/>
          <w:rFonts w:ascii="Arial" w:hAnsi="Arial" w:cs="Arial"/>
          <w:color w:val="4472C4" w:themeColor="accent1"/>
          <w:sz w:val="24"/>
          <w:szCs w:val="24"/>
        </w:rPr>
        <w:t xml:space="preserve">"Lex </w:t>
      </w:r>
      <w:proofErr w:type="spellStart"/>
      <w:r w:rsidRPr="00F410CA">
        <w:rPr>
          <w:rStyle w:val="nfasis"/>
          <w:rFonts w:ascii="Arial" w:hAnsi="Arial" w:cs="Arial"/>
          <w:color w:val="4472C4" w:themeColor="accent1"/>
          <w:sz w:val="24"/>
          <w:szCs w:val="24"/>
        </w:rPr>
        <w:t>Mercatoria</w:t>
      </w:r>
      <w:proofErr w:type="spellEnd"/>
      <w:r w:rsidRPr="00F410CA">
        <w:rPr>
          <w:rStyle w:val="nfasis"/>
          <w:rFonts w:ascii="Arial" w:hAnsi="Arial" w:cs="Arial"/>
          <w:color w:val="4472C4" w:themeColor="accent1"/>
          <w:sz w:val="24"/>
          <w:szCs w:val="24"/>
        </w:rPr>
        <w:t xml:space="preserve"> and </w:t>
      </w:r>
      <w:proofErr w:type="spellStart"/>
      <w:r w:rsidRPr="00F410CA">
        <w:rPr>
          <w:rStyle w:val="nfasis"/>
          <w:rFonts w:ascii="Arial" w:hAnsi="Arial" w:cs="Arial"/>
          <w:color w:val="4472C4" w:themeColor="accent1"/>
          <w:sz w:val="24"/>
          <w:szCs w:val="24"/>
        </w:rPr>
        <w:t>the</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Law</w:t>
      </w:r>
      <w:proofErr w:type="spellEnd"/>
      <w:r w:rsidRPr="00F410CA">
        <w:rPr>
          <w:rStyle w:val="nfasis"/>
          <w:rFonts w:ascii="Arial" w:hAnsi="Arial" w:cs="Arial"/>
          <w:color w:val="4472C4" w:themeColor="accent1"/>
          <w:sz w:val="24"/>
          <w:szCs w:val="24"/>
        </w:rPr>
        <w:t xml:space="preserve"> Merchant"</w:t>
      </w:r>
      <w:r w:rsidRPr="00F410CA">
        <w:rPr>
          <w:rFonts w:ascii="Arial" w:hAnsi="Arial" w:cs="Arial"/>
          <w:color w:val="4472C4" w:themeColor="accent1"/>
          <w:sz w:val="24"/>
          <w:szCs w:val="24"/>
        </w:rPr>
        <w:t>, los contratos internacionales deben ser "interpretados y ejecutados de buena fe, respetando la seguridad jurídica y la previsibilidad, fundamentales para la confianza en las transacciones internacionales".</w:t>
      </w:r>
    </w:p>
    <w:p w14:paraId="4CEDABBD" w14:textId="77777777" w:rsidR="000224F7" w:rsidRPr="00F410CA" w:rsidRDefault="000224F7" w:rsidP="000224F7">
      <w:pPr>
        <w:pStyle w:val="NormalWeb"/>
        <w:numPr>
          <w:ilvl w:val="0"/>
          <w:numId w:val="72"/>
        </w:numPr>
        <w:rPr>
          <w:rFonts w:ascii="Arial" w:hAnsi="Arial" w:cs="Arial"/>
          <w:color w:val="4472C4" w:themeColor="accent1"/>
        </w:rPr>
      </w:pPr>
      <w:r w:rsidRPr="00F410CA">
        <w:rPr>
          <w:rStyle w:val="Textoennegrita"/>
          <w:rFonts w:ascii="Arial" w:hAnsi="Arial" w:cs="Arial"/>
          <w:color w:val="4472C4" w:themeColor="accent1"/>
        </w:rPr>
        <w:t>Normas Supletorias y Convenciones Internacionales</w:t>
      </w:r>
      <w:r w:rsidRPr="00F410CA">
        <w:rPr>
          <w:rFonts w:ascii="Arial" w:hAnsi="Arial" w:cs="Arial"/>
          <w:color w:val="4472C4" w:themeColor="accent1"/>
        </w:rPr>
        <w:t>:</w:t>
      </w:r>
    </w:p>
    <w:p w14:paraId="54E23E3C" w14:textId="77777777" w:rsidR="000224F7" w:rsidRPr="00F410CA" w:rsidRDefault="000224F7" w:rsidP="000224F7">
      <w:pPr>
        <w:numPr>
          <w:ilvl w:val="1"/>
          <w:numId w:val="72"/>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En ausencia de disposiciones específicas en el contrato, se aplican normas supletorias, como la Convención de las Naciones Unidas sobre los Contratos de Compraventa Internacional de Mercaderías (CISG).</w:t>
      </w:r>
    </w:p>
    <w:p w14:paraId="067A7611" w14:textId="77777777" w:rsidR="000224F7" w:rsidRPr="00F410CA" w:rsidRDefault="000224F7" w:rsidP="000224F7">
      <w:pPr>
        <w:numPr>
          <w:ilvl w:val="1"/>
          <w:numId w:val="7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 xml:space="preserve">John O. </w:t>
      </w:r>
      <w:proofErr w:type="spellStart"/>
      <w:r w:rsidRPr="00F410CA">
        <w:rPr>
          <w:rStyle w:val="Textoennegrita"/>
          <w:rFonts w:ascii="Arial" w:hAnsi="Arial" w:cs="Arial"/>
          <w:color w:val="4472C4" w:themeColor="accent1"/>
          <w:sz w:val="24"/>
          <w:szCs w:val="24"/>
        </w:rPr>
        <w:t>Honnold</w:t>
      </w:r>
      <w:proofErr w:type="spellEnd"/>
      <w:r w:rsidRPr="00F410CA">
        <w:rPr>
          <w:rFonts w:ascii="Arial" w:hAnsi="Arial" w:cs="Arial"/>
          <w:color w:val="4472C4" w:themeColor="accent1"/>
          <w:sz w:val="24"/>
          <w:szCs w:val="24"/>
        </w:rPr>
        <w:t xml:space="preserve"> señala en su libro </w:t>
      </w:r>
      <w:r w:rsidRPr="00F410CA">
        <w:rPr>
          <w:rStyle w:val="nfasis"/>
          <w:rFonts w:ascii="Arial" w:hAnsi="Arial" w:cs="Arial"/>
          <w:color w:val="4472C4" w:themeColor="accent1"/>
          <w:sz w:val="24"/>
          <w:szCs w:val="24"/>
        </w:rPr>
        <w:t>"</w:t>
      </w:r>
      <w:proofErr w:type="spellStart"/>
      <w:r w:rsidRPr="00F410CA">
        <w:rPr>
          <w:rStyle w:val="nfasis"/>
          <w:rFonts w:ascii="Arial" w:hAnsi="Arial" w:cs="Arial"/>
          <w:color w:val="4472C4" w:themeColor="accent1"/>
          <w:sz w:val="24"/>
          <w:szCs w:val="24"/>
        </w:rPr>
        <w:t>Uniform</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Law</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for</w:t>
      </w:r>
      <w:proofErr w:type="spellEnd"/>
      <w:r w:rsidRPr="00F410CA">
        <w:rPr>
          <w:rStyle w:val="nfasis"/>
          <w:rFonts w:ascii="Arial" w:hAnsi="Arial" w:cs="Arial"/>
          <w:color w:val="4472C4" w:themeColor="accent1"/>
          <w:sz w:val="24"/>
          <w:szCs w:val="24"/>
        </w:rPr>
        <w:t xml:space="preserve"> International Sales </w:t>
      </w:r>
      <w:proofErr w:type="spellStart"/>
      <w:r w:rsidRPr="00F410CA">
        <w:rPr>
          <w:rStyle w:val="nfasis"/>
          <w:rFonts w:ascii="Arial" w:hAnsi="Arial" w:cs="Arial"/>
          <w:color w:val="4472C4" w:themeColor="accent1"/>
          <w:sz w:val="24"/>
          <w:szCs w:val="24"/>
        </w:rPr>
        <w:t>under</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the</w:t>
      </w:r>
      <w:proofErr w:type="spellEnd"/>
      <w:r w:rsidRPr="00F410CA">
        <w:rPr>
          <w:rStyle w:val="nfasis"/>
          <w:rFonts w:ascii="Arial" w:hAnsi="Arial" w:cs="Arial"/>
          <w:color w:val="4472C4" w:themeColor="accent1"/>
          <w:sz w:val="24"/>
          <w:szCs w:val="24"/>
        </w:rPr>
        <w:t xml:space="preserve"> 1980 </w:t>
      </w:r>
      <w:proofErr w:type="spellStart"/>
      <w:r w:rsidRPr="00F410CA">
        <w:rPr>
          <w:rStyle w:val="nfasis"/>
          <w:rFonts w:ascii="Arial" w:hAnsi="Arial" w:cs="Arial"/>
          <w:color w:val="4472C4" w:themeColor="accent1"/>
          <w:sz w:val="24"/>
          <w:szCs w:val="24"/>
        </w:rPr>
        <w:t>United</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Nations</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Convention</w:t>
      </w:r>
      <w:proofErr w:type="spellEnd"/>
      <w:r w:rsidRPr="00F410CA">
        <w:rPr>
          <w:rStyle w:val="nfasis"/>
          <w:rFonts w:ascii="Arial" w:hAnsi="Arial" w:cs="Arial"/>
          <w:color w:val="4472C4" w:themeColor="accent1"/>
          <w:sz w:val="24"/>
          <w:szCs w:val="24"/>
        </w:rPr>
        <w:t>"</w:t>
      </w:r>
      <w:r w:rsidRPr="00F410CA">
        <w:rPr>
          <w:rFonts w:ascii="Arial" w:hAnsi="Arial" w:cs="Arial"/>
          <w:color w:val="4472C4" w:themeColor="accent1"/>
          <w:sz w:val="24"/>
          <w:szCs w:val="24"/>
        </w:rPr>
        <w:t>, que "la CISG proporciona un marco normativo uniforme que reduce las incertidumbres y disparidades entre diferentes sistemas legales, facilitando así el comercio internacional".</w:t>
      </w:r>
    </w:p>
    <w:p w14:paraId="23101DBB" w14:textId="77777777" w:rsidR="000224F7" w:rsidRPr="00F410CA" w:rsidRDefault="000224F7" w:rsidP="000224F7">
      <w:pPr>
        <w:pStyle w:val="NormalWeb"/>
        <w:numPr>
          <w:ilvl w:val="0"/>
          <w:numId w:val="72"/>
        </w:numPr>
        <w:rPr>
          <w:rFonts w:ascii="Arial" w:hAnsi="Arial" w:cs="Arial"/>
          <w:color w:val="4472C4" w:themeColor="accent1"/>
        </w:rPr>
      </w:pPr>
      <w:r w:rsidRPr="00F410CA">
        <w:rPr>
          <w:rStyle w:val="Textoennegrita"/>
          <w:rFonts w:ascii="Arial" w:hAnsi="Arial" w:cs="Arial"/>
          <w:color w:val="4472C4" w:themeColor="accent1"/>
        </w:rPr>
        <w:t>Solución de Controversias</w:t>
      </w:r>
      <w:r w:rsidRPr="00F410CA">
        <w:rPr>
          <w:rFonts w:ascii="Arial" w:hAnsi="Arial" w:cs="Arial"/>
          <w:color w:val="4472C4" w:themeColor="accent1"/>
        </w:rPr>
        <w:t>:</w:t>
      </w:r>
    </w:p>
    <w:p w14:paraId="3C514136" w14:textId="77777777" w:rsidR="000224F7" w:rsidRPr="00F410CA" w:rsidRDefault="000224F7" w:rsidP="000224F7">
      <w:pPr>
        <w:numPr>
          <w:ilvl w:val="1"/>
          <w:numId w:val="72"/>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Los contratos internacionales suelen incluir cláusulas sobre la resolución de disputas, ya sea mediante tribunales nacionales o arbitraje internacional.</w:t>
      </w:r>
    </w:p>
    <w:p w14:paraId="143F89E3" w14:textId="77777777" w:rsidR="000224F7" w:rsidRPr="00F410CA" w:rsidRDefault="000224F7" w:rsidP="000224F7">
      <w:pPr>
        <w:numPr>
          <w:ilvl w:val="1"/>
          <w:numId w:val="7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Gary Born</w:t>
      </w:r>
      <w:r w:rsidRPr="00F410CA">
        <w:rPr>
          <w:rFonts w:ascii="Arial" w:hAnsi="Arial" w:cs="Arial"/>
          <w:color w:val="4472C4" w:themeColor="accent1"/>
          <w:sz w:val="24"/>
          <w:szCs w:val="24"/>
        </w:rPr>
        <w:t xml:space="preserve">, en </w:t>
      </w:r>
      <w:r w:rsidRPr="00F410CA">
        <w:rPr>
          <w:rStyle w:val="nfasis"/>
          <w:rFonts w:ascii="Arial" w:hAnsi="Arial" w:cs="Arial"/>
          <w:color w:val="4472C4" w:themeColor="accent1"/>
          <w:sz w:val="24"/>
          <w:szCs w:val="24"/>
        </w:rPr>
        <w:t xml:space="preserve">"International </w:t>
      </w:r>
      <w:proofErr w:type="spellStart"/>
      <w:r w:rsidRPr="00F410CA">
        <w:rPr>
          <w:rStyle w:val="nfasis"/>
          <w:rFonts w:ascii="Arial" w:hAnsi="Arial" w:cs="Arial"/>
          <w:color w:val="4472C4" w:themeColor="accent1"/>
          <w:sz w:val="24"/>
          <w:szCs w:val="24"/>
        </w:rPr>
        <w:t>Commercial</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Arbitration</w:t>
      </w:r>
      <w:proofErr w:type="spellEnd"/>
      <w:r w:rsidRPr="00F410CA">
        <w:rPr>
          <w:rStyle w:val="nfasis"/>
          <w:rFonts w:ascii="Arial" w:hAnsi="Arial" w:cs="Arial"/>
          <w:color w:val="4472C4" w:themeColor="accent1"/>
          <w:sz w:val="24"/>
          <w:szCs w:val="24"/>
        </w:rPr>
        <w:t>"</w:t>
      </w:r>
      <w:r w:rsidRPr="00F410CA">
        <w:rPr>
          <w:rFonts w:ascii="Arial" w:hAnsi="Arial" w:cs="Arial"/>
          <w:color w:val="4472C4" w:themeColor="accent1"/>
          <w:sz w:val="24"/>
          <w:szCs w:val="24"/>
        </w:rPr>
        <w:t>, destaca que "la elección del arbitraje internacional en los contratos internacionales es una práctica común debido a su flexibilidad, neutralidad y la posibilidad de ejecutar laudos arbitrales en casi cualquier país miembro de la Convención de Nueva York".</w:t>
      </w:r>
    </w:p>
    <w:p w14:paraId="64999810"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Estos conceptos subrayan la complejidad y la importancia de los contratos internacionales en el comercio global, destacando la necesidad de una cuidadosa redacción y una clara comprensión de las leyes y normas aplicables para evitar conflictos y asegurar el cumplimiento de las obligaciones contractuales.</w:t>
      </w:r>
    </w:p>
    <w:p w14:paraId="7FF64F83" w14:textId="6EE639D3" w:rsidR="000224F7" w:rsidRPr="00F410CA" w:rsidRDefault="001461F2" w:rsidP="00E97FF7">
      <w:pPr>
        <w:pStyle w:val="Ttulo1"/>
        <w:jc w:val="center"/>
        <w:rPr>
          <w:rFonts w:ascii="Arial" w:hAnsi="Arial" w:cs="Arial"/>
          <w:color w:val="4472C4" w:themeColor="accent1"/>
          <w:sz w:val="24"/>
          <w:szCs w:val="24"/>
        </w:rPr>
      </w:pPr>
      <w:bookmarkStart w:id="86" w:name="_Toc176099544"/>
      <w:r w:rsidRPr="00F410CA">
        <w:rPr>
          <w:rFonts w:ascii="Arial" w:hAnsi="Arial" w:cs="Arial"/>
          <w:b/>
          <w:bCs/>
          <w:color w:val="4472C4" w:themeColor="accent1"/>
          <w:sz w:val="24"/>
          <w:szCs w:val="24"/>
          <w:u w:val="single"/>
          <w:lang w:val="es-ES"/>
        </w:rPr>
        <w:t>Capítulo</w:t>
      </w:r>
      <w:r w:rsidR="00E97FF7" w:rsidRPr="00F410CA">
        <w:rPr>
          <w:rFonts w:ascii="Arial" w:hAnsi="Arial" w:cs="Arial"/>
          <w:b/>
          <w:bCs/>
          <w:color w:val="4472C4" w:themeColor="accent1"/>
          <w:sz w:val="24"/>
          <w:szCs w:val="24"/>
          <w:u w:val="single"/>
          <w:lang w:val="es-ES"/>
        </w:rPr>
        <w:t xml:space="preserve">: </w:t>
      </w:r>
      <w:r w:rsidRPr="00F410CA">
        <w:rPr>
          <w:rFonts w:ascii="Arial" w:eastAsia="Times New Roman" w:hAnsi="Arial" w:cs="Arial"/>
          <w:b/>
          <w:bCs/>
          <w:color w:val="4472C4" w:themeColor="accent1"/>
          <w:sz w:val="24"/>
          <w:szCs w:val="24"/>
          <w:lang w:eastAsia="es-PE"/>
        </w:rPr>
        <w:t>C</w:t>
      </w:r>
      <w:r w:rsidR="000224F7" w:rsidRPr="00F410CA">
        <w:rPr>
          <w:rFonts w:ascii="Arial" w:hAnsi="Arial" w:cs="Arial"/>
          <w:color w:val="4472C4" w:themeColor="accent1"/>
          <w:sz w:val="24"/>
          <w:szCs w:val="24"/>
        </w:rPr>
        <w:t>oncepto</w:t>
      </w:r>
      <w:r w:rsidRPr="00F410CA">
        <w:rPr>
          <w:rFonts w:ascii="Arial" w:hAnsi="Arial" w:cs="Arial"/>
          <w:color w:val="4472C4" w:themeColor="accent1"/>
          <w:sz w:val="24"/>
          <w:szCs w:val="24"/>
        </w:rPr>
        <w:t>s</w:t>
      </w:r>
      <w:r w:rsidR="000224F7" w:rsidRPr="00F410CA">
        <w:rPr>
          <w:rFonts w:ascii="Arial" w:hAnsi="Arial" w:cs="Arial"/>
          <w:color w:val="4472C4" w:themeColor="accent1"/>
          <w:sz w:val="24"/>
          <w:szCs w:val="24"/>
        </w:rPr>
        <w:t xml:space="preserve"> de </w:t>
      </w:r>
      <w:r w:rsidRPr="00F410CA">
        <w:rPr>
          <w:rFonts w:ascii="Arial" w:hAnsi="Arial" w:cs="Arial"/>
          <w:color w:val="4472C4" w:themeColor="accent1"/>
          <w:sz w:val="24"/>
          <w:szCs w:val="24"/>
        </w:rPr>
        <w:t>C</w:t>
      </w:r>
      <w:r w:rsidR="000224F7" w:rsidRPr="00F410CA">
        <w:rPr>
          <w:rFonts w:ascii="Arial" w:hAnsi="Arial" w:cs="Arial"/>
          <w:color w:val="4472C4" w:themeColor="accent1"/>
          <w:sz w:val="24"/>
          <w:szCs w:val="24"/>
        </w:rPr>
        <w:t xml:space="preserve">ontrato </w:t>
      </w:r>
      <w:r w:rsidRPr="00F410CA">
        <w:rPr>
          <w:rFonts w:ascii="Arial" w:hAnsi="Arial" w:cs="Arial"/>
          <w:color w:val="4472C4" w:themeColor="accent1"/>
          <w:sz w:val="24"/>
          <w:szCs w:val="24"/>
        </w:rPr>
        <w:t>I</w:t>
      </w:r>
      <w:r w:rsidR="000224F7" w:rsidRPr="00F410CA">
        <w:rPr>
          <w:rFonts w:ascii="Arial" w:hAnsi="Arial" w:cs="Arial"/>
          <w:color w:val="4472C4" w:themeColor="accent1"/>
          <w:sz w:val="24"/>
          <w:szCs w:val="24"/>
        </w:rPr>
        <w:t>nternacional</w:t>
      </w:r>
      <w:bookmarkEnd w:id="86"/>
    </w:p>
    <w:p w14:paraId="22E78203"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Aquí te dejo más citas de autores que han definido el concepto de contrato internacional:</w:t>
      </w:r>
    </w:p>
    <w:p w14:paraId="26737DCA" w14:textId="77777777" w:rsidR="000224F7" w:rsidRPr="00F410CA" w:rsidRDefault="000224F7" w:rsidP="000224F7">
      <w:pPr>
        <w:pStyle w:val="NormalWeb"/>
        <w:numPr>
          <w:ilvl w:val="0"/>
          <w:numId w:val="73"/>
        </w:numPr>
        <w:rPr>
          <w:rFonts w:ascii="Arial" w:hAnsi="Arial" w:cs="Arial"/>
          <w:color w:val="4472C4" w:themeColor="accent1"/>
        </w:rPr>
      </w:pPr>
      <w:r w:rsidRPr="00F410CA">
        <w:rPr>
          <w:rStyle w:val="Textoennegrita"/>
          <w:rFonts w:ascii="Arial" w:hAnsi="Arial" w:cs="Arial"/>
          <w:color w:val="4472C4" w:themeColor="accent1"/>
        </w:rPr>
        <w:t>Emilio Cárdenas</w:t>
      </w:r>
      <w:r w:rsidRPr="00F410CA">
        <w:rPr>
          <w:rFonts w:ascii="Arial" w:hAnsi="Arial" w:cs="Arial"/>
          <w:color w:val="4472C4" w:themeColor="accent1"/>
        </w:rPr>
        <w:t>:</w:t>
      </w:r>
    </w:p>
    <w:p w14:paraId="37AD79E9" w14:textId="77777777" w:rsidR="000224F7" w:rsidRPr="00F410CA" w:rsidRDefault="000224F7" w:rsidP="000224F7">
      <w:pPr>
        <w:numPr>
          <w:ilvl w:val="1"/>
          <w:numId w:val="73"/>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 xml:space="preserve">En su obra </w:t>
      </w:r>
      <w:r w:rsidRPr="00F410CA">
        <w:rPr>
          <w:rStyle w:val="nfasis"/>
          <w:rFonts w:ascii="Arial" w:hAnsi="Arial" w:cs="Arial"/>
          <w:color w:val="4472C4" w:themeColor="accent1"/>
          <w:sz w:val="24"/>
          <w:szCs w:val="24"/>
        </w:rPr>
        <w:t>"Derecho del Comercio Internacional"</w:t>
      </w:r>
      <w:r w:rsidRPr="00F410CA">
        <w:rPr>
          <w:rFonts w:ascii="Arial" w:hAnsi="Arial" w:cs="Arial"/>
          <w:color w:val="4472C4" w:themeColor="accent1"/>
          <w:sz w:val="24"/>
          <w:szCs w:val="24"/>
        </w:rPr>
        <w:t>, Cárdenas define el contrato internacional como "aquel acuerdo entre partes que se encuentran en diferentes Estados, con el objetivo de regular relaciones comerciales transfronterizas, siendo fundamental en su configuración la elección de la ley aplicable y la jurisdicción competente para resolver posibles controversias".</w:t>
      </w:r>
    </w:p>
    <w:p w14:paraId="152ABD15" w14:textId="77777777" w:rsidR="000224F7" w:rsidRPr="00F410CA" w:rsidRDefault="000224F7" w:rsidP="000224F7">
      <w:pPr>
        <w:pStyle w:val="NormalWeb"/>
        <w:numPr>
          <w:ilvl w:val="0"/>
          <w:numId w:val="73"/>
        </w:numPr>
        <w:rPr>
          <w:rFonts w:ascii="Arial" w:hAnsi="Arial" w:cs="Arial"/>
          <w:color w:val="4472C4" w:themeColor="accent1"/>
        </w:rPr>
      </w:pPr>
      <w:r w:rsidRPr="00F410CA">
        <w:rPr>
          <w:rStyle w:val="Textoennegrita"/>
          <w:rFonts w:ascii="Arial" w:hAnsi="Arial" w:cs="Arial"/>
          <w:color w:val="4472C4" w:themeColor="accent1"/>
        </w:rPr>
        <w:t>René David</w:t>
      </w:r>
      <w:r w:rsidRPr="00F410CA">
        <w:rPr>
          <w:rFonts w:ascii="Arial" w:hAnsi="Arial" w:cs="Arial"/>
          <w:color w:val="4472C4" w:themeColor="accent1"/>
        </w:rPr>
        <w:t>:</w:t>
      </w:r>
    </w:p>
    <w:p w14:paraId="23A49583" w14:textId="77777777" w:rsidR="000224F7" w:rsidRPr="00F410CA" w:rsidRDefault="000224F7" w:rsidP="000224F7">
      <w:pPr>
        <w:numPr>
          <w:ilvl w:val="1"/>
          <w:numId w:val="73"/>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 xml:space="preserve">En </w:t>
      </w:r>
      <w:r w:rsidRPr="00F410CA">
        <w:rPr>
          <w:rStyle w:val="nfasis"/>
          <w:rFonts w:ascii="Arial" w:hAnsi="Arial" w:cs="Arial"/>
          <w:color w:val="4472C4" w:themeColor="accent1"/>
          <w:sz w:val="24"/>
          <w:szCs w:val="24"/>
        </w:rPr>
        <w:t>"Los grandes sistemas del derecho contemporáneo"</w:t>
      </w:r>
      <w:r w:rsidRPr="00F410CA">
        <w:rPr>
          <w:rFonts w:ascii="Arial" w:hAnsi="Arial" w:cs="Arial"/>
          <w:color w:val="4472C4" w:themeColor="accent1"/>
          <w:sz w:val="24"/>
          <w:szCs w:val="24"/>
        </w:rPr>
        <w:t xml:space="preserve">, René David explica que "un contrato internacional es un instrumento jurídico que regula las relaciones entre partes que operan en </w:t>
      </w:r>
      <w:r w:rsidRPr="00F410CA">
        <w:rPr>
          <w:rFonts w:ascii="Arial" w:hAnsi="Arial" w:cs="Arial"/>
          <w:color w:val="4472C4" w:themeColor="accent1"/>
          <w:sz w:val="24"/>
          <w:szCs w:val="24"/>
        </w:rPr>
        <w:lastRenderedPageBreak/>
        <w:t>distintos países, caracterizado por su complejidad, la necesidad de considerar múltiples sistemas legales, y la importancia de la autonomía de la voluntad de las partes para determinar el marco legal que regirá el acuerdo".</w:t>
      </w:r>
    </w:p>
    <w:p w14:paraId="7C0895FB" w14:textId="77777777" w:rsidR="000224F7" w:rsidRPr="00F410CA" w:rsidRDefault="000224F7" w:rsidP="000224F7">
      <w:pPr>
        <w:pStyle w:val="NormalWeb"/>
        <w:numPr>
          <w:ilvl w:val="0"/>
          <w:numId w:val="73"/>
        </w:numPr>
        <w:rPr>
          <w:rFonts w:ascii="Arial" w:hAnsi="Arial" w:cs="Arial"/>
          <w:color w:val="4472C4" w:themeColor="accent1"/>
        </w:rPr>
      </w:pPr>
      <w:r w:rsidRPr="00F410CA">
        <w:rPr>
          <w:rStyle w:val="Textoennegrita"/>
          <w:rFonts w:ascii="Arial" w:hAnsi="Arial" w:cs="Arial"/>
          <w:color w:val="4472C4" w:themeColor="accent1"/>
        </w:rPr>
        <w:t xml:space="preserve">Ulrich </w:t>
      </w:r>
      <w:proofErr w:type="spellStart"/>
      <w:r w:rsidRPr="00F410CA">
        <w:rPr>
          <w:rStyle w:val="Textoennegrita"/>
          <w:rFonts w:ascii="Arial" w:hAnsi="Arial" w:cs="Arial"/>
          <w:color w:val="4472C4" w:themeColor="accent1"/>
        </w:rPr>
        <w:t>Drobnig</w:t>
      </w:r>
      <w:proofErr w:type="spellEnd"/>
      <w:r w:rsidRPr="00F410CA">
        <w:rPr>
          <w:rFonts w:ascii="Arial" w:hAnsi="Arial" w:cs="Arial"/>
          <w:color w:val="4472C4" w:themeColor="accent1"/>
        </w:rPr>
        <w:t>:</w:t>
      </w:r>
    </w:p>
    <w:p w14:paraId="706EC4C1" w14:textId="77777777" w:rsidR="000224F7" w:rsidRPr="00F410CA" w:rsidRDefault="000224F7" w:rsidP="000224F7">
      <w:pPr>
        <w:numPr>
          <w:ilvl w:val="1"/>
          <w:numId w:val="73"/>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 xml:space="preserve">Ulrich </w:t>
      </w:r>
      <w:proofErr w:type="spellStart"/>
      <w:r w:rsidRPr="00F410CA">
        <w:rPr>
          <w:rFonts w:ascii="Arial" w:hAnsi="Arial" w:cs="Arial"/>
          <w:color w:val="4472C4" w:themeColor="accent1"/>
          <w:sz w:val="24"/>
          <w:szCs w:val="24"/>
        </w:rPr>
        <w:t>Drobnig</w:t>
      </w:r>
      <w:proofErr w:type="spellEnd"/>
      <w:r w:rsidRPr="00F410CA">
        <w:rPr>
          <w:rFonts w:ascii="Arial" w:hAnsi="Arial" w:cs="Arial"/>
          <w:color w:val="4472C4" w:themeColor="accent1"/>
          <w:sz w:val="24"/>
          <w:szCs w:val="24"/>
        </w:rPr>
        <w:t xml:space="preserve">, en </w:t>
      </w:r>
      <w:r w:rsidRPr="00F410CA">
        <w:rPr>
          <w:rStyle w:val="nfasis"/>
          <w:rFonts w:ascii="Arial" w:hAnsi="Arial" w:cs="Arial"/>
          <w:color w:val="4472C4" w:themeColor="accent1"/>
          <w:sz w:val="24"/>
          <w:szCs w:val="24"/>
        </w:rPr>
        <w:t xml:space="preserve">"International </w:t>
      </w:r>
      <w:proofErr w:type="spellStart"/>
      <w:r w:rsidRPr="00F410CA">
        <w:rPr>
          <w:rStyle w:val="nfasis"/>
          <w:rFonts w:ascii="Arial" w:hAnsi="Arial" w:cs="Arial"/>
          <w:color w:val="4472C4" w:themeColor="accent1"/>
          <w:sz w:val="24"/>
          <w:szCs w:val="24"/>
        </w:rPr>
        <w:t>Encyclopedia</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of</w:t>
      </w:r>
      <w:proofErr w:type="spellEnd"/>
      <w:r w:rsidRPr="00F410CA">
        <w:rPr>
          <w:rStyle w:val="nfasis"/>
          <w:rFonts w:ascii="Arial" w:hAnsi="Arial" w:cs="Arial"/>
          <w:color w:val="4472C4" w:themeColor="accent1"/>
          <w:sz w:val="24"/>
          <w:szCs w:val="24"/>
        </w:rPr>
        <w:t xml:space="preserve"> Comparative </w:t>
      </w:r>
      <w:proofErr w:type="spellStart"/>
      <w:r w:rsidRPr="00F410CA">
        <w:rPr>
          <w:rStyle w:val="nfasis"/>
          <w:rFonts w:ascii="Arial" w:hAnsi="Arial" w:cs="Arial"/>
          <w:color w:val="4472C4" w:themeColor="accent1"/>
          <w:sz w:val="24"/>
          <w:szCs w:val="24"/>
        </w:rPr>
        <w:t>Law</w:t>
      </w:r>
      <w:proofErr w:type="spellEnd"/>
      <w:r w:rsidRPr="00F410CA">
        <w:rPr>
          <w:rStyle w:val="nfasis"/>
          <w:rFonts w:ascii="Arial" w:hAnsi="Arial" w:cs="Arial"/>
          <w:color w:val="4472C4" w:themeColor="accent1"/>
          <w:sz w:val="24"/>
          <w:szCs w:val="24"/>
        </w:rPr>
        <w:t>"</w:t>
      </w:r>
      <w:r w:rsidRPr="00F410CA">
        <w:rPr>
          <w:rFonts w:ascii="Arial" w:hAnsi="Arial" w:cs="Arial"/>
          <w:color w:val="4472C4" w:themeColor="accent1"/>
          <w:sz w:val="24"/>
          <w:szCs w:val="24"/>
        </w:rPr>
        <w:t>, menciona que "un contrato internacional es un acuerdo entre partes pertenecientes a distintos países, cuyo principal reto radica en la aplicación e interpretación de diferentes leyes nacionales, lo cual requiere un enfoque coordinado para garantizar la eficacia del contrato a través de fronteras".</w:t>
      </w:r>
    </w:p>
    <w:p w14:paraId="647F02A4" w14:textId="77777777" w:rsidR="000224F7" w:rsidRPr="00F410CA" w:rsidRDefault="000224F7" w:rsidP="000224F7">
      <w:pPr>
        <w:pStyle w:val="NormalWeb"/>
        <w:numPr>
          <w:ilvl w:val="0"/>
          <w:numId w:val="73"/>
        </w:numPr>
        <w:rPr>
          <w:rFonts w:ascii="Arial" w:hAnsi="Arial" w:cs="Arial"/>
          <w:color w:val="4472C4" w:themeColor="accent1"/>
        </w:rPr>
      </w:pPr>
      <w:r w:rsidRPr="00F410CA">
        <w:rPr>
          <w:rStyle w:val="Textoennegrita"/>
          <w:rFonts w:ascii="Arial" w:hAnsi="Arial" w:cs="Arial"/>
          <w:color w:val="4472C4" w:themeColor="accent1"/>
        </w:rPr>
        <w:t>Franco Ferrari</w:t>
      </w:r>
      <w:r w:rsidRPr="00F410CA">
        <w:rPr>
          <w:rFonts w:ascii="Arial" w:hAnsi="Arial" w:cs="Arial"/>
          <w:color w:val="4472C4" w:themeColor="accent1"/>
        </w:rPr>
        <w:t>:</w:t>
      </w:r>
    </w:p>
    <w:p w14:paraId="77954862" w14:textId="77777777" w:rsidR="000224F7" w:rsidRPr="00F410CA" w:rsidRDefault="000224F7" w:rsidP="000224F7">
      <w:pPr>
        <w:numPr>
          <w:ilvl w:val="1"/>
          <w:numId w:val="73"/>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 xml:space="preserve">En su obra </w:t>
      </w:r>
      <w:r w:rsidRPr="00F410CA">
        <w:rPr>
          <w:rStyle w:val="nfasis"/>
          <w:rFonts w:ascii="Arial" w:hAnsi="Arial" w:cs="Arial"/>
          <w:color w:val="4472C4" w:themeColor="accent1"/>
          <w:sz w:val="24"/>
          <w:szCs w:val="24"/>
        </w:rPr>
        <w:t>"</w:t>
      </w:r>
      <w:proofErr w:type="spellStart"/>
      <w:r w:rsidRPr="00F410CA">
        <w:rPr>
          <w:rStyle w:val="nfasis"/>
          <w:rFonts w:ascii="Arial" w:hAnsi="Arial" w:cs="Arial"/>
          <w:color w:val="4472C4" w:themeColor="accent1"/>
          <w:sz w:val="24"/>
          <w:szCs w:val="24"/>
        </w:rPr>
        <w:t>Contracts</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for</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the</w:t>
      </w:r>
      <w:proofErr w:type="spellEnd"/>
      <w:r w:rsidRPr="00F410CA">
        <w:rPr>
          <w:rStyle w:val="nfasis"/>
          <w:rFonts w:ascii="Arial" w:hAnsi="Arial" w:cs="Arial"/>
          <w:color w:val="4472C4" w:themeColor="accent1"/>
          <w:sz w:val="24"/>
          <w:szCs w:val="24"/>
        </w:rPr>
        <w:t xml:space="preserve"> International Sale </w:t>
      </w:r>
      <w:proofErr w:type="spellStart"/>
      <w:r w:rsidRPr="00F410CA">
        <w:rPr>
          <w:rStyle w:val="nfasis"/>
          <w:rFonts w:ascii="Arial" w:hAnsi="Arial" w:cs="Arial"/>
          <w:color w:val="4472C4" w:themeColor="accent1"/>
          <w:sz w:val="24"/>
          <w:szCs w:val="24"/>
        </w:rPr>
        <w:t>of</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Goods</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Applicability</w:t>
      </w:r>
      <w:proofErr w:type="spellEnd"/>
      <w:r w:rsidRPr="00F410CA">
        <w:rPr>
          <w:rStyle w:val="nfasis"/>
          <w:rFonts w:ascii="Arial" w:hAnsi="Arial" w:cs="Arial"/>
          <w:color w:val="4472C4" w:themeColor="accent1"/>
          <w:sz w:val="24"/>
          <w:szCs w:val="24"/>
        </w:rPr>
        <w:t xml:space="preserve"> and </w:t>
      </w:r>
      <w:proofErr w:type="spellStart"/>
      <w:r w:rsidRPr="00F410CA">
        <w:rPr>
          <w:rStyle w:val="nfasis"/>
          <w:rFonts w:ascii="Arial" w:hAnsi="Arial" w:cs="Arial"/>
          <w:color w:val="4472C4" w:themeColor="accent1"/>
          <w:sz w:val="24"/>
          <w:szCs w:val="24"/>
        </w:rPr>
        <w:t>Applications</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of</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the</w:t>
      </w:r>
      <w:proofErr w:type="spellEnd"/>
      <w:r w:rsidRPr="00F410CA">
        <w:rPr>
          <w:rStyle w:val="nfasis"/>
          <w:rFonts w:ascii="Arial" w:hAnsi="Arial" w:cs="Arial"/>
          <w:color w:val="4472C4" w:themeColor="accent1"/>
          <w:sz w:val="24"/>
          <w:szCs w:val="24"/>
        </w:rPr>
        <w:t xml:space="preserve"> 1980 </w:t>
      </w:r>
      <w:proofErr w:type="spellStart"/>
      <w:r w:rsidRPr="00F410CA">
        <w:rPr>
          <w:rStyle w:val="nfasis"/>
          <w:rFonts w:ascii="Arial" w:hAnsi="Arial" w:cs="Arial"/>
          <w:color w:val="4472C4" w:themeColor="accent1"/>
          <w:sz w:val="24"/>
          <w:szCs w:val="24"/>
        </w:rPr>
        <w:t>United</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Nations</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Convention</w:t>
      </w:r>
      <w:proofErr w:type="spellEnd"/>
      <w:r w:rsidRPr="00F410CA">
        <w:rPr>
          <w:rStyle w:val="nfasis"/>
          <w:rFonts w:ascii="Arial" w:hAnsi="Arial" w:cs="Arial"/>
          <w:color w:val="4472C4" w:themeColor="accent1"/>
          <w:sz w:val="24"/>
          <w:szCs w:val="24"/>
        </w:rPr>
        <w:t>"</w:t>
      </w:r>
      <w:r w:rsidRPr="00F410CA">
        <w:rPr>
          <w:rFonts w:ascii="Arial" w:hAnsi="Arial" w:cs="Arial"/>
          <w:color w:val="4472C4" w:themeColor="accent1"/>
          <w:sz w:val="24"/>
          <w:szCs w:val="24"/>
        </w:rPr>
        <w:t>, Ferrari define el contrato internacional como "un acuerdo comercial que implica a partes de distintos países y que, debido a la diversidad de jurisdicciones involucradas, debe ser cuidadosamente estructurado para incluir disposiciones sobre ley aplicable, resolución de disputas y mecanismos de cumplimiento".</w:t>
      </w:r>
    </w:p>
    <w:p w14:paraId="3506CCA4" w14:textId="77777777" w:rsidR="000224F7" w:rsidRPr="00F410CA" w:rsidRDefault="000224F7" w:rsidP="000224F7">
      <w:pPr>
        <w:pStyle w:val="NormalWeb"/>
        <w:numPr>
          <w:ilvl w:val="0"/>
          <w:numId w:val="73"/>
        </w:numPr>
        <w:rPr>
          <w:rFonts w:ascii="Arial" w:hAnsi="Arial" w:cs="Arial"/>
          <w:color w:val="4472C4" w:themeColor="accent1"/>
        </w:rPr>
      </w:pPr>
      <w:r w:rsidRPr="00F410CA">
        <w:rPr>
          <w:rStyle w:val="Textoennegrita"/>
          <w:rFonts w:ascii="Arial" w:hAnsi="Arial" w:cs="Arial"/>
          <w:color w:val="4472C4" w:themeColor="accent1"/>
        </w:rPr>
        <w:t xml:space="preserve">Jean-Michel </w:t>
      </w:r>
      <w:proofErr w:type="spellStart"/>
      <w:r w:rsidRPr="00F410CA">
        <w:rPr>
          <w:rStyle w:val="Textoennegrita"/>
          <w:rFonts w:ascii="Arial" w:hAnsi="Arial" w:cs="Arial"/>
          <w:color w:val="4472C4" w:themeColor="accent1"/>
        </w:rPr>
        <w:t>Jacquet</w:t>
      </w:r>
      <w:proofErr w:type="spellEnd"/>
      <w:r w:rsidRPr="00F410CA">
        <w:rPr>
          <w:rFonts w:ascii="Arial" w:hAnsi="Arial" w:cs="Arial"/>
          <w:color w:val="4472C4" w:themeColor="accent1"/>
        </w:rPr>
        <w:t>:</w:t>
      </w:r>
    </w:p>
    <w:p w14:paraId="60E57EED" w14:textId="77777777" w:rsidR="000224F7" w:rsidRPr="00F410CA" w:rsidRDefault="000224F7" w:rsidP="000224F7">
      <w:pPr>
        <w:numPr>
          <w:ilvl w:val="1"/>
          <w:numId w:val="73"/>
        </w:numPr>
        <w:spacing w:before="100" w:beforeAutospacing="1" w:after="100" w:afterAutospacing="1"/>
        <w:rPr>
          <w:rFonts w:ascii="Arial" w:hAnsi="Arial" w:cs="Arial"/>
          <w:color w:val="4472C4" w:themeColor="accent1"/>
          <w:sz w:val="24"/>
          <w:szCs w:val="24"/>
        </w:rPr>
      </w:pPr>
      <w:proofErr w:type="spellStart"/>
      <w:r w:rsidRPr="00F410CA">
        <w:rPr>
          <w:rFonts w:ascii="Arial" w:hAnsi="Arial" w:cs="Arial"/>
          <w:color w:val="4472C4" w:themeColor="accent1"/>
          <w:sz w:val="24"/>
          <w:szCs w:val="24"/>
        </w:rPr>
        <w:t>Jacquet</w:t>
      </w:r>
      <w:proofErr w:type="spellEnd"/>
      <w:r w:rsidRPr="00F410CA">
        <w:rPr>
          <w:rFonts w:ascii="Arial" w:hAnsi="Arial" w:cs="Arial"/>
          <w:color w:val="4472C4" w:themeColor="accent1"/>
          <w:sz w:val="24"/>
          <w:szCs w:val="24"/>
        </w:rPr>
        <w:t xml:space="preserve">, en su obra </w:t>
      </w:r>
      <w:r w:rsidRPr="00F410CA">
        <w:rPr>
          <w:rStyle w:val="nfasis"/>
          <w:rFonts w:ascii="Arial" w:hAnsi="Arial" w:cs="Arial"/>
          <w:color w:val="4472C4" w:themeColor="accent1"/>
          <w:sz w:val="24"/>
          <w:szCs w:val="24"/>
        </w:rPr>
        <w:t>"</w:t>
      </w:r>
      <w:proofErr w:type="spellStart"/>
      <w:r w:rsidRPr="00F410CA">
        <w:rPr>
          <w:rStyle w:val="nfasis"/>
          <w:rFonts w:ascii="Arial" w:hAnsi="Arial" w:cs="Arial"/>
          <w:color w:val="4472C4" w:themeColor="accent1"/>
          <w:sz w:val="24"/>
          <w:szCs w:val="24"/>
        </w:rPr>
        <w:t>Droit</w:t>
      </w:r>
      <w:proofErr w:type="spellEnd"/>
      <w:r w:rsidRPr="00F410CA">
        <w:rPr>
          <w:rStyle w:val="nfasis"/>
          <w:rFonts w:ascii="Arial" w:hAnsi="Arial" w:cs="Arial"/>
          <w:color w:val="4472C4" w:themeColor="accent1"/>
          <w:sz w:val="24"/>
          <w:szCs w:val="24"/>
        </w:rPr>
        <w:t xml:space="preserve"> du </w:t>
      </w:r>
      <w:proofErr w:type="spellStart"/>
      <w:r w:rsidRPr="00F410CA">
        <w:rPr>
          <w:rStyle w:val="nfasis"/>
          <w:rFonts w:ascii="Arial" w:hAnsi="Arial" w:cs="Arial"/>
          <w:color w:val="4472C4" w:themeColor="accent1"/>
          <w:sz w:val="24"/>
          <w:szCs w:val="24"/>
        </w:rPr>
        <w:t>commerce</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international</w:t>
      </w:r>
      <w:proofErr w:type="spellEnd"/>
      <w:r w:rsidRPr="00F410CA">
        <w:rPr>
          <w:rStyle w:val="nfasis"/>
          <w:rFonts w:ascii="Arial" w:hAnsi="Arial" w:cs="Arial"/>
          <w:color w:val="4472C4" w:themeColor="accent1"/>
          <w:sz w:val="24"/>
          <w:szCs w:val="24"/>
        </w:rPr>
        <w:t>"</w:t>
      </w:r>
      <w:r w:rsidRPr="00F410CA">
        <w:rPr>
          <w:rFonts w:ascii="Arial" w:hAnsi="Arial" w:cs="Arial"/>
          <w:color w:val="4472C4" w:themeColor="accent1"/>
          <w:sz w:val="24"/>
          <w:szCs w:val="24"/>
        </w:rPr>
        <w:t>, define el contrato internacional como "una relación contractual que cruza fronteras nacionales, donde las partes deben tener en cuenta las diferencias en las legislaciones nacionales y utilizar instrumentos internacionales para mitigar los riesgos legales asociados con las transacciones internacionales".</w:t>
      </w:r>
    </w:p>
    <w:p w14:paraId="5F4331A6" w14:textId="77777777" w:rsidR="000224F7" w:rsidRPr="00F410CA" w:rsidRDefault="000224F7" w:rsidP="000224F7">
      <w:pPr>
        <w:pStyle w:val="NormalWeb"/>
        <w:numPr>
          <w:ilvl w:val="0"/>
          <w:numId w:val="73"/>
        </w:numPr>
        <w:rPr>
          <w:rFonts w:ascii="Arial" w:hAnsi="Arial" w:cs="Arial"/>
          <w:color w:val="4472C4" w:themeColor="accent1"/>
        </w:rPr>
      </w:pPr>
      <w:r w:rsidRPr="00F410CA">
        <w:rPr>
          <w:rStyle w:val="Textoennegrita"/>
          <w:rFonts w:ascii="Arial" w:hAnsi="Arial" w:cs="Arial"/>
          <w:color w:val="4472C4" w:themeColor="accent1"/>
        </w:rPr>
        <w:t xml:space="preserve">Hans van </w:t>
      </w:r>
      <w:proofErr w:type="spellStart"/>
      <w:r w:rsidRPr="00F410CA">
        <w:rPr>
          <w:rStyle w:val="Textoennegrita"/>
          <w:rFonts w:ascii="Arial" w:hAnsi="Arial" w:cs="Arial"/>
          <w:color w:val="4472C4" w:themeColor="accent1"/>
        </w:rPr>
        <w:t>Houtte</w:t>
      </w:r>
      <w:proofErr w:type="spellEnd"/>
      <w:r w:rsidRPr="00F410CA">
        <w:rPr>
          <w:rFonts w:ascii="Arial" w:hAnsi="Arial" w:cs="Arial"/>
          <w:color w:val="4472C4" w:themeColor="accent1"/>
        </w:rPr>
        <w:t>:</w:t>
      </w:r>
    </w:p>
    <w:p w14:paraId="2FD48832" w14:textId="77777777" w:rsidR="000224F7" w:rsidRPr="00F410CA" w:rsidRDefault="000224F7" w:rsidP="000224F7">
      <w:pPr>
        <w:numPr>
          <w:ilvl w:val="1"/>
          <w:numId w:val="73"/>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 xml:space="preserve">En su libro </w:t>
      </w:r>
      <w:r w:rsidRPr="00F410CA">
        <w:rPr>
          <w:rStyle w:val="nfasis"/>
          <w:rFonts w:ascii="Arial" w:hAnsi="Arial" w:cs="Arial"/>
          <w:color w:val="4472C4" w:themeColor="accent1"/>
          <w:sz w:val="24"/>
          <w:szCs w:val="24"/>
        </w:rPr>
        <w:t>"</w:t>
      </w:r>
      <w:proofErr w:type="spellStart"/>
      <w:r w:rsidRPr="00F410CA">
        <w:rPr>
          <w:rStyle w:val="nfasis"/>
          <w:rFonts w:ascii="Arial" w:hAnsi="Arial" w:cs="Arial"/>
          <w:color w:val="4472C4" w:themeColor="accent1"/>
          <w:sz w:val="24"/>
          <w:szCs w:val="24"/>
        </w:rPr>
        <w:t>The</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Law</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of</w:t>
      </w:r>
      <w:proofErr w:type="spellEnd"/>
      <w:r w:rsidRPr="00F410CA">
        <w:rPr>
          <w:rStyle w:val="nfasis"/>
          <w:rFonts w:ascii="Arial" w:hAnsi="Arial" w:cs="Arial"/>
          <w:color w:val="4472C4" w:themeColor="accent1"/>
          <w:sz w:val="24"/>
          <w:szCs w:val="24"/>
        </w:rPr>
        <w:t xml:space="preserve"> International </w:t>
      </w:r>
      <w:proofErr w:type="spellStart"/>
      <w:r w:rsidRPr="00F410CA">
        <w:rPr>
          <w:rStyle w:val="nfasis"/>
          <w:rFonts w:ascii="Arial" w:hAnsi="Arial" w:cs="Arial"/>
          <w:color w:val="4472C4" w:themeColor="accent1"/>
          <w:sz w:val="24"/>
          <w:szCs w:val="24"/>
        </w:rPr>
        <w:t>Trade</w:t>
      </w:r>
      <w:proofErr w:type="spellEnd"/>
      <w:r w:rsidRPr="00F410CA">
        <w:rPr>
          <w:rStyle w:val="nfasis"/>
          <w:rFonts w:ascii="Arial" w:hAnsi="Arial" w:cs="Arial"/>
          <w:color w:val="4472C4" w:themeColor="accent1"/>
          <w:sz w:val="24"/>
          <w:szCs w:val="24"/>
        </w:rPr>
        <w:t>"</w:t>
      </w:r>
      <w:r w:rsidRPr="00F410CA">
        <w:rPr>
          <w:rFonts w:ascii="Arial" w:hAnsi="Arial" w:cs="Arial"/>
          <w:color w:val="4472C4" w:themeColor="accent1"/>
          <w:sz w:val="24"/>
          <w:szCs w:val="24"/>
        </w:rPr>
        <w:t xml:space="preserve">, Van </w:t>
      </w:r>
      <w:proofErr w:type="spellStart"/>
      <w:r w:rsidRPr="00F410CA">
        <w:rPr>
          <w:rFonts w:ascii="Arial" w:hAnsi="Arial" w:cs="Arial"/>
          <w:color w:val="4472C4" w:themeColor="accent1"/>
          <w:sz w:val="24"/>
          <w:szCs w:val="24"/>
        </w:rPr>
        <w:t>Houtte</w:t>
      </w:r>
      <w:proofErr w:type="spellEnd"/>
      <w:r w:rsidRPr="00F410CA">
        <w:rPr>
          <w:rFonts w:ascii="Arial" w:hAnsi="Arial" w:cs="Arial"/>
          <w:color w:val="4472C4" w:themeColor="accent1"/>
          <w:sz w:val="24"/>
          <w:szCs w:val="24"/>
        </w:rPr>
        <w:t xml:space="preserve"> define un contrato internacional como "un acuerdo celebrado entre partes en diferentes países que regula las transacciones transfronterizas, requiriendo una adecuada elección de la ley aplicable y de las cláusulas de resolución de disputas para garantizar su efectividad y cumplimiento".</w:t>
      </w:r>
    </w:p>
    <w:p w14:paraId="0779A64E"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Estas citas reflejan la variedad de enfoques y consideraciones que los expertos han desarrollado para definir y comprender los contratos internacionales, destacando la importancia de la elección de la ley aplicable, la resolución de disputas, y la autonomía de la voluntad en el contexto de las transacciones globales.</w:t>
      </w:r>
    </w:p>
    <w:p w14:paraId="1C942A2A" w14:textId="719477E2" w:rsidR="000224F7" w:rsidRPr="00F410CA" w:rsidRDefault="001461F2" w:rsidP="00E97FF7">
      <w:pPr>
        <w:pStyle w:val="Ttulo1"/>
        <w:jc w:val="center"/>
        <w:rPr>
          <w:rFonts w:ascii="Arial" w:hAnsi="Arial" w:cs="Arial"/>
          <w:color w:val="4472C4" w:themeColor="accent1"/>
          <w:sz w:val="24"/>
          <w:szCs w:val="24"/>
        </w:rPr>
      </w:pPr>
      <w:bookmarkStart w:id="87" w:name="_Toc176099545"/>
      <w:r w:rsidRPr="00F410CA">
        <w:rPr>
          <w:rFonts w:ascii="Arial" w:hAnsi="Arial" w:cs="Arial"/>
          <w:b/>
          <w:bCs/>
          <w:color w:val="4472C4" w:themeColor="accent1"/>
          <w:sz w:val="24"/>
          <w:szCs w:val="24"/>
          <w:u w:val="single"/>
          <w:lang w:val="es-ES"/>
        </w:rPr>
        <w:t>Capítulo</w:t>
      </w:r>
      <w:r w:rsidR="00E97FF7" w:rsidRPr="00F410CA">
        <w:rPr>
          <w:rFonts w:ascii="Arial" w:hAnsi="Arial" w:cs="Arial"/>
          <w:b/>
          <w:bCs/>
          <w:color w:val="4472C4" w:themeColor="accent1"/>
          <w:sz w:val="24"/>
          <w:szCs w:val="24"/>
          <w:u w:val="single"/>
          <w:lang w:val="es-ES"/>
        </w:rPr>
        <w:t xml:space="preserve">: </w:t>
      </w:r>
      <w:r w:rsidRPr="00F410CA">
        <w:rPr>
          <w:rFonts w:ascii="Arial" w:eastAsia="Times New Roman" w:hAnsi="Arial" w:cs="Arial"/>
          <w:b/>
          <w:bCs/>
          <w:color w:val="4472C4" w:themeColor="accent1"/>
          <w:sz w:val="24"/>
          <w:szCs w:val="24"/>
          <w:lang w:eastAsia="es-PE"/>
        </w:rPr>
        <w:t>T</w:t>
      </w:r>
      <w:r w:rsidR="000224F7" w:rsidRPr="00F410CA">
        <w:rPr>
          <w:rFonts w:ascii="Arial" w:hAnsi="Arial" w:cs="Arial"/>
          <w:color w:val="4472C4" w:themeColor="accent1"/>
          <w:sz w:val="24"/>
          <w:szCs w:val="24"/>
        </w:rPr>
        <w:t xml:space="preserve">ipos de </w:t>
      </w:r>
      <w:r w:rsidRPr="00F410CA">
        <w:rPr>
          <w:rFonts w:ascii="Arial" w:hAnsi="Arial" w:cs="Arial"/>
          <w:color w:val="4472C4" w:themeColor="accent1"/>
          <w:sz w:val="24"/>
          <w:szCs w:val="24"/>
        </w:rPr>
        <w:t>Contratos Internacionales</w:t>
      </w:r>
      <w:bookmarkEnd w:id="87"/>
    </w:p>
    <w:p w14:paraId="72BDCD05"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Los contratos internacionales son acuerdos jurídicos celebrados entre partes que se encuentran en distintos países, y que regulan relaciones comerciales transfronterizas. Debido a la diversidad de actividades comerciales, existen diferentes tipos de contratos internacionales, cada uno con sus propias características y particularidades. A continuación, se desarrollan detalladamente los principales tipos de contratos internacionales:</w:t>
      </w:r>
    </w:p>
    <w:p w14:paraId="766F2370" w14:textId="77777777" w:rsidR="000224F7" w:rsidRPr="00F410CA" w:rsidRDefault="000224F7" w:rsidP="000224F7">
      <w:pPr>
        <w:pStyle w:val="Ttulo3"/>
        <w:rPr>
          <w:rFonts w:ascii="Arial" w:hAnsi="Arial" w:cs="Arial"/>
          <w:color w:val="4472C4" w:themeColor="accent1"/>
          <w:sz w:val="24"/>
          <w:szCs w:val="24"/>
        </w:rPr>
      </w:pPr>
      <w:bookmarkStart w:id="88" w:name="_Toc176099546"/>
      <w:r w:rsidRPr="00F410CA">
        <w:rPr>
          <w:rFonts w:ascii="Arial" w:hAnsi="Arial" w:cs="Arial"/>
          <w:color w:val="4472C4" w:themeColor="accent1"/>
          <w:sz w:val="24"/>
          <w:szCs w:val="24"/>
        </w:rPr>
        <w:t xml:space="preserve">1. </w:t>
      </w:r>
      <w:r w:rsidRPr="00F410CA">
        <w:rPr>
          <w:rStyle w:val="Textoennegrita"/>
          <w:rFonts w:ascii="Arial" w:hAnsi="Arial" w:cs="Arial"/>
          <w:b/>
          <w:bCs/>
          <w:color w:val="4472C4" w:themeColor="accent1"/>
          <w:sz w:val="24"/>
          <w:szCs w:val="24"/>
        </w:rPr>
        <w:t>Contrato de Compraventa Internacional de Mercaderías</w:t>
      </w:r>
      <w:bookmarkEnd w:id="88"/>
    </w:p>
    <w:p w14:paraId="20AF6BD0" w14:textId="77777777" w:rsidR="000224F7" w:rsidRPr="00F410CA" w:rsidRDefault="000224F7" w:rsidP="000224F7">
      <w:pPr>
        <w:numPr>
          <w:ilvl w:val="0"/>
          <w:numId w:val="7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lastRenderedPageBreak/>
        <w:t>Definición</w:t>
      </w:r>
      <w:r w:rsidRPr="00F410CA">
        <w:rPr>
          <w:rFonts w:ascii="Arial" w:hAnsi="Arial" w:cs="Arial"/>
          <w:color w:val="4472C4" w:themeColor="accent1"/>
          <w:sz w:val="24"/>
          <w:szCs w:val="24"/>
        </w:rPr>
        <w:t>: Es el acuerdo mediante el cual una parte (vendedor) se compromete a entregar un bien tangible a otra parte (comprador), que a su vez se compromete a pagar un precio determinado. Este tipo de contrato es el más común en el comercio internacional.</w:t>
      </w:r>
    </w:p>
    <w:p w14:paraId="04C7C23D" w14:textId="77777777" w:rsidR="000224F7" w:rsidRPr="00F410CA" w:rsidRDefault="000224F7" w:rsidP="000224F7">
      <w:pPr>
        <w:numPr>
          <w:ilvl w:val="0"/>
          <w:numId w:val="7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Características</w:t>
      </w:r>
      <w:r w:rsidRPr="00F410CA">
        <w:rPr>
          <w:rFonts w:ascii="Arial" w:hAnsi="Arial" w:cs="Arial"/>
          <w:color w:val="4472C4" w:themeColor="accent1"/>
          <w:sz w:val="24"/>
          <w:szCs w:val="24"/>
        </w:rPr>
        <w:t>:</w:t>
      </w:r>
    </w:p>
    <w:p w14:paraId="7E73500F" w14:textId="77777777" w:rsidR="000224F7" w:rsidRPr="00F410CA" w:rsidRDefault="000224F7" w:rsidP="000224F7">
      <w:pPr>
        <w:numPr>
          <w:ilvl w:val="1"/>
          <w:numId w:val="7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Partes involucradas</w:t>
      </w:r>
      <w:r w:rsidRPr="00F410CA">
        <w:rPr>
          <w:rFonts w:ascii="Arial" w:hAnsi="Arial" w:cs="Arial"/>
          <w:color w:val="4472C4" w:themeColor="accent1"/>
          <w:sz w:val="24"/>
          <w:szCs w:val="24"/>
        </w:rPr>
        <w:t>: Comprador y vendedor de diferentes países.</w:t>
      </w:r>
    </w:p>
    <w:p w14:paraId="28D34E9B" w14:textId="77777777" w:rsidR="000224F7" w:rsidRPr="00F410CA" w:rsidRDefault="000224F7" w:rsidP="000224F7">
      <w:pPr>
        <w:numPr>
          <w:ilvl w:val="1"/>
          <w:numId w:val="7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Regulación</w:t>
      </w:r>
      <w:r w:rsidRPr="00F410CA">
        <w:rPr>
          <w:rFonts w:ascii="Arial" w:hAnsi="Arial" w:cs="Arial"/>
          <w:color w:val="4472C4" w:themeColor="accent1"/>
          <w:sz w:val="24"/>
          <w:szCs w:val="24"/>
        </w:rPr>
        <w:t>: Generalmente regulado por la Convención de las Naciones Unidas sobre los Contratos de Compraventa Internacional de Mercaderías (CISG), que establece un marco uniforme para este tipo de transacciones.</w:t>
      </w:r>
    </w:p>
    <w:p w14:paraId="4D7B4D3A" w14:textId="77777777" w:rsidR="000224F7" w:rsidRPr="00F410CA" w:rsidRDefault="000224F7" w:rsidP="000224F7">
      <w:pPr>
        <w:numPr>
          <w:ilvl w:val="1"/>
          <w:numId w:val="7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Cláusulas habituales</w:t>
      </w:r>
      <w:r w:rsidRPr="00F410CA">
        <w:rPr>
          <w:rFonts w:ascii="Arial" w:hAnsi="Arial" w:cs="Arial"/>
          <w:color w:val="4472C4" w:themeColor="accent1"/>
          <w:sz w:val="24"/>
          <w:szCs w:val="24"/>
        </w:rPr>
        <w:t>: Precio, condiciones de entrega (Incoterms), responsabilidad, garantías, y mecanismos de resolución de disputas.</w:t>
      </w:r>
    </w:p>
    <w:p w14:paraId="0E4E7766" w14:textId="77777777" w:rsidR="000224F7" w:rsidRPr="00F410CA" w:rsidRDefault="000224F7" w:rsidP="000224F7">
      <w:pPr>
        <w:numPr>
          <w:ilvl w:val="0"/>
          <w:numId w:val="7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w:t>
      </w:r>
      <w:r w:rsidRPr="00F410CA">
        <w:rPr>
          <w:rFonts w:ascii="Arial" w:hAnsi="Arial" w:cs="Arial"/>
          <w:color w:val="4472C4" w:themeColor="accent1"/>
          <w:sz w:val="24"/>
          <w:szCs w:val="24"/>
        </w:rPr>
        <w:t>: Un contrato entre una empresa en Alemania y otra en Brasil para la compra de maquinaria industrial.</w:t>
      </w:r>
    </w:p>
    <w:p w14:paraId="734748E9" w14:textId="77777777" w:rsidR="000224F7" w:rsidRPr="00F410CA" w:rsidRDefault="000224F7" w:rsidP="000224F7">
      <w:pPr>
        <w:pStyle w:val="Ttulo3"/>
        <w:rPr>
          <w:rFonts w:ascii="Arial" w:hAnsi="Arial" w:cs="Arial"/>
          <w:color w:val="4472C4" w:themeColor="accent1"/>
          <w:sz w:val="24"/>
          <w:szCs w:val="24"/>
        </w:rPr>
      </w:pPr>
      <w:bookmarkStart w:id="89" w:name="_Toc176099547"/>
      <w:r w:rsidRPr="00F410CA">
        <w:rPr>
          <w:rFonts w:ascii="Arial" w:hAnsi="Arial" w:cs="Arial"/>
          <w:color w:val="4472C4" w:themeColor="accent1"/>
          <w:sz w:val="24"/>
          <w:szCs w:val="24"/>
        </w:rPr>
        <w:t xml:space="preserve">2. </w:t>
      </w:r>
      <w:r w:rsidRPr="00F410CA">
        <w:rPr>
          <w:rStyle w:val="Textoennegrita"/>
          <w:rFonts w:ascii="Arial" w:hAnsi="Arial" w:cs="Arial"/>
          <w:b/>
          <w:bCs/>
          <w:color w:val="4472C4" w:themeColor="accent1"/>
          <w:sz w:val="24"/>
          <w:szCs w:val="24"/>
        </w:rPr>
        <w:t>Contrato de Distribución Internacional</w:t>
      </w:r>
      <w:bookmarkEnd w:id="89"/>
    </w:p>
    <w:p w14:paraId="10C51014" w14:textId="77777777" w:rsidR="000224F7" w:rsidRPr="00F410CA" w:rsidRDefault="000224F7" w:rsidP="000224F7">
      <w:pPr>
        <w:numPr>
          <w:ilvl w:val="0"/>
          <w:numId w:val="7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Definición</w:t>
      </w:r>
      <w:r w:rsidRPr="00F410CA">
        <w:rPr>
          <w:rFonts w:ascii="Arial" w:hAnsi="Arial" w:cs="Arial"/>
          <w:color w:val="4472C4" w:themeColor="accent1"/>
          <w:sz w:val="24"/>
          <w:szCs w:val="24"/>
        </w:rPr>
        <w:t>: Es un acuerdo mediante el cual un fabricante o proveedor otorga a una persona o entidad (distribuidor) el derecho de vender sus productos en un territorio determinado, que suele estar en otro país.</w:t>
      </w:r>
    </w:p>
    <w:p w14:paraId="73068570" w14:textId="77777777" w:rsidR="000224F7" w:rsidRPr="00F410CA" w:rsidRDefault="000224F7" w:rsidP="000224F7">
      <w:pPr>
        <w:numPr>
          <w:ilvl w:val="0"/>
          <w:numId w:val="7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Características</w:t>
      </w:r>
      <w:r w:rsidRPr="00F410CA">
        <w:rPr>
          <w:rFonts w:ascii="Arial" w:hAnsi="Arial" w:cs="Arial"/>
          <w:color w:val="4472C4" w:themeColor="accent1"/>
          <w:sz w:val="24"/>
          <w:szCs w:val="24"/>
        </w:rPr>
        <w:t>:</w:t>
      </w:r>
    </w:p>
    <w:p w14:paraId="5C3A000A" w14:textId="77777777" w:rsidR="000224F7" w:rsidRPr="00F410CA" w:rsidRDefault="000224F7" w:rsidP="000224F7">
      <w:pPr>
        <w:numPr>
          <w:ilvl w:val="1"/>
          <w:numId w:val="7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Partes involucradas</w:t>
      </w:r>
      <w:r w:rsidRPr="00F410CA">
        <w:rPr>
          <w:rFonts w:ascii="Arial" w:hAnsi="Arial" w:cs="Arial"/>
          <w:color w:val="4472C4" w:themeColor="accent1"/>
          <w:sz w:val="24"/>
          <w:szCs w:val="24"/>
        </w:rPr>
        <w:t>: Proveedor (fabricante) y distribuidor.</w:t>
      </w:r>
    </w:p>
    <w:p w14:paraId="38205E45" w14:textId="77777777" w:rsidR="000224F7" w:rsidRPr="00F410CA" w:rsidRDefault="000224F7" w:rsidP="000224F7">
      <w:pPr>
        <w:numPr>
          <w:ilvl w:val="1"/>
          <w:numId w:val="7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Obligaciones del distribuidor</w:t>
      </w:r>
      <w:r w:rsidRPr="00F410CA">
        <w:rPr>
          <w:rFonts w:ascii="Arial" w:hAnsi="Arial" w:cs="Arial"/>
          <w:color w:val="4472C4" w:themeColor="accent1"/>
          <w:sz w:val="24"/>
          <w:szCs w:val="24"/>
        </w:rPr>
        <w:t>: Promover, vender y distribuir los productos del proveedor dentro de un área geográfica específica.</w:t>
      </w:r>
    </w:p>
    <w:p w14:paraId="4CCD405A" w14:textId="77777777" w:rsidR="000224F7" w:rsidRPr="00F410CA" w:rsidRDefault="000224F7" w:rsidP="000224F7">
      <w:pPr>
        <w:numPr>
          <w:ilvl w:val="1"/>
          <w:numId w:val="7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Obligaciones del proveedor</w:t>
      </w:r>
      <w:r w:rsidRPr="00F410CA">
        <w:rPr>
          <w:rFonts w:ascii="Arial" w:hAnsi="Arial" w:cs="Arial"/>
          <w:color w:val="4472C4" w:themeColor="accent1"/>
          <w:sz w:val="24"/>
          <w:szCs w:val="24"/>
        </w:rPr>
        <w:t>: Suministrar los productos en las condiciones acordadas y apoyar al distribuidor en la promoción y venta de los productos.</w:t>
      </w:r>
    </w:p>
    <w:p w14:paraId="792A9AE1" w14:textId="77777777" w:rsidR="000224F7" w:rsidRPr="00F410CA" w:rsidRDefault="000224F7" w:rsidP="000224F7">
      <w:pPr>
        <w:numPr>
          <w:ilvl w:val="1"/>
          <w:numId w:val="7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Cláusulas importantes</w:t>
      </w:r>
      <w:r w:rsidRPr="00F410CA">
        <w:rPr>
          <w:rFonts w:ascii="Arial" w:hAnsi="Arial" w:cs="Arial"/>
          <w:color w:val="4472C4" w:themeColor="accent1"/>
          <w:sz w:val="24"/>
          <w:szCs w:val="24"/>
        </w:rPr>
        <w:t>: Exclusividad, territorio, precios, condiciones de pago, derechos y obligaciones de las partes, duración del contrato, y resolución de disputas.</w:t>
      </w:r>
    </w:p>
    <w:p w14:paraId="72848FF0" w14:textId="77777777" w:rsidR="000224F7" w:rsidRPr="00F410CA" w:rsidRDefault="000224F7" w:rsidP="000224F7">
      <w:pPr>
        <w:numPr>
          <w:ilvl w:val="0"/>
          <w:numId w:val="7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w:t>
      </w:r>
      <w:r w:rsidRPr="00F410CA">
        <w:rPr>
          <w:rFonts w:ascii="Arial" w:hAnsi="Arial" w:cs="Arial"/>
          <w:color w:val="4472C4" w:themeColor="accent1"/>
          <w:sz w:val="24"/>
          <w:szCs w:val="24"/>
        </w:rPr>
        <w:t>: Un contrato entre una empresa de cosméticos francesa y un distribuidor en Japón.</w:t>
      </w:r>
    </w:p>
    <w:p w14:paraId="6292E119" w14:textId="77777777" w:rsidR="000224F7" w:rsidRPr="00F410CA" w:rsidRDefault="000224F7" w:rsidP="000224F7">
      <w:pPr>
        <w:pStyle w:val="Ttulo3"/>
        <w:rPr>
          <w:rFonts w:ascii="Arial" w:hAnsi="Arial" w:cs="Arial"/>
          <w:color w:val="4472C4" w:themeColor="accent1"/>
          <w:sz w:val="24"/>
          <w:szCs w:val="24"/>
        </w:rPr>
      </w:pPr>
      <w:bookmarkStart w:id="90" w:name="_Toc176099548"/>
      <w:r w:rsidRPr="00F410CA">
        <w:rPr>
          <w:rFonts w:ascii="Arial" w:hAnsi="Arial" w:cs="Arial"/>
          <w:color w:val="4472C4" w:themeColor="accent1"/>
          <w:sz w:val="24"/>
          <w:szCs w:val="24"/>
        </w:rPr>
        <w:t xml:space="preserve">3. </w:t>
      </w:r>
      <w:r w:rsidRPr="00F410CA">
        <w:rPr>
          <w:rStyle w:val="Textoennegrita"/>
          <w:rFonts w:ascii="Arial" w:hAnsi="Arial" w:cs="Arial"/>
          <w:b/>
          <w:bCs/>
          <w:color w:val="4472C4" w:themeColor="accent1"/>
          <w:sz w:val="24"/>
          <w:szCs w:val="24"/>
        </w:rPr>
        <w:t>Contrato de Agencia Internacional</w:t>
      </w:r>
      <w:bookmarkEnd w:id="90"/>
    </w:p>
    <w:p w14:paraId="37D2601D" w14:textId="77777777" w:rsidR="000224F7" w:rsidRPr="00F410CA" w:rsidRDefault="000224F7" w:rsidP="000224F7">
      <w:pPr>
        <w:numPr>
          <w:ilvl w:val="0"/>
          <w:numId w:val="7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Definición</w:t>
      </w:r>
      <w:r w:rsidRPr="00F410CA">
        <w:rPr>
          <w:rFonts w:ascii="Arial" w:hAnsi="Arial" w:cs="Arial"/>
          <w:color w:val="4472C4" w:themeColor="accent1"/>
          <w:sz w:val="24"/>
          <w:szCs w:val="24"/>
        </w:rPr>
        <w:t>: En este tipo de contrato, una parte (agente) actúa en nombre y por cuenta de otra (principal) para promover y, en algunos casos, concluir contratos comerciales en un país extranjero.</w:t>
      </w:r>
    </w:p>
    <w:p w14:paraId="1CBDFED2" w14:textId="77777777" w:rsidR="000224F7" w:rsidRPr="00F410CA" w:rsidRDefault="000224F7" w:rsidP="000224F7">
      <w:pPr>
        <w:numPr>
          <w:ilvl w:val="0"/>
          <w:numId w:val="7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Características</w:t>
      </w:r>
      <w:r w:rsidRPr="00F410CA">
        <w:rPr>
          <w:rFonts w:ascii="Arial" w:hAnsi="Arial" w:cs="Arial"/>
          <w:color w:val="4472C4" w:themeColor="accent1"/>
          <w:sz w:val="24"/>
          <w:szCs w:val="24"/>
        </w:rPr>
        <w:t>:</w:t>
      </w:r>
    </w:p>
    <w:p w14:paraId="3FE5804D" w14:textId="77777777" w:rsidR="000224F7" w:rsidRPr="00F410CA" w:rsidRDefault="000224F7" w:rsidP="000224F7">
      <w:pPr>
        <w:numPr>
          <w:ilvl w:val="1"/>
          <w:numId w:val="7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Partes involucradas</w:t>
      </w:r>
      <w:r w:rsidRPr="00F410CA">
        <w:rPr>
          <w:rFonts w:ascii="Arial" w:hAnsi="Arial" w:cs="Arial"/>
          <w:color w:val="4472C4" w:themeColor="accent1"/>
          <w:sz w:val="24"/>
          <w:szCs w:val="24"/>
        </w:rPr>
        <w:t>: Agente y principal.</w:t>
      </w:r>
    </w:p>
    <w:p w14:paraId="6277E4C9" w14:textId="77777777" w:rsidR="000224F7" w:rsidRPr="00F410CA" w:rsidRDefault="000224F7" w:rsidP="000224F7">
      <w:pPr>
        <w:numPr>
          <w:ilvl w:val="1"/>
          <w:numId w:val="7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Obligaciones del agente</w:t>
      </w:r>
      <w:r w:rsidRPr="00F410CA">
        <w:rPr>
          <w:rFonts w:ascii="Arial" w:hAnsi="Arial" w:cs="Arial"/>
          <w:color w:val="4472C4" w:themeColor="accent1"/>
          <w:sz w:val="24"/>
          <w:szCs w:val="24"/>
        </w:rPr>
        <w:t>: Representar al principal, buscar clientes, y facilitar la venta de productos o servicios.</w:t>
      </w:r>
    </w:p>
    <w:p w14:paraId="2C90D28E" w14:textId="77777777" w:rsidR="000224F7" w:rsidRPr="00F410CA" w:rsidRDefault="000224F7" w:rsidP="000224F7">
      <w:pPr>
        <w:numPr>
          <w:ilvl w:val="1"/>
          <w:numId w:val="7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Obligaciones del principal</w:t>
      </w:r>
      <w:r w:rsidRPr="00F410CA">
        <w:rPr>
          <w:rFonts w:ascii="Arial" w:hAnsi="Arial" w:cs="Arial"/>
          <w:color w:val="4472C4" w:themeColor="accent1"/>
          <w:sz w:val="24"/>
          <w:szCs w:val="24"/>
        </w:rPr>
        <w:t>: Pagar una comisión al agente por las ventas realizadas o los contratos cerrados, y proporcionar la información necesaria para la promoción de sus productos o servicios.</w:t>
      </w:r>
    </w:p>
    <w:p w14:paraId="4AEA5BC4" w14:textId="77777777" w:rsidR="000224F7" w:rsidRPr="00F410CA" w:rsidRDefault="000224F7" w:rsidP="000224F7">
      <w:pPr>
        <w:numPr>
          <w:ilvl w:val="1"/>
          <w:numId w:val="7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lastRenderedPageBreak/>
        <w:t>Cláusulas relevantes</w:t>
      </w:r>
      <w:r w:rsidRPr="00F410CA">
        <w:rPr>
          <w:rFonts w:ascii="Arial" w:hAnsi="Arial" w:cs="Arial"/>
          <w:color w:val="4472C4" w:themeColor="accent1"/>
          <w:sz w:val="24"/>
          <w:szCs w:val="24"/>
        </w:rPr>
        <w:t>: Comisión, exclusividad, obligaciones del agente, obligaciones del principal, duración del contrato, y resolución de disputas.</w:t>
      </w:r>
    </w:p>
    <w:p w14:paraId="1BCF414D" w14:textId="77777777" w:rsidR="000224F7" w:rsidRPr="00F410CA" w:rsidRDefault="000224F7" w:rsidP="000224F7">
      <w:pPr>
        <w:numPr>
          <w:ilvl w:val="0"/>
          <w:numId w:val="7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w:t>
      </w:r>
      <w:r w:rsidRPr="00F410CA">
        <w:rPr>
          <w:rFonts w:ascii="Arial" w:hAnsi="Arial" w:cs="Arial"/>
          <w:color w:val="4472C4" w:themeColor="accent1"/>
          <w:sz w:val="24"/>
          <w:szCs w:val="24"/>
        </w:rPr>
        <w:t>: Un contrato entre una empresa italiana de moda y un agente en Estados Unidos que actúa en nombre de la empresa para vender sus productos.</w:t>
      </w:r>
    </w:p>
    <w:p w14:paraId="7908EB4E" w14:textId="77777777" w:rsidR="000224F7" w:rsidRPr="00F410CA" w:rsidRDefault="000224F7" w:rsidP="000224F7">
      <w:pPr>
        <w:pStyle w:val="Ttulo3"/>
        <w:rPr>
          <w:rFonts w:ascii="Arial" w:hAnsi="Arial" w:cs="Arial"/>
          <w:color w:val="4472C4" w:themeColor="accent1"/>
          <w:sz w:val="24"/>
          <w:szCs w:val="24"/>
        </w:rPr>
      </w:pPr>
      <w:bookmarkStart w:id="91" w:name="_Toc176099549"/>
      <w:r w:rsidRPr="00F410CA">
        <w:rPr>
          <w:rFonts w:ascii="Arial" w:hAnsi="Arial" w:cs="Arial"/>
          <w:color w:val="4472C4" w:themeColor="accent1"/>
          <w:sz w:val="24"/>
          <w:szCs w:val="24"/>
        </w:rPr>
        <w:t xml:space="preserve">4. </w:t>
      </w:r>
      <w:r w:rsidRPr="00F410CA">
        <w:rPr>
          <w:rStyle w:val="Textoennegrita"/>
          <w:rFonts w:ascii="Arial" w:hAnsi="Arial" w:cs="Arial"/>
          <w:b/>
          <w:bCs/>
          <w:color w:val="4472C4" w:themeColor="accent1"/>
          <w:sz w:val="24"/>
          <w:szCs w:val="24"/>
        </w:rPr>
        <w:t xml:space="preserve">Contrato de </w:t>
      </w:r>
      <w:proofErr w:type="spellStart"/>
      <w:r w:rsidRPr="00F410CA">
        <w:rPr>
          <w:rStyle w:val="Textoennegrita"/>
          <w:rFonts w:ascii="Arial" w:hAnsi="Arial" w:cs="Arial"/>
          <w:b/>
          <w:bCs/>
          <w:color w:val="4472C4" w:themeColor="accent1"/>
          <w:sz w:val="24"/>
          <w:szCs w:val="24"/>
        </w:rPr>
        <w:t>Joint</w:t>
      </w:r>
      <w:proofErr w:type="spellEnd"/>
      <w:r w:rsidRPr="00F410CA">
        <w:rPr>
          <w:rStyle w:val="Textoennegrita"/>
          <w:rFonts w:ascii="Arial" w:hAnsi="Arial" w:cs="Arial"/>
          <w:b/>
          <w:bCs/>
          <w:color w:val="4472C4" w:themeColor="accent1"/>
          <w:sz w:val="24"/>
          <w:szCs w:val="24"/>
        </w:rPr>
        <w:t xml:space="preserve"> Venture Internacional</w:t>
      </w:r>
      <w:bookmarkEnd w:id="91"/>
    </w:p>
    <w:p w14:paraId="66380259" w14:textId="77777777" w:rsidR="000224F7" w:rsidRPr="00F410CA" w:rsidRDefault="000224F7" w:rsidP="000224F7">
      <w:pPr>
        <w:numPr>
          <w:ilvl w:val="0"/>
          <w:numId w:val="7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Definición</w:t>
      </w:r>
      <w:r w:rsidRPr="00F410CA">
        <w:rPr>
          <w:rFonts w:ascii="Arial" w:hAnsi="Arial" w:cs="Arial"/>
          <w:color w:val="4472C4" w:themeColor="accent1"/>
          <w:sz w:val="24"/>
          <w:szCs w:val="24"/>
        </w:rPr>
        <w:t>: Es un acuerdo en el cual dos o más empresas de diferentes países se asocian para llevar a cabo un proyecto específico, compartiendo recursos, riesgos, beneficios y control.</w:t>
      </w:r>
    </w:p>
    <w:p w14:paraId="0DBF09A5" w14:textId="77777777" w:rsidR="000224F7" w:rsidRPr="00F410CA" w:rsidRDefault="000224F7" w:rsidP="000224F7">
      <w:pPr>
        <w:numPr>
          <w:ilvl w:val="0"/>
          <w:numId w:val="7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Características</w:t>
      </w:r>
      <w:r w:rsidRPr="00F410CA">
        <w:rPr>
          <w:rFonts w:ascii="Arial" w:hAnsi="Arial" w:cs="Arial"/>
          <w:color w:val="4472C4" w:themeColor="accent1"/>
          <w:sz w:val="24"/>
          <w:szCs w:val="24"/>
        </w:rPr>
        <w:t>:</w:t>
      </w:r>
    </w:p>
    <w:p w14:paraId="74E1B556" w14:textId="77777777" w:rsidR="000224F7" w:rsidRPr="00F410CA" w:rsidRDefault="000224F7" w:rsidP="000224F7">
      <w:pPr>
        <w:numPr>
          <w:ilvl w:val="1"/>
          <w:numId w:val="7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Partes involucradas</w:t>
      </w:r>
      <w:r w:rsidRPr="00F410CA">
        <w:rPr>
          <w:rFonts w:ascii="Arial" w:hAnsi="Arial" w:cs="Arial"/>
          <w:color w:val="4472C4" w:themeColor="accent1"/>
          <w:sz w:val="24"/>
          <w:szCs w:val="24"/>
        </w:rPr>
        <w:t>: Dos o más empresas de distintos países.</w:t>
      </w:r>
    </w:p>
    <w:p w14:paraId="11F69F81" w14:textId="77777777" w:rsidR="000224F7" w:rsidRPr="00F410CA" w:rsidRDefault="000224F7" w:rsidP="000224F7">
      <w:pPr>
        <w:numPr>
          <w:ilvl w:val="1"/>
          <w:numId w:val="7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Objetivo</w:t>
      </w:r>
      <w:r w:rsidRPr="00F410CA">
        <w:rPr>
          <w:rFonts w:ascii="Arial" w:hAnsi="Arial" w:cs="Arial"/>
          <w:color w:val="4472C4" w:themeColor="accent1"/>
          <w:sz w:val="24"/>
          <w:szCs w:val="24"/>
        </w:rPr>
        <w:t>: Desarrollar conjuntamente un proyecto o negocio en un tercer país o en el país de una de las partes.</w:t>
      </w:r>
    </w:p>
    <w:p w14:paraId="3D51C3B2" w14:textId="77777777" w:rsidR="000224F7" w:rsidRPr="00F410CA" w:rsidRDefault="000224F7" w:rsidP="000224F7">
      <w:pPr>
        <w:numPr>
          <w:ilvl w:val="1"/>
          <w:numId w:val="7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Cláusulas comunes</w:t>
      </w:r>
      <w:r w:rsidRPr="00F410CA">
        <w:rPr>
          <w:rFonts w:ascii="Arial" w:hAnsi="Arial" w:cs="Arial"/>
          <w:color w:val="4472C4" w:themeColor="accent1"/>
          <w:sz w:val="24"/>
          <w:szCs w:val="24"/>
        </w:rPr>
        <w:t>: Contribuciones de capital, distribución de beneficios, gobernanza, duración del proyecto, y mecanismos de resolución de disputas.</w:t>
      </w:r>
    </w:p>
    <w:p w14:paraId="04CD6779" w14:textId="77777777" w:rsidR="000224F7" w:rsidRPr="00F410CA" w:rsidRDefault="000224F7" w:rsidP="000224F7">
      <w:pPr>
        <w:numPr>
          <w:ilvl w:val="0"/>
          <w:numId w:val="7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w:t>
      </w:r>
      <w:r w:rsidRPr="00F410CA">
        <w:rPr>
          <w:rFonts w:ascii="Arial" w:hAnsi="Arial" w:cs="Arial"/>
          <w:color w:val="4472C4" w:themeColor="accent1"/>
          <w:sz w:val="24"/>
          <w:szCs w:val="24"/>
        </w:rPr>
        <w:t xml:space="preserve">: Una </w:t>
      </w:r>
      <w:proofErr w:type="spellStart"/>
      <w:r w:rsidRPr="00F410CA">
        <w:rPr>
          <w:rFonts w:ascii="Arial" w:hAnsi="Arial" w:cs="Arial"/>
          <w:color w:val="4472C4" w:themeColor="accent1"/>
          <w:sz w:val="24"/>
          <w:szCs w:val="24"/>
        </w:rPr>
        <w:t>joint</w:t>
      </w:r>
      <w:proofErr w:type="spellEnd"/>
      <w:r w:rsidRPr="00F410CA">
        <w:rPr>
          <w:rFonts w:ascii="Arial" w:hAnsi="Arial" w:cs="Arial"/>
          <w:color w:val="4472C4" w:themeColor="accent1"/>
          <w:sz w:val="24"/>
          <w:szCs w:val="24"/>
        </w:rPr>
        <w:t xml:space="preserve"> venture entre una empresa de tecnología estadounidense y una empresa china para desarrollar un nuevo software en el mercado asiático.</w:t>
      </w:r>
    </w:p>
    <w:p w14:paraId="57073E55" w14:textId="77777777" w:rsidR="000224F7" w:rsidRPr="00F410CA" w:rsidRDefault="000224F7" w:rsidP="000224F7">
      <w:pPr>
        <w:pStyle w:val="Ttulo3"/>
        <w:rPr>
          <w:rFonts w:ascii="Arial" w:hAnsi="Arial" w:cs="Arial"/>
          <w:color w:val="4472C4" w:themeColor="accent1"/>
          <w:sz w:val="24"/>
          <w:szCs w:val="24"/>
        </w:rPr>
      </w:pPr>
      <w:bookmarkStart w:id="92" w:name="_Toc176099550"/>
      <w:r w:rsidRPr="00F410CA">
        <w:rPr>
          <w:rFonts w:ascii="Arial" w:hAnsi="Arial" w:cs="Arial"/>
          <w:color w:val="4472C4" w:themeColor="accent1"/>
          <w:sz w:val="24"/>
          <w:szCs w:val="24"/>
        </w:rPr>
        <w:t xml:space="preserve">5. </w:t>
      </w:r>
      <w:r w:rsidRPr="00F410CA">
        <w:rPr>
          <w:rStyle w:val="Textoennegrita"/>
          <w:rFonts w:ascii="Arial" w:hAnsi="Arial" w:cs="Arial"/>
          <w:b/>
          <w:bCs/>
          <w:color w:val="4472C4" w:themeColor="accent1"/>
          <w:sz w:val="24"/>
          <w:szCs w:val="24"/>
        </w:rPr>
        <w:t>Contrato de Licencia Internacional</w:t>
      </w:r>
      <w:bookmarkEnd w:id="92"/>
    </w:p>
    <w:p w14:paraId="4BEF379E" w14:textId="77777777" w:rsidR="000224F7" w:rsidRPr="00F410CA" w:rsidRDefault="000224F7" w:rsidP="000224F7">
      <w:pPr>
        <w:numPr>
          <w:ilvl w:val="0"/>
          <w:numId w:val="7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Definición</w:t>
      </w:r>
      <w:r w:rsidRPr="00F410CA">
        <w:rPr>
          <w:rFonts w:ascii="Arial" w:hAnsi="Arial" w:cs="Arial"/>
          <w:color w:val="4472C4" w:themeColor="accent1"/>
          <w:sz w:val="24"/>
          <w:szCs w:val="24"/>
        </w:rPr>
        <w:t>: Es un acuerdo mediante el cual una parte (licenciante) otorga a otra (licenciatario) el derecho de usar una propiedad intelectual (patentes, marcas, derechos de autor, etc.) en un territorio extranjero, a cambio de una contraprestación económica.</w:t>
      </w:r>
    </w:p>
    <w:p w14:paraId="33358217" w14:textId="77777777" w:rsidR="000224F7" w:rsidRPr="00F410CA" w:rsidRDefault="000224F7" w:rsidP="000224F7">
      <w:pPr>
        <w:numPr>
          <w:ilvl w:val="0"/>
          <w:numId w:val="7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Características</w:t>
      </w:r>
      <w:r w:rsidRPr="00F410CA">
        <w:rPr>
          <w:rFonts w:ascii="Arial" w:hAnsi="Arial" w:cs="Arial"/>
          <w:color w:val="4472C4" w:themeColor="accent1"/>
          <w:sz w:val="24"/>
          <w:szCs w:val="24"/>
        </w:rPr>
        <w:t>:</w:t>
      </w:r>
    </w:p>
    <w:p w14:paraId="26CC7018" w14:textId="77777777" w:rsidR="000224F7" w:rsidRPr="00F410CA" w:rsidRDefault="000224F7" w:rsidP="000224F7">
      <w:pPr>
        <w:numPr>
          <w:ilvl w:val="1"/>
          <w:numId w:val="7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Partes involucradas</w:t>
      </w:r>
      <w:r w:rsidRPr="00F410CA">
        <w:rPr>
          <w:rFonts w:ascii="Arial" w:hAnsi="Arial" w:cs="Arial"/>
          <w:color w:val="4472C4" w:themeColor="accent1"/>
          <w:sz w:val="24"/>
          <w:szCs w:val="24"/>
        </w:rPr>
        <w:t>: Licenciante y licenciatario.</w:t>
      </w:r>
    </w:p>
    <w:p w14:paraId="0BF503FE" w14:textId="77777777" w:rsidR="000224F7" w:rsidRPr="00F410CA" w:rsidRDefault="000224F7" w:rsidP="000224F7">
      <w:pPr>
        <w:numPr>
          <w:ilvl w:val="1"/>
          <w:numId w:val="7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Derechos concedidos</w:t>
      </w:r>
      <w:r w:rsidRPr="00F410CA">
        <w:rPr>
          <w:rFonts w:ascii="Arial" w:hAnsi="Arial" w:cs="Arial"/>
          <w:color w:val="4472C4" w:themeColor="accent1"/>
          <w:sz w:val="24"/>
          <w:szCs w:val="24"/>
        </w:rPr>
        <w:t>: Uso, fabricación, distribución o venta de productos basados en la propiedad intelectual licenciada.</w:t>
      </w:r>
    </w:p>
    <w:p w14:paraId="51A6CE63" w14:textId="77777777" w:rsidR="000224F7" w:rsidRPr="00F410CA" w:rsidRDefault="000224F7" w:rsidP="000224F7">
      <w:pPr>
        <w:numPr>
          <w:ilvl w:val="1"/>
          <w:numId w:val="7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Obligaciones del licenciatario</w:t>
      </w:r>
      <w:r w:rsidRPr="00F410CA">
        <w:rPr>
          <w:rFonts w:ascii="Arial" w:hAnsi="Arial" w:cs="Arial"/>
          <w:color w:val="4472C4" w:themeColor="accent1"/>
          <w:sz w:val="24"/>
          <w:szCs w:val="24"/>
        </w:rPr>
        <w:t>: Pagar regalías o tarifas, mantener la calidad del producto, y cumplir con las condiciones establecidas en el contrato.</w:t>
      </w:r>
    </w:p>
    <w:p w14:paraId="07487EC4" w14:textId="77777777" w:rsidR="000224F7" w:rsidRPr="00F410CA" w:rsidRDefault="000224F7" w:rsidP="000224F7">
      <w:pPr>
        <w:numPr>
          <w:ilvl w:val="1"/>
          <w:numId w:val="7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Cláusulas clave</w:t>
      </w:r>
      <w:r w:rsidRPr="00F410CA">
        <w:rPr>
          <w:rFonts w:ascii="Arial" w:hAnsi="Arial" w:cs="Arial"/>
          <w:color w:val="4472C4" w:themeColor="accent1"/>
          <w:sz w:val="24"/>
          <w:szCs w:val="24"/>
        </w:rPr>
        <w:t>: Regalías, territorio, duración, control de calidad, confidencialidad, y resolución de disputas.</w:t>
      </w:r>
    </w:p>
    <w:p w14:paraId="0333CDAB" w14:textId="77777777" w:rsidR="000224F7" w:rsidRPr="00F410CA" w:rsidRDefault="000224F7" w:rsidP="000224F7">
      <w:pPr>
        <w:numPr>
          <w:ilvl w:val="0"/>
          <w:numId w:val="7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w:t>
      </w:r>
      <w:r w:rsidRPr="00F410CA">
        <w:rPr>
          <w:rFonts w:ascii="Arial" w:hAnsi="Arial" w:cs="Arial"/>
          <w:color w:val="4472C4" w:themeColor="accent1"/>
          <w:sz w:val="24"/>
          <w:szCs w:val="24"/>
        </w:rPr>
        <w:t>: Un contrato en el cual una empresa farmacéutica suiza otorga a una empresa india el derecho de producir y vender un medicamento patentado en el mercado indio.</w:t>
      </w:r>
    </w:p>
    <w:p w14:paraId="7565CFE4" w14:textId="77777777" w:rsidR="000224F7" w:rsidRPr="00F410CA" w:rsidRDefault="000224F7" w:rsidP="000224F7">
      <w:pPr>
        <w:pStyle w:val="Ttulo3"/>
        <w:rPr>
          <w:rFonts w:ascii="Arial" w:hAnsi="Arial" w:cs="Arial"/>
          <w:color w:val="4472C4" w:themeColor="accent1"/>
          <w:sz w:val="24"/>
          <w:szCs w:val="24"/>
        </w:rPr>
      </w:pPr>
      <w:bookmarkStart w:id="93" w:name="_Toc176099551"/>
      <w:r w:rsidRPr="00F410CA">
        <w:rPr>
          <w:rFonts w:ascii="Arial" w:hAnsi="Arial" w:cs="Arial"/>
          <w:color w:val="4472C4" w:themeColor="accent1"/>
          <w:sz w:val="24"/>
          <w:szCs w:val="24"/>
        </w:rPr>
        <w:t xml:space="preserve">6. </w:t>
      </w:r>
      <w:r w:rsidRPr="00F410CA">
        <w:rPr>
          <w:rStyle w:val="Textoennegrita"/>
          <w:rFonts w:ascii="Arial" w:hAnsi="Arial" w:cs="Arial"/>
          <w:b/>
          <w:bCs/>
          <w:color w:val="4472C4" w:themeColor="accent1"/>
          <w:sz w:val="24"/>
          <w:szCs w:val="24"/>
        </w:rPr>
        <w:t>Contrato de Franquicia Internacional</w:t>
      </w:r>
      <w:bookmarkEnd w:id="93"/>
    </w:p>
    <w:p w14:paraId="5DE55590" w14:textId="77777777" w:rsidR="000224F7" w:rsidRPr="00F410CA" w:rsidRDefault="000224F7" w:rsidP="000224F7">
      <w:pPr>
        <w:numPr>
          <w:ilvl w:val="0"/>
          <w:numId w:val="7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Definición</w:t>
      </w:r>
      <w:r w:rsidRPr="00F410CA">
        <w:rPr>
          <w:rFonts w:ascii="Arial" w:hAnsi="Arial" w:cs="Arial"/>
          <w:color w:val="4472C4" w:themeColor="accent1"/>
          <w:sz w:val="24"/>
          <w:szCs w:val="24"/>
        </w:rPr>
        <w:t>: Es un acuerdo mediante el cual una parte (franquiciante) concede a otra (franquiciado) el derecho de explotar un negocio bajo su marca y modelo de negocio en un territorio extranjero, a cambio de una contraprestación económica.</w:t>
      </w:r>
    </w:p>
    <w:p w14:paraId="42107045" w14:textId="77777777" w:rsidR="000224F7" w:rsidRPr="00F410CA" w:rsidRDefault="000224F7" w:rsidP="000224F7">
      <w:pPr>
        <w:numPr>
          <w:ilvl w:val="0"/>
          <w:numId w:val="7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Características</w:t>
      </w:r>
      <w:r w:rsidRPr="00F410CA">
        <w:rPr>
          <w:rFonts w:ascii="Arial" w:hAnsi="Arial" w:cs="Arial"/>
          <w:color w:val="4472C4" w:themeColor="accent1"/>
          <w:sz w:val="24"/>
          <w:szCs w:val="24"/>
        </w:rPr>
        <w:t>:</w:t>
      </w:r>
    </w:p>
    <w:p w14:paraId="0BAFE3AE" w14:textId="77777777" w:rsidR="000224F7" w:rsidRPr="00F410CA" w:rsidRDefault="000224F7" w:rsidP="000224F7">
      <w:pPr>
        <w:numPr>
          <w:ilvl w:val="1"/>
          <w:numId w:val="7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Partes involucradas</w:t>
      </w:r>
      <w:r w:rsidRPr="00F410CA">
        <w:rPr>
          <w:rFonts w:ascii="Arial" w:hAnsi="Arial" w:cs="Arial"/>
          <w:color w:val="4472C4" w:themeColor="accent1"/>
          <w:sz w:val="24"/>
          <w:szCs w:val="24"/>
        </w:rPr>
        <w:t>: Franquiciante y franquiciado.</w:t>
      </w:r>
    </w:p>
    <w:p w14:paraId="75BE512A" w14:textId="77777777" w:rsidR="000224F7" w:rsidRPr="00F410CA" w:rsidRDefault="000224F7" w:rsidP="000224F7">
      <w:pPr>
        <w:numPr>
          <w:ilvl w:val="1"/>
          <w:numId w:val="7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lastRenderedPageBreak/>
        <w:t>Obligaciones del franquiciado</w:t>
      </w:r>
      <w:r w:rsidRPr="00F410CA">
        <w:rPr>
          <w:rFonts w:ascii="Arial" w:hAnsi="Arial" w:cs="Arial"/>
          <w:color w:val="4472C4" w:themeColor="accent1"/>
          <w:sz w:val="24"/>
          <w:szCs w:val="24"/>
        </w:rPr>
        <w:t>: Pagar derechos iniciales y regalías continuas, operar el negocio según los estándares y procedimientos establecidos por el franquiciante.</w:t>
      </w:r>
    </w:p>
    <w:p w14:paraId="213CB8FD" w14:textId="77777777" w:rsidR="000224F7" w:rsidRPr="00F410CA" w:rsidRDefault="000224F7" w:rsidP="000224F7">
      <w:pPr>
        <w:numPr>
          <w:ilvl w:val="1"/>
          <w:numId w:val="7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Obligaciones del franquiciante</w:t>
      </w:r>
      <w:r w:rsidRPr="00F410CA">
        <w:rPr>
          <w:rFonts w:ascii="Arial" w:hAnsi="Arial" w:cs="Arial"/>
          <w:color w:val="4472C4" w:themeColor="accent1"/>
          <w:sz w:val="24"/>
          <w:szCs w:val="24"/>
        </w:rPr>
        <w:t>: Proporcionar asistencia técnica y comercial, y permitir el uso de la marca y el modelo de negocio.</w:t>
      </w:r>
    </w:p>
    <w:p w14:paraId="319177C9" w14:textId="77777777" w:rsidR="000224F7" w:rsidRPr="00F410CA" w:rsidRDefault="000224F7" w:rsidP="000224F7">
      <w:pPr>
        <w:numPr>
          <w:ilvl w:val="1"/>
          <w:numId w:val="7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Cláusulas esenciales</w:t>
      </w:r>
      <w:r w:rsidRPr="00F410CA">
        <w:rPr>
          <w:rFonts w:ascii="Arial" w:hAnsi="Arial" w:cs="Arial"/>
          <w:color w:val="4472C4" w:themeColor="accent1"/>
          <w:sz w:val="24"/>
          <w:szCs w:val="24"/>
        </w:rPr>
        <w:t>: Derechos de uso de la marca, regalías, formación y asistencia, obligaciones del franquiciado, duración del contrato, y mecanismos de resolución de disputas.</w:t>
      </w:r>
    </w:p>
    <w:p w14:paraId="34AD2480" w14:textId="77777777" w:rsidR="000224F7" w:rsidRPr="00F410CA" w:rsidRDefault="000224F7" w:rsidP="000224F7">
      <w:pPr>
        <w:numPr>
          <w:ilvl w:val="0"/>
          <w:numId w:val="7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w:t>
      </w:r>
      <w:r w:rsidRPr="00F410CA">
        <w:rPr>
          <w:rFonts w:ascii="Arial" w:hAnsi="Arial" w:cs="Arial"/>
          <w:color w:val="4472C4" w:themeColor="accent1"/>
          <w:sz w:val="24"/>
          <w:szCs w:val="24"/>
        </w:rPr>
        <w:t>: Un contrato entre una cadena de restaurantes estadounidense y un franquiciado en México para operar bajo la marca en dicho país.</w:t>
      </w:r>
    </w:p>
    <w:p w14:paraId="715E0B1A" w14:textId="77777777" w:rsidR="000224F7" w:rsidRPr="00F410CA" w:rsidRDefault="000224F7" w:rsidP="000224F7">
      <w:pPr>
        <w:pStyle w:val="Ttulo3"/>
        <w:rPr>
          <w:rFonts w:ascii="Arial" w:hAnsi="Arial" w:cs="Arial"/>
          <w:color w:val="4472C4" w:themeColor="accent1"/>
          <w:sz w:val="24"/>
          <w:szCs w:val="24"/>
        </w:rPr>
      </w:pPr>
      <w:bookmarkStart w:id="94" w:name="_Toc176099552"/>
      <w:r w:rsidRPr="00F410CA">
        <w:rPr>
          <w:rFonts w:ascii="Arial" w:hAnsi="Arial" w:cs="Arial"/>
          <w:color w:val="4472C4" w:themeColor="accent1"/>
          <w:sz w:val="24"/>
          <w:szCs w:val="24"/>
        </w:rPr>
        <w:t xml:space="preserve">7. </w:t>
      </w:r>
      <w:r w:rsidRPr="00F410CA">
        <w:rPr>
          <w:rStyle w:val="Textoennegrita"/>
          <w:rFonts w:ascii="Arial" w:hAnsi="Arial" w:cs="Arial"/>
          <w:b/>
          <w:bCs/>
          <w:color w:val="4472C4" w:themeColor="accent1"/>
          <w:sz w:val="24"/>
          <w:szCs w:val="24"/>
        </w:rPr>
        <w:t>Contrato de Transporte Internacional</w:t>
      </w:r>
      <w:bookmarkEnd w:id="94"/>
    </w:p>
    <w:p w14:paraId="3FDCE506" w14:textId="77777777" w:rsidR="000224F7" w:rsidRPr="00F410CA" w:rsidRDefault="000224F7" w:rsidP="000224F7">
      <w:pPr>
        <w:numPr>
          <w:ilvl w:val="0"/>
          <w:numId w:val="8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Definición</w:t>
      </w:r>
      <w:r w:rsidRPr="00F410CA">
        <w:rPr>
          <w:rFonts w:ascii="Arial" w:hAnsi="Arial" w:cs="Arial"/>
          <w:color w:val="4472C4" w:themeColor="accent1"/>
          <w:sz w:val="24"/>
          <w:szCs w:val="24"/>
        </w:rPr>
        <w:t>: Este contrato regula el transporte de mercancías de un país a otro, estableciendo las obligaciones y responsabilidades del transportista y del remitente.</w:t>
      </w:r>
    </w:p>
    <w:p w14:paraId="184AE555" w14:textId="77777777" w:rsidR="000224F7" w:rsidRPr="00F410CA" w:rsidRDefault="000224F7" w:rsidP="000224F7">
      <w:pPr>
        <w:numPr>
          <w:ilvl w:val="0"/>
          <w:numId w:val="8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Características</w:t>
      </w:r>
      <w:r w:rsidRPr="00F410CA">
        <w:rPr>
          <w:rFonts w:ascii="Arial" w:hAnsi="Arial" w:cs="Arial"/>
          <w:color w:val="4472C4" w:themeColor="accent1"/>
          <w:sz w:val="24"/>
          <w:szCs w:val="24"/>
        </w:rPr>
        <w:t>:</w:t>
      </w:r>
    </w:p>
    <w:p w14:paraId="0C4CB2AB" w14:textId="77777777" w:rsidR="000224F7" w:rsidRPr="00F410CA" w:rsidRDefault="000224F7" w:rsidP="000224F7">
      <w:pPr>
        <w:numPr>
          <w:ilvl w:val="1"/>
          <w:numId w:val="8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Partes involucradas</w:t>
      </w:r>
      <w:r w:rsidRPr="00F410CA">
        <w:rPr>
          <w:rFonts w:ascii="Arial" w:hAnsi="Arial" w:cs="Arial"/>
          <w:color w:val="4472C4" w:themeColor="accent1"/>
          <w:sz w:val="24"/>
          <w:szCs w:val="24"/>
        </w:rPr>
        <w:t>: Remitente, transportista y, en algunos casos, destinatario.</w:t>
      </w:r>
    </w:p>
    <w:p w14:paraId="756EF3DA" w14:textId="77777777" w:rsidR="000224F7" w:rsidRPr="00F410CA" w:rsidRDefault="000224F7" w:rsidP="000224F7">
      <w:pPr>
        <w:numPr>
          <w:ilvl w:val="1"/>
          <w:numId w:val="8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Tipos</w:t>
      </w:r>
      <w:r w:rsidRPr="00F410CA">
        <w:rPr>
          <w:rFonts w:ascii="Arial" w:hAnsi="Arial" w:cs="Arial"/>
          <w:color w:val="4472C4" w:themeColor="accent1"/>
          <w:sz w:val="24"/>
          <w:szCs w:val="24"/>
        </w:rPr>
        <w:t>: Transporte terrestre, marítimo, aéreo o multimodal.</w:t>
      </w:r>
    </w:p>
    <w:p w14:paraId="3C8DF911" w14:textId="77777777" w:rsidR="000224F7" w:rsidRPr="00F410CA" w:rsidRDefault="000224F7" w:rsidP="000224F7">
      <w:pPr>
        <w:numPr>
          <w:ilvl w:val="1"/>
          <w:numId w:val="8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Documentos esenciales</w:t>
      </w:r>
      <w:r w:rsidRPr="00F410CA">
        <w:rPr>
          <w:rFonts w:ascii="Arial" w:hAnsi="Arial" w:cs="Arial"/>
          <w:color w:val="4472C4" w:themeColor="accent1"/>
          <w:sz w:val="24"/>
          <w:szCs w:val="24"/>
        </w:rPr>
        <w:t xml:space="preserve">: Conocimiento de embarque (Bill </w:t>
      </w:r>
      <w:proofErr w:type="spellStart"/>
      <w:r w:rsidRPr="00F410CA">
        <w:rPr>
          <w:rFonts w:ascii="Arial" w:hAnsi="Arial" w:cs="Arial"/>
          <w:color w:val="4472C4" w:themeColor="accent1"/>
          <w:sz w:val="24"/>
          <w:szCs w:val="24"/>
        </w:rPr>
        <w:t>of</w:t>
      </w:r>
      <w:proofErr w:type="spellEnd"/>
      <w:r w:rsidRPr="00F410CA">
        <w:rPr>
          <w:rFonts w:ascii="Arial" w:hAnsi="Arial" w:cs="Arial"/>
          <w:color w:val="4472C4" w:themeColor="accent1"/>
          <w:sz w:val="24"/>
          <w:szCs w:val="24"/>
        </w:rPr>
        <w:t xml:space="preserve"> </w:t>
      </w:r>
      <w:proofErr w:type="spellStart"/>
      <w:r w:rsidRPr="00F410CA">
        <w:rPr>
          <w:rFonts w:ascii="Arial" w:hAnsi="Arial" w:cs="Arial"/>
          <w:color w:val="4472C4" w:themeColor="accent1"/>
          <w:sz w:val="24"/>
          <w:szCs w:val="24"/>
        </w:rPr>
        <w:t>Lading</w:t>
      </w:r>
      <w:proofErr w:type="spellEnd"/>
      <w:r w:rsidRPr="00F410CA">
        <w:rPr>
          <w:rFonts w:ascii="Arial" w:hAnsi="Arial" w:cs="Arial"/>
          <w:color w:val="4472C4" w:themeColor="accent1"/>
          <w:sz w:val="24"/>
          <w:szCs w:val="24"/>
        </w:rPr>
        <w:t>), carta de porte, y póliza de seguro.</w:t>
      </w:r>
    </w:p>
    <w:p w14:paraId="2D98D938" w14:textId="77777777" w:rsidR="000224F7" w:rsidRPr="00F410CA" w:rsidRDefault="000224F7" w:rsidP="000224F7">
      <w:pPr>
        <w:numPr>
          <w:ilvl w:val="1"/>
          <w:numId w:val="8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Cláusulas habituales</w:t>
      </w:r>
      <w:r w:rsidRPr="00F410CA">
        <w:rPr>
          <w:rFonts w:ascii="Arial" w:hAnsi="Arial" w:cs="Arial"/>
          <w:color w:val="4472C4" w:themeColor="accent1"/>
          <w:sz w:val="24"/>
          <w:szCs w:val="24"/>
        </w:rPr>
        <w:t>: Responsabilidad del transportista, plazo de entrega, seguros, y resolución de controversias.</w:t>
      </w:r>
    </w:p>
    <w:p w14:paraId="5BD1FD3A" w14:textId="77777777" w:rsidR="000224F7" w:rsidRPr="00F410CA" w:rsidRDefault="000224F7" w:rsidP="000224F7">
      <w:pPr>
        <w:numPr>
          <w:ilvl w:val="0"/>
          <w:numId w:val="8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w:t>
      </w:r>
      <w:r w:rsidRPr="00F410CA">
        <w:rPr>
          <w:rFonts w:ascii="Arial" w:hAnsi="Arial" w:cs="Arial"/>
          <w:color w:val="4472C4" w:themeColor="accent1"/>
          <w:sz w:val="24"/>
          <w:szCs w:val="24"/>
        </w:rPr>
        <w:t>: Un contrato para el transporte marítimo de bienes desde un puerto en España hasta un puerto en Argentina.</w:t>
      </w:r>
    </w:p>
    <w:p w14:paraId="21EC89A4" w14:textId="77777777" w:rsidR="000224F7" w:rsidRPr="00F410CA" w:rsidRDefault="000224F7" w:rsidP="000224F7">
      <w:pPr>
        <w:pStyle w:val="Ttulo3"/>
        <w:rPr>
          <w:rFonts w:ascii="Arial" w:hAnsi="Arial" w:cs="Arial"/>
          <w:color w:val="4472C4" w:themeColor="accent1"/>
          <w:sz w:val="24"/>
          <w:szCs w:val="24"/>
        </w:rPr>
      </w:pPr>
      <w:bookmarkStart w:id="95" w:name="_Toc176099553"/>
      <w:r w:rsidRPr="00F410CA">
        <w:rPr>
          <w:rFonts w:ascii="Arial" w:hAnsi="Arial" w:cs="Arial"/>
          <w:color w:val="4472C4" w:themeColor="accent1"/>
          <w:sz w:val="24"/>
          <w:szCs w:val="24"/>
        </w:rPr>
        <w:t xml:space="preserve">8. </w:t>
      </w:r>
      <w:r w:rsidRPr="00F410CA">
        <w:rPr>
          <w:rStyle w:val="Textoennegrita"/>
          <w:rFonts w:ascii="Arial" w:hAnsi="Arial" w:cs="Arial"/>
          <w:b/>
          <w:bCs/>
          <w:color w:val="4472C4" w:themeColor="accent1"/>
          <w:sz w:val="24"/>
          <w:szCs w:val="24"/>
        </w:rPr>
        <w:t>Contrato de Arrendamiento Financiero Internacional (Leasing)</w:t>
      </w:r>
      <w:bookmarkEnd w:id="95"/>
    </w:p>
    <w:p w14:paraId="0A691DD1" w14:textId="77777777" w:rsidR="000224F7" w:rsidRPr="00F410CA" w:rsidRDefault="000224F7" w:rsidP="000224F7">
      <w:pPr>
        <w:numPr>
          <w:ilvl w:val="0"/>
          <w:numId w:val="8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Definición</w:t>
      </w:r>
      <w:r w:rsidRPr="00F410CA">
        <w:rPr>
          <w:rFonts w:ascii="Arial" w:hAnsi="Arial" w:cs="Arial"/>
          <w:color w:val="4472C4" w:themeColor="accent1"/>
          <w:sz w:val="24"/>
          <w:szCs w:val="24"/>
        </w:rPr>
        <w:t>: Es un acuerdo mediante el cual una parte (arrendador) cede el uso de un bien (como maquinaria o equipo) a otra parte (arrendatario) en otro país, a cambio de pagos periódicos durante un plazo determinado, con la opción de adquirir el bien al final del período.</w:t>
      </w:r>
    </w:p>
    <w:p w14:paraId="7DA9881B" w14:textId="77777777" w:rsidR="000224F7" w:rsidRPr="00F410CA" w:rsidRDefault="000224F7" w:rsidP="000224F7">
      <w:pPr>
        <w:numPr>
          <w:ilvl w:val="0"/>
          <w:numId w:val="8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Características</w:t>
      </w:r>
      <w:r w:rsidRPr="00F410CA">
        <w:rPr>
          <w:rFonts w:ascii="Arial" w:hAnsi="Arial" w:cs="Arial"/>
          <w:color w:val="4472C4" w:themeColor="accent1"/>
          <w:sz w:val="24"/>
          <w:szCs w:val="24"/>
        </w:rPr>
        <w:t>:</w:t>
      </w:r>
    </w:p>
    <w:p w14:paraId="6BD761F3" w14:textId="77777777" w:rsidR="000224F7" w:rsidRPr="00F410CA" w:rsidRDefault="000224F7" w:rsidP="000224F7">
      <w:pPr>
        <w:numPr>
          <w:ilvl w:val="1"/>
          <w:numId w:val="8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Partes involucradas</w:t>
      </w:r>
      <w:r w:rsidRPr="00F410CA">
        <w:rPr>
          <w:rFonts w:ascii="Arial" w:hAnsi="Arial" w:cs="Arial"/>
          <w:color w:val="4472C4" w:themeColor="accent1"/>
          <w:sz w:val="24"/>
          <w:szCs w:val="24"/>
        </w:rPr>
        <w:t>: Arrendador y arrendatario.</w:t>
      </w:r>
    </w:p>
    <w:p w14:paraId="40D5A814" w14:textId="77777777" w:rsidR="000224F7" w:rsidRPr="00F410CA" w:rsidRDefault="000224F7" w:rsidP="000224F7">
      <w:pPr>
        <w:numPr>
          <w:ilvl w:val="1"/>
          <w:numId w:val="8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Bienes arrendados</w:t>
      </w:r>
      <w:r w:rsidRPr="00F410CA">
        <w:rPr>
          <w:rFonts w:ascii="Arial" w:hAnsi="Arial" w:cs="Arial"/>
          <w:color w:val="4472C4" w:themeColor="accent1"/>
          <w:sz w:val="24"/>
          <w:szCs w:val="24"/>
        </w:rPr>
        <w:t>: Generalmente bienes de capital como maquinaria, vehículos, o equipos industriales.</w:t>
      </w:r>
    </w:p>
    <w:p w14:paraId="5F9DEA65" w14:textId="77777777" w:rsidR="000224F7" w:rsidRPr="00F410CA" w:rsidRDefault="000224F7" w:rsidP="000224F7">
      <w:pPr>
        <w:numPr>
          <w:ilvl w:val="1"/>
          <w:numId w:val="8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Cláusulas esenciales</w:t>
      </w:r>
      <w:r w:rsidRPr="00F410CA">
        <w:rPr>
          <w:rFonts w:ascii="Arial" w:hAnsi="Arial" w:cs="Arial"/>
          <w:color w:val="4472C4" w:themeColor="accent1"/>
          <w:sz w:val="24"/>
          <w:szCs w:val="24"/>
        </w:rPr>
        <w:t>: Plazo del arrendamiento, pagos periódicos, opción de compra, mantenimiento, y seguro.</w:t>
      </w:r>
    </w:p>
    <w:p w14:paraId="48360A72" w14:textId="77777777" w:rsidR="000224F7" w:rsidRPr="00F410CA" w:rsidRDefault="000224F7" w:rsidP="000224F7">
      <w:pPr>
        <w:numPr>
          <w:ilvl w:val="0"/>
          <w:numId w:val="8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w:t>
      </w:r>
      <w:r w:rsidRPr="00F410CA">
        <w:rPr>
          <w:rFonts w:ascii="Arial" w:hAnsi="Arial" w:cs="Arial"/>
          <w:color w:val="4472C4" w:themeColor="accent1"/>
          <w:sz w:val="24"/>
          <w:szCs w:val="24"/>
        </w:rPr>
        <w:t>: Un contrato entre una empresa alemana que arrienda maquinaria de construcción a una empresa en Brasil.</w:t>
      </w:r>
    </w:p>
    <w:p w14:paraId="5C3B8484" w14:textId="77777777" w:rsidR="000224F7" w:rsidRPr="00F410CA" w:rsidRDefault="000224F7" w:rsidP="000224F7">
      <w:pPr>
        <w:pStyle w:val="Ttulo3"/>
        <w:rPr>
          <w:rFonts w:ascii="Arial" w:hAnsi="Arial" w:cs="Arial"/>
          <w:color w:val="4472C4" w:themeColor="accent1"/>
          <w:sz w:val="24"/>
          <w:szCs w:val="24"/>
        </w:rPr>
      </w:pPr>
      <w:bookmarkStart w:id="96" w:name="_Toc176099554"/>
      <w:r w:rsidRPr="00F410CA">
        <w:rPr>
          <w:rFonts w:ascii="Arial" w:hAnsi="Arial" w:cs="Arial"/>
          <w:color w:val="4472C4" w:themeColor="accent1"/>
          <w:sz w:val="24"/>
          <w:szCs w:val="24"/>
        </w:rPr>
        <w:t xml:space="preserve">9. </w:t>
      </w:r>
      <w:r w:rsidRPr="00F410CA">
        <w:rPr>
          <w:rStyle w:val="Textoennegrita"/>
          <w:rFonts w:ascii="Arial" w:hAnsi="Arial" w:cs="Arial"/>
          <w:b/>
          <w:bCs/>
          <w:color w:val="4472C4" w:themeColor="accent1"/>
          <w:sz w:val="24"/>
          <w:szCs w:val="24"/>
        </w:rPr>
        <w:t>Contrato de Obra o Construcción Internacional</w:t>
      </w:r>
      <w:bookmarkEnd w:id="96"/>
    </w:p>
    <w:p w14:paraId="72579245" w14:textId="77777777" w:rsidR="000224F7" w:rsidRPr="00F410CA" w:rsidRDefault="000224F7" w:rsidP="000224F7">
      <w:pPr>
        <w:numPr>
          <w:ilvl w:val="0"/>
          <w:numId w:val="8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Definición</w:t>
      </w:r>
      <w:r w:rsidRPr="00F410CA">
        <w:rPr>
          <w:rFonts w:ascii="Arial" w:hAnsi="Arial" w:cs="Arial"/>
          <w:color w:val="4472C4" w:themeColor="accent1"/>
          <w:sz w:val="24"/>
          <w:szCs w:val="24"/>
        </w:rPr>
        <w:t>: Es un contrato en el cual una parte (contratista) se compromete a realizar una obra o construcción en un país extranjero, para una parte que proporciona los fondos (propietario o contratante).</w:t>
      </w:r>
    </w:p>
    <w:p w14:paraId="24934480" w14:textId="77777777" w:rsidR="000224F7" w:rsidRPr="00F410CA" w:rsidRDefault="000224F7" w:rsidP="000224F7">
      <w:pPr>
        <w:numPr>
          <w:ilvl w:val="0"/>
          <w:numId w:val="8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Características</w:t>
      </w:r>
      <w:r w:rsidRPr="00F410CA">
        <w:rPr>
          <w:rFonts w:ascii="Arial" w:hAnsi="Arial" w:cs="Arial"/>
          <w:color w:val="4472C4" w:themeColor="accent1"/>
          <w:sz w:val="24"/>
          <w:szCs w:val="24"/>
        </w:rPr>
        <w:t>:</w:t>
      </w:r>
    </w:p>
    <w:p w14:paraId="40B79779" w14:textId="77777777" w:rsidR="000224F7" w:rsidRPr="00F410CA" w:rsidRDefault="000224F7" w:rsidP="000224F7">
      <w:pPr>
        <w:numPr>
          <w:ilvl w:val="1"/>
          <w:numId w:val="8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Partes involucradas</w:t>
      </w:r>
      <w:r w:rsidRPr="00F410CA">
        <w:rPr>
          <w:rFonts w:ascii="Arial" w:hAnsi="Arial" w:cs="Arial"/>
          <w:color w:val="4472C4" w:themeColor="accent1"/>
          <w:sz w:val="24"/>
          <w:szCs w:val="24"/>
        </w:rPr>
        <w:t>: Contratista y propietario/contratante.</w:t>
      </w:r>
    </w:p>
    <w:p w14:paraId="5E3AE6E7" w14:textId="77777777" w:rsidR="000224F7" w:rsidRPr="00F410CA" w:rsidRDefault="000224F7" w:rsidP="000224F7">
      <w:pPr>
        <w:numPr>
          <w:ilvl w:val="1"/>
          <w:numId w:val="8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lastRenderedPageBreak/>
        <w:t>Obligaciones del contratista</w:t>
      </w:r>
      <w:r w:rsidRPr="00F410CA">
        <w:rPr>
          <w:rFonts w:ascii="Arial" w:hAnsi="Arial" w:cs="Arial"/>
          <w:color w:val="4472C4" w:themeColor="accent1"/>
          <w:sz w:val="24"/>
          <w:szCs w:val="24"/>
        </w:rPr>
        <w:t>: Realizar la obra conforme a las especificaciones técnicas y dentro del plazo acordado.</w:t>
      </w:r>
    </w:p>
    <w:p w14:paraId="14B925FB" w14:textId="77777777" w:rsidR="000224F7" w:rsidRPr="00F410CA" w:rsidRDefault="000224F7" w:rsidP="000224F7">
      <w:pPr>
        <w:numPr>
          <w:ilvl w:val="1"/>
          <w:numId w:val="8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Cláusulas relevantes</w:t>
      </w:r>
      <w:r w:rsidRPr="00F410CA">
        <w:rPr>
          <w:rFonts w:ascii="Arial" w:hAnsi="Arial" w:cs="Arial"/>
          <w:color w:val="4472C4" w:themeColor="accent1"/>
          <w:sz w:val="24"/>
          <w:szCs w:val="24"/>
        </w:rPr>
        <w:t>: Alcance del trabajo, precio, plazos, garantías, penalizaciones por retrasos, y mecanismos de resolución de disputas.</w:t>
      </w:r>
    </w:p>
    <w:p w14:paraId="1DF2BD8A" w14:textId="77777777" w:rsidR="000224F7" w:rsidRPr="00F410CA" w:rsidRDefault="000224F7" w:rsidP="000224F7">
      <w:pPr>
        <w:numPr>
          <w:ilvl w:val="0"/>
          <w:numId w:val="8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w:t>
      </w:r>
      <w:r w:rsidRPr="00F410CA">
        <w:rPr>
          <w:rFonts w:ascii="Arial" w:hAnsi="Arial" w:cs="Arial"/>
          <w:color w:val="4472C4" w:themeColor="accent1"/>
          <w:sz w:val="24"/>
          <w:szCs w:val="24"/>
        </w:rPr>
        <w:t>: Un contrato entre una empresa constructora española y un gobierno en África para la construcción de una infraestructura pública.</w:t>
      </w:r>
    </w:p>
    <w:p w14:paraId="045E292F" w14:textId="77777777" w:rsidR="000224F7" w:rsidRPr="00F410CA" w:rsidRDefault="000224F7" w:rsidP="000224F7">
      <w:pPr>
        <w:pStyle w:val="Ttulo3"/>
        <w:rPr>
          <w:rFonts w:ascii="Arial" w:hAnsi="Arial" w:cs="Arial"/>
          <w:color w:val="4472C4" w:themeColor="accent1"/>
          <w:sz w:val="24"/>
          <w:szCs w:val="24"/>
        </w:rPr>
      </w:pPr>
      <w:bookmarkStart w:id="97" w:name="_Toc176099555"/>
      <w:r w:rsidRPr="00F410CA">
        <w:rPr>
          <w:rFonts w:ascii="Arial" w:hAnsi="Arial" w:cs="Arial"/>
          <w:color w:val="4472C4" w:themeColor="accent1"/>
          <w:sz w:val="24"/>
          <w:szCs w:val="24"/>
        </w:rPr>
        <w:t xml:space="preserve">10. </w:t>
      </w:r>
      <w:r w:rsidRPr="00F410CA">
        <w:rPr>
          <w:rStyle w:val="Textoennegrita"/>
          <w:rFonts w:ascii="Arial" w:hAnsi="Arial" w:cs="Arial"/>
          <w:b/>
          <w:bCs/>
          <w:color w:val="4472C4" w:themeColor="accent1"/>
          <w:sz w:val="24"/>
          <w:szCs w:val="24"/>
        </w:rPr>
        <w:t>Contrato de Seguro Internacional</w:t>
      </w:r>
      <w:bookmarkEnd w:id="97"/>
    </w:p>
    <w:p w14:paraId="2B5E9F95" w14:textId="77777777" w:rsidR="000224F7" w:rsidRPr="00F410CA" w:rsidRDefault="000224F7" w:rsidP="000224F7">
      <w:pPr>
        <w:numPr>
          <w:ilvl w:val="0"/>
          <w:numId w:val="8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Definición</w:t>
      </w:r>
      <w:r w:rsidRPr="00F410CA">
        <w:rPr>
          <w:rFonts w:ascii="Arial" w:hAnsi="Arial" w:cs="Arial"/>
          <w:color w:val="4472C4" w:themeColor="accent1"/>
          <w:sz w:val="24"/>
          <w:szCs w:val="24"/>
        </w:rPr>
        <w:t>: Este contrato proporciona cobertura contra riesgos específicos que pueden afectar el comercio internacional, como riesgos políticos, riesgos de transporte, o incumplimiento de pagos.</w:t>
      </w:r>
    </w:p>
    <w:p w14:paraId="681CD0BF" w14:textId="77777777" w:rsidR="000224F7" w:rsidRPr="00F410CA" w:rsidRDefault="000224F7" w:rsidP="000224F7">
      <w:pPr>
        <w:numPr>
          <w:ilvl w:val="0"/>
          <w:numId w:val="8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Características</w:t>
      </w:r>
      <w:r w:rsidRPr="00F410CA">
        <w:rPr>
          <w:rFonts w:ascii="Arial" w:hAnsi="Arial" w:cs="Arial"/>
          <w:color w:val="4472C4" w:themeColor="accent1"/>
          <w:sz w:val="24"/>
          <w:szCs w:val="24"/>
        </w:rPr>
        <w:t>:</w:t>
      </w:r>
    </w:p>
    <w:p w14:paraId="34812360" w14:textId="77777777" w:rsidR="000224F7" w:rsidRPr="00F410CA" w:rsidRDefault="000224F7" w:rsidP="000224F7">
      <w:pPr>
        <w:numPr>
          <w:ilvl w:val="1"/>
          <w:numId w:val="8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Partes involucradas</w:t>
      </w:r>
      <w:r w:rsidRPr="00F410CA">
        <w:rPr>
          <w:rFonts w:ascii="Arial" w:hAnsi="Arial" w:cs="Arial"/>
          <w:color w:val="4472C4" w:themeColor="accent1"/>
          <w:sz w:val="24"/>
          <w:szCs w:val="24"/>
        </w:rPr>
        <w:t>: Asegurador y asegurado.</w:t>
      </w:r>
    </w:p>
    <w:p w14:paraId="5936FA9B" w14:textId="77777777" w:rsidR="000224F7" w:rsidRPr="00F410CA" w:rsidRDefault="000224F7" w:rsidP="000224F7">
      <w:pPr>
        <w:numPr>
          <w:ilvl w:val="1"/>
          <w:numId w:val="8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Tipos de seguros</w:t>
      </w:r>
      <w:r w:rsidRPr="00F410CA">
        <w:rPr>
          <w:rFonts w:ascii="Arial" w:hAnsi="Arial" w:cs="Arial"/>
          <w:color w:val="4472C4" w:themeColor="accent1"/>
          <w:sz w:val="24"/>
          <w:szCs w:val="24"/>
        </w:rPr>
        <w:t>: Seguro de crédito a la exportación, seguro marítimo, seguro de riesgos políticos, etc.</w:t>
      </w:r>
    </w:p>
    <w:p w14:paraId="2D38F941" w14:textId="77777777" w:rsidR="000224F7" w:rsidRPr="00F410CA" w:rsidRDefault="000224F7" w:rsidP="000224F7">
      <w:pPr>
        <w:numPr>
          <w:ilvl w:val="1"/>
          <w:numId w:val="8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Cláusulas habituales</w:t>
      </w:r>
      <w:r w:rsidRPr="00F410CA">
        <w:rPr>
          <w:rFonts w:ascii="Arial" w:hAnsi="Arial" w:cs="Arial"/>
          <w:color w:val="4472C4" w:themeColor="accent1"/>
          <w:sz w:val="24"/>
          <w:szCs w:val="24"/>
        </w:rPr>
        <w:t>: Cobertura, exclusiones, primas, indemnización, y procedimientos en caso de siniestro.</w:t>
      </w:r>
    </w:p>
    <w:p w14:paraId="7DBF107F" w14:textId="77777777" w:rsidR="000224F7" w:rsidRPr="00F410CA" w:rsidRDefault="000224F7" w:rsidP="000224F7">
      <w:pPr>
        <w:numPr>
          <w:ilvl w:val="0"/>
          <w:numId w:val="8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w:t>
      </w:r>
      <w:r w:rsidRPr="00F410CA">
        <w:rPr>
          <w:rFonts w:ascii="Arial" w:hAnsi="Arial" w:cs="Arial"/>
          <w:color w:val="4472C4" w:themeColor="accent1"/>
          <w:sz w:val="24"/>
          <w:szCs w:val="24"/>
        </w:rPr>
        <w:t>: Un seguro de crédito a la exportación para una empresa italiana que vende productos a una empresa en Venezuela.</w:t>
      </w:r>
    </w:p>
    <w:p w14:paraId="37A18311" w14:textId="77777777" w:rsidR="000224F7" w:rsidRPr="00F410CA" w:rsidRDefault="000224F7" w:rsidP="000224F7">
      <w:pPr>
        <w:pStyle w:val="Ttulo3"/>
        <w:rPr>
          <w:rFonts w:ascii="Arial" w:hAnsi="Arial" w:cs="Arial"/>
          <w:color w:val="4472C4" w:themeColor="accent1"/>
          <w:sz w:val="24"/>
          <w:szCs w:val="24"/>
        </w:rPr>
      </w:pPr>
      <w:bookmarkStart w:id="98" w:name="_Toc176099556"/>
      <w:r w:rsidRPr="00F410CA">
        <w:rPr>
          <w:rFonts w:ascii="Arial" w:hAnsi="Arial" w:cs="Arial"/>
          <w:color w:val="4472C4" w:themeColor="accent1"/>
          <w:sz w:val="24"/>
          <w:szCs w:val="24"/>
        </w:rPr>
        <w:t xml:space="preserve">11. </w:t>
      </w:r>
      <w:r w:rsidRPr="00F410CA">
        <w:rPr>
          <w:rStyle w:val="Textoennegrita"/>
          <w:rFonts w:ascii="Arial" w:hAnsi="Arial" w:cs="Arial"/>
          <w:b/>
          <w:bCs/>
          <w:color w:val="4472C4" w:themeColor="accent1"/>
          <w:sz w:val="24"/>
          <w:szCs w:val="24"/>
        </w:rPr>
        <w:t>Contrato de Fideicomiso Internacional</w:t>
      </w:r>
      <w:bookmarkEnd w:id="98"/>
    </w:p>
    <w:p w14:paraId="4A2DF167" w14:textId="77777777" w:rsidR="000224F7" w:rsidRPr="00F410CA" w:rsidRDefault="000224F7" w:rsidP="000224F7">
      <w:pPr>
        <w:numPr>
          <w:ilvl w:val="0"/>
          <w:numId w:val="8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Definición</w:t>
      </w:r>
      <w:r w:rsidRPr="00F410CA">
        <w:rPr>
          <w:rFonts w:ascii="Arial" w:hAnsi="Arial" w:cs="Arial"/>
          <w:color w:val="4472C4" w:themeColor="accent1"/>
          <w:sz w:val="24"/>
          <w:szCs w:val="24"/>
        </w:rPr>
        <w:t>: Es un acuerdo en el cual una persona o entidad (fideicomitente) transfiere activos a otra (fiduciario) para que los administre o disponga de ellos en beneficio de una tercera persona o grupo (beneficiario) conforme a las condiciones establecidas en el contrato, en un contexto internacional.</w:t>
      </w:r>
    </w:p>
    <w:p w14:paraId="5F92C82B" w14:textId="77777777" w:rsidR="000224F7" w:rsidRPr="00F410CA" w:rsidRDefault="000224F7" w:rsidP="000224F7">
      <w:pPr>
        <w:numPr>
          <w:ilvl w:val="0"/>
          <w:numId w:val="8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Características</w:t>
      </w:r>
      <w:r w:rsidRPr="00F410CA">
        <w:rPr>
          <w:rFonts w:ascii="Arial" w:hAnsi="Arial" w:cs="Arial"/>
          <w:color w:val="4472C4" w:themeColor="accent1"/>
          <w:sz w:val="24"/>
          <w:szCs w:val="24"/>
        </w:rPr>
        <w:t>:</w:t>
      </w:r>
    </w:p>
    <w:p w14:paraId="1D160BF7" w14:textId="77777777" w:rsidR="000224F7" w:rsidRPr="00F410CA" w:rsidRDefault="000224F7" w:rsidP="000224F7">
      <w:pPr>
        <w:numPr>
          <w:ilvl w:val="1"/>
          <w:numId w:val="8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Partes involucradas</w:t>
      </w:r>
      <w:r w:rsidRPr="00F410CA">
        <w:rPr>
          <w:rFonts w:ascii="Arial" w:hAnsi="Arial" w:cs="Arial"/>
          <w:color w:val="4472C4" w:themeColor="accent1"/>
          <w:sz w:val="24"/>
          <w:szCs w:val="24"/>
        </w:rPr>
        <w:t>: Fideicomitente, fiduciario, y beneficiario.</w:t>
      </w:r>
    </w:p>
    <w:p w14:paraId="71D5BD3F" w14:textId="77777777" w:rsidR="000224F7" w:rsidRPr="00F410CA" w:rsidRDefault="000224F7" w:rsidP="000224F7">
      <w:pPr>
        <w:numPr>
          <w:ilvl w:val="1"/>
          <w:numId w:val="8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Uso común</w:t>
      </w:r>
      <w:r w:rsidRPr="00F410CA">
        <w:rPr>
          <w:rFonts w:ascii="Arial" w:hAnsi="Arial" w:cs="Arial"/>
          <w:color w:val="4472C4" w:themeColor="accent1"/>
          <w:sz w:val="24"/>
          <w:szCs w:val="24"/>
        </w:rPr>
        <w:t>: Protección de activos, planificación sucesoria, y proyectos de inversión en múltiples jurisdicciones.</w:t>
      </w:r>
    </w:p>
    <w:p w14:paraId="2FCA14C5" w14:textId="77777777" w:rsidR="000224F7" w:rsidRPr="00F410CA" w:rsidRDefault="000224F7" w:rsidP="000224F7">
      <w:pPr>
        <w:numPr>
          <w:ilvl w:val="1"/>
          <w:numId w:val="8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Cláusulas típicas</w:t>
      </w:r>
      <w:r w:rsidRPr="00F410CA">
        <w:rPr>
          <w:rFonts w:ascii="Arial" w:hAnsi="Arial" w:cs="Arial"/>
          <w:color w:val="4472C4" w:themeColor="accent1"/>
          <w:sz w:val="24"/>
          <w:szCs w:val="24"/>
        </w:rPr>
        <w:t>: Identificación de activos, poderes y deberes del fiduciario, derechos del beneficiario, duración del fideicomiso, y ley aplicable.</w:t>
      </w:r>
    </w:p>
    <w:p w14:paraId="768B9F35" w14:textId="77777777" w:rsidR="000224F7" w:rsidRPr="00F410CA" w:rsidRDefault="000224F7" w:rsidP="000224F7">
      <w:pPr>
        <w:numPr>
          <w:ilvl w:val="0"/>
          <w:numId w:val="8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w:t>
      </w:r>
      <w:r w:rsidRPr="00F410CA">
        <w:rPr>
          <w:rFonts w:ascii="Arial" w:hAnsi="Arial" w:cs="Arial"/>
          <w:color w:val="4472C4" w:themeColor="accent1"/>
          <w:sz w:val="24"/>
          <w:szCs w:val="24"/>
        </w:rPr>
        <w:t>: Un contrato de fideicomiso internacional donde una persona en España transfiere bienes a un fiduciario en Suiza para la gestión de esos activos en beneficio de sus hijos que residen en Estados Unidos.</w:t>
      </w:r>
    </w:p>
    <w:p w14:paraId="6567A5B2" w14:textId="77777777" w:rsidR="000224F7" w:rsidRPr="00F410CA" w:rsidRDefault="000224F7" w:rsidP="000224F7">
      <w:pPr>
        <w:pStyle w:val="Ttulo3"/>
        <w:rPr>
          <w:rFonts w:ascii="Arial" w:hAnsi="Arial" w:cs="Arial"/>
          <w:color w:val="4472C4" w:themeColor="accent1"/>
          <w:sz w:val="24"/>
          <w:szCs w:val="24"/>
        </w:rPr>
      </w:pPr>
      <w:bookmarkStart w:id="99" w:name="_Toc176099557"/>
      <w:r w:rsidRPr="00F410CA">
        <w:rPr>
          <w:rFonts w:ascii="Arial" w:hAnsi="Arial" w:cs="Arial"/>
          <w:color w:val="4472C4" w:themeColor="accent1"/>
          <w:sz w:val="24"/>
          <w:szCs w:val="24"/>
        </w:rPr>
        <w:t xml:space="preserve">12. </w:t>
      </w:r>
      <w:r w:rsidRPr="00F410CA">
        <w:rPr>
          <w:rStyle w:val="Textoennegrita"/>
          <w:rFonts w:ascii="Arial" w:hAnsi="Arial" w:cs="Arial"/>
          <w:b/>
          <w:bCs/>
          <w:color w:val="4472C4" w:themeColor="accent1"/>
          <w:sz w:val="24"/>
          <w:szCs w:val="24"/>
        </w:rPr>
        <w:t>Contrato de Suministro Internacional</w:t>
      </w:r>
      <w:bookmarkEnd w:id="99"/>
    </w:p>
    <w:p w14:paraId="544C77CD" w14:textId="77777777" w:rsidR="000224F7" w:rsidRPr="00F410CA" w:rsidRDefault="000224F7" w:rsidP="000224F7">
      <w:pPr>
        <w:numPr>
          <w:ilvl w:val="0"/>
          <w:numId w:val="8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Definición</w:t>
      </w:r>
      <w:r w:rsidRPr="00F410CA">
        <w:rPr>
          <w:rFonts w:ascii="Arial" w:hAnsi="Arial" w:cs="Arial"/>
          <w:color w:val="4472C4" w:themeColor="accent1"/>
          <w:sz w:val="24"/>
          <w:szCs w:val="24"/>
        </w:rPr>
        <w:t>: Este contrato regula la relación comercial continua entre un proveedor y un comprador en diferentes países, donde el proveedor se compromete a entregar productos o servicios en cantidades y plazos acordados.</w:t>
      </w:r>
    </w:p>
    <w:p w14:paraId="149CE105" w14:textId="77777777" w:rsidR="000224F7" w:rsidRPr="00F410CA" w:rsidRDefault="000224F7" w:rsidP="000224F7">
      <w:pPr>
        <w:numPr>
          <w:ilvl w:val="0"/>
          <w:numId w:val="8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Características</w:t>
      </w:r>
      <w:r w:rsidRPr="00F410CA">
        <w:rPr>
          <w:rFonts w:ascii="Arial" w:hAnsi="Arial" w:cs="Arial"/>
          <w:color w:val="4472C4" w:themeColor="accent1"/>
          <w:sz w:val="24"/>
          <w:szCs w:val="24"/>
        </w:rPr>
        <w:t>:</w:t>
      </w:r>
    </w:p>
    <w:p w14:paraId="617145B8" w14:textId="77777777" w:rsidR="000224F7" w:rsidRPr="00F410CA" w:rsidRDefault="000224F7" w:rsidP="000224F7">
      <w:pPr>
        <w:numPr>
          <w:ilvl w:val="1"/>
          <w:numId w:val="8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Partes involucradas</w:t>
      </w:r>
      <w:r w:rsidRPr="00F410CA">
        <w:rPr>
          <w:rFonts w:ascii="Arial" w:hAnsi="Arial" w:cs="Arial"/>
          <w:color w:val="4472C4" w:themeColor="accent1"/>
          <w:sz w:val="24"/>
          <w:szCs w:val="24"/>
        </w:rPr>
        <w:t>: Proveedor y comprador.</w:t>
      </w:r>
    </w:p>
    <w:p w14:paraId="518C99EE" w14:textId="77777777" w:rsidR="000224F7" w:rsidRPr="00F410CA" w:rsidRDefault="000224F7" w:rsidP="000224F7">
      <w:pPr>
        <w:numPr>
          <w:ilvl w:val="1"/>
          <w:numId w:val="8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Obligaciones del proveedor</w:t>
      </w:r>
      <w:r w:rsidRPr="00F410CA">
        <w:rPr>
          <w:rFonts w:ascii="Arial" w:hAnsi="Arial" w:cs="Arial"/>
          <w:color w:val="4472C4" w:themeColor="accent1"/>
          <w:sz w:val="24"/>
          <w:szCs w:val="24"/>
        </w:rPr>
        <w:t>: Suministrar productos o servicios conforme a especificaciones y en los tiempos establecidos.</w:t>
      </w:r>
    </w:p>
    <w:p w14:paraId="19FA237E" w14:textId="77777777" w:rsidR="000224F7" w:rsidRPr="00F410CA" w:rsidRDefault="000224F7" w:rsidP="000224F7">
      <w:pPr>
        <w:numPr>
          <w:ilvl w:val="1"/>
          <w:numId w:val="8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lastRenderedPageBreak/>
        <w:t>Obligaciones del comprador</w:t>
      </w:r>
      <w:r w:rsidRPr="00F410CA">
        <w:rPr>
          <w:rFonts w:ascii="Arial" w:hAnsi="Arial" w:cs="Arial"/>
          <w:color w:val="4472C4" w:themeColor="accent1"/>
          <w:sz w:val="24"/>
          <w:szCs w:val="24"/>
        </w:rPr>
        <w:t>: Recibir y pagar por los productos o servicios suministrados.</w:t>
      </w:r>
    </w:p>
    <w:p w14:paraId="2C305F0F" w14:textId="77777777" w:rsidR="000224F7" w:rsidRPr="00F410CA" w:rsidRDefault="000224F7" w:rsidP="000224F7">
      <w:pPr>
        <w:numPr>
          <w:ilvl w:val="1"/>
          <w:numId w:val="8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Cláusulas clave</w:t>
      </w:r>
      <w:r w:rsidRPr="00F410CA">
        <w:rPr>
          <w:rFonts w:ascii="Arial" w:hAnsi="Arial" w:cs="Arial"/>
          <w:color w:val="4472C4" w:themeColor="accent1"/>
          <w:sz w:val="24"/>
          <w:szCs w:val="24"/>
        </w:rPr>
        <w:t>: Cantidad, calidad, precio, plazos de entrega, métodos de pago, y resolución de controversias.</w:t>
      </w:r>
    </w:p>
    <w:p w14:paraId="56BB8476" w14:textId="77777777" w:rsidR="000224F7" w:rsidRPr="00F410CA" w:rsidRDefault="000224F7" w:rsidP="000224F7">
      <w:pPr>
        <w:numPr>
          <w:ilvl w:val="0"/>
          <w:numId w:val="8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w:t>
      </w:r>
      <w:r w:rsidRPr="00F410CA">
        <w:rPr>
          <w:rFonts w:ascii="Arial" w:hAnsi="Arial" w:cs="Arial"/>
          <w:color w:val="4472C4" w:themeColor="accent1"/>
          <w:sz w:val="24"/>
          <w:szCs w:val="24"/>
        </w:rPr>
        <w:t>: Un contrato entre una empresa manufacturera en China y un minorista en Canadá para el suministro mensual de productos electrónicos.</w:t>
      </w:r>
    </w:p>
    <w:p w14:paraId="72D57DAD" w14:textId="77777777" w:rsidR="000224F7" w:rsidRPr="00F410CA" w:rsidRDefault="000224F7" w:rsidP="000224F7">
      <w:pPr>
        <w:pStyle w:val="Ttulo3"/>
        <w:rPr>
          <w:rFonts w:ascii="Arial" w:hAnsi="Arial" w:cs="Arial"/>
          <w:color w:val="4472C4" w:themeColor="accent1"/>
          <w:sz w:val="24"/>
          <w:szCs w:val="24"/>
        </w:rPr>
      </w:pPr>
      <w:bookmarkStart w:id="100" w:name="_Toc176099558"/>
      <w:r w:rsidRPr="00F410CA">
        <w:rPr>
          <w:rFonts w:ascii="Arial" w:hAnsi="Arial" w:cs="Arial"/>
          <w:color w:val="4472C4" w:themeColor="accent1"/>
          <w:sz w:val="24"/>
          <w:szCs w:val="24"/>
        </w:rPr>
        <w:t xml:space="preserve">13. </w:t>
      </w:r>
      <w:r w:rsidRPr="00F410CA">
        <w:rPr>
          <w:rStyle w:val="Textoennegrita"/>
          <w:rFonts w:ascii="Arial" w:hAnsi="Arial" w:cs="Arial"/>
          <w:b/>
          <w:bCs/>
          <w:color w:val="4472C4" w:themeColor="accent1"/>
          <w:sz w:val="24"/>
          <w:szCs w:val="24"/>
        </w:rPr>
        <w:t>Contrato de Transferencia de Tecnología Internacional</w:t>
      </w:r>
      <w:bookmarkEnd w:id="100"/>
    </w:p>
    <w:p w14:paraId="03435BC0" w14:textId="77777777" w:rsidR="000224F7" w:rsidRPr="00F410CA" w:rsidRDefault="000224F7" w:rsidP="000224F7">
      <w:pPr>
        <w:numPr>
          <w:ilvl w:val="0"/>
          <w:numId w:val="8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Definición</w:t>
      </w:r>
      <w:r w:rsidRPr="00F410CA">
        <w:rPr>
          <w:rFonts w:ascii="Arial" w:hAnsi="Arial" w:cs="Arial"/>
          <w:color w:val="4472C4" w:themeColor="accent1"/>
          <w:sz w:val="24"/>
          <w:szCs w:val="24"/>
        </w:rPr>
        <w:t>: Es un acuerdo en el que una parte (cedente) transfiere conocimientos técnicos, procesos, o tecnologías a otra parte (cesionario) en un país diferente, permitiendo al cesionario utilizar dicha tecnología para fabricar productos, mejorar procesos o desarrollar nuevos servicios.</w:t>
      </w:r>
    </w:p>
    <w:p w14:paraId="4A2378A4" w14:textId="77777777" w:rsidR="000224F7" w:rsidRPr="00F410CA" w:rsidRDefault="000224F7" w:rsidP="000224F7">
      <w:pPr>
        <w:numPr>
          <w:ilvl w:val="0"/>
          <w:numId w:val="8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Características</w:t>
      </w:r>
      <w:r w:rsidRPr="00F410CA">
        <w:rPr>
          <w:rFonts w:ascii="Arial" w:hAnsi="Arial" w:cs="Arial"/>
          <w:color w:val="4472C4" w:themeColor="accent1"/>
          <w:sz w:val="24"/>
          <w:szCs w:val="24"/>
        </w:rPr>
        <w:t>:</w:t>
      </w:r>
    </w:p>
    <w:p w14:paraId="4DD805A5" w14:textId="77777777" w:rsidR="000224F7" w:rsidRPr="00F410CA" w:rsidRDefault="000224F7" w:rsidP="000224F7">
      <w:pPr>
        <w:numPr>
          <w:ilvl w:val="1"/>
          <w:numId w:val="8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Partes involucradas</w:t>
      </w:r>
      <w:r w:rsidRPr="00F410CA">
        <w:rPr>
          <w:rFonts w:ascii="Arial" w:hAnsi="Arial" w:cs="Arial"/>
          <w:color w:val="4472C4" w:themeColor="accent1"/>
          <w:sz w:val="24"/>
          <w:szCs w:val="24"/>
        </w:rPr>
        <w:t>: Cedente y cesionario.</w:t>
      </w:r>
    </w:p>
    <w:p w14:paraId="735D6228" w14:textId="77777777" w:rsidR="000224F7" w:rsidRPr="00F410CA" w:rsidRDefault="000224F7" w:rsidP="000224F7">
      <w:pPr>
        <w:numPr>
          <w:ilvl w:val="1"/>
          <w:numId w:val="8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Obligaciones del cedente</w:t>
      </w:r>
      <w:r w:rsidRPr="00F410CA">
        <w:rPr>
          <w:rFonts w:ascii="Arial" w:hAnsi="Arial" w:cs="Arial"/>
          <w:color w:val="4472C4" w:themeColor="accent1"/>
          <w:sz w:val="24"/>
          <w:szCs w:val="24"/>
        </w:rPr>
        <w:t>: Proporcionar el conocimiento técnico, patentes, know-how, y asistencia necesaria.</w:t>
      </w:r>
    </w:p>
    <w:p w14:paraId="608B82DA" w14:textId="77777777" w:rsidR="000224F7" w:rsidRPr="00F410CA" w:rsidRDefault="000224F7" w:rsidP="000224F7">
      <w:pPr>
        <w:numPr>
          <w:ilvl w:val="1"/>
          <w:numId w:val="8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Obligaciones del cesionario</w:t>
      </w:r>
      <w:r w:rsidRPr="00F410CA">
        <w:rPr>
          <w:rFonts w:ascii="Arial" w:hAnsi="Arial" w:cs="Arial"/>
          <w:color w:val="4472C4" w:themeColor="accent1"/>
          <w:sz w:val="24"/>
          <w:szCs w:val="24"/>
        </w:rPr>
        <w:t>: Pagar por la transferencia de tecnología y proteger la propiedad intelectual.</w:t>
      </w:r>
    </w:p>
    <w:p w14:paraId="6327DBCE" w14:textId="77777777" w:rsidR="000224F7" w:rsidRPr="00F410CA" w:rsidRDefault="000224F7" w:rsidP="000224F7">
      <w:pPr>
        <w:numPr>
          <w:ilvl w:val="1"/>
          <w:numId w:val="8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Cláusulas comunes</w:t>
      </w:r>
      <w:r w:rsidRPr="00F410CA">
        <w:rPr>
          <w:rFonts w:ascii="Arial" w:hAnsi="Arial" w:cs="Arial"/>
          <w:color w:val="4472C4" w:themeColor="accent1"/>
          <w:sz w:val="24"/>
          <w:szCs w:val="24"/>
        </w:rPr>
        <w:t>: Propiedad intelectual, pago de regalías, confidencialidad, exclusividad, duración del acuerdo, y resolución de controversias.</w:t>
      </w:r>
    </w:p>
    <w:p w14:paraId="0B285C49" w14:textId="77777777" w:rsidR="000224F7" w:rsidRPr="00F410CA" w:rsidRDefault="000224F7" w:rsidP="000224F7">
      <w:pPr>
        <w:numPr>
          <w:ilvl w:val="0"/>
          <w:numId w:val="8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w:t>
      </w:r>
      <w:r w:rsidRPr="00F410CA">
        <w:rPr>
          <w:rFonts w:ascii="Arial" w:hAnsi="Arial" w:cs="Arial"/>
          <w:color w:val="4472C4" w:themeColor="accent1"/>
          <w:sz w:val="24"/>
          <w:szCs w:val="24"/>
        </w:rPr>
        <w:t>: Un contrato donde una empresa estadounidense transfiere tecnología para la fabricación de dispositivos médicos a una empresa en India.</w:t>
      </w:r>
    </w:p>
    <w:p w14:paraId="266905F5" w14:textId="77777777" w:rsidR="000224F7" w:rsidRPr="00F410CA" w:rsidRDefault="000224F7" w:rsidP="000224F7">
      <w:pPr>
        <w:pStyle w:val="Ttulo3"/>
        <w:rPr>
          <w:rFonts w:ascii="Arial" w:hAnsi="Arial" w:cs="Arial"/>
          <w:color w:val="4472C4" w:themeColor="accent1"/>
          <w:sz w:val="24"/>
          <w:szCs w:val="24"/>
        </w:rPr>
      </w:pPr>
      <w:bookmarkStart w:id="101" w:name="_Toc176099559"/>
      <w:r w:rsidRPr="00F410CA">
        <w:rPr>
          <w:rFonts w:ascii="Arial" w:hAnsi="Arial" w:cs="Arial"/>
          <w:color w:val="4472C4" w:themeColor="accent1"/>
          <w:sz w:val="24"/>
          <w:szCs w:val="24"/>
        </w:rPr>
        <w:t xml:space="preserve">14. </w:t>
      </w:r>
      <w:r w:rsidRPr="00F410CA">
        <w:rPr>
          <w:rStyle w:val="Textoennegrita"/>
          <w:rFonts w:ascii="Arial" w:hAnsi="Arial" w:cs="Arial"/>
          <w:b/>
          <w:bCs/>
          <w:color w:val="4472C4" w:themeColor="accent1"/>
          <w:sz w:val="24"/>
          <w:szCs w:val="24"/>
        </w:rPr>
        <w:t>Contrato de Garantía Internacional</w:t>
      </w:r>
      <w:bookmarkEnd w:id="101"/>
    </w:p>
    <w:p w14:paraId="26164CA4" w14:textId="77777777" w:rsidR="000224F7" w:rsidRPr="00F410CA" w:rsidRDefault="000224F7" w:rsidP="000224F7">
      <w:pPr>
        <w:numPr>
          <w:ilvl w:val="0"/>
          <w:numId w:val="8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Definición</w:t>
      </w:r>
      <w:r w:rsidRPr="00F410CA">
        <w:rPr>
          <w:rFonts w:ascii="Arial" w:hAnsi="Arial" w:cs="Arial"/>
          <w:color w:val="4472C4" w:themeColor="accent1"/>
          <w:sz w:val="24"/>
          <w:szCs w:val="24"/>
        </w:rPr>
        <w:t>: Es un acuerdo mediante el cual una parte (garante) se compromete a responder por el cumplimiento de las obligaciones contractuales de otra parte (deudor) ante un tercero (beneficiario), en caso de que el deudor no cumpla con sus obligaciones, en un contexto internacional.</w:t>
      </w:r>
    </w:p>
    <w:p w14:paraId="4086F1BD" w14:textId="77777777" w:rsidR="000224F7" w:rsidRPr="00F410CA" w:rsidRDefault="000224F7" w:rsidP="000224F7">
      <w:pPr>
        <w:numPr>
          <w:ilvl w:val="0"/>
          <w:numId w:val="8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Características</w:t>
      </w:r>
      <w:r w:rsidRPr="00F410CA">
        <w:rPr>
          <w:rFonts w:ascii="Arial" w:hAnsi="Arial" w:cs="Arial"/>
          <w:color w:val="4472C4" w:themeColor="accent1"/>
          <w:sz w:val="24"/>
          <w:szCs w:val="24"/>
        </w:rPr>
        <w:t>:</w:t>
      </w:r>
    </w:p>
    <w:p w14:paraId="13F4C86A" w14:textId="77777777" w:rsidR="000224F7" w:rsidRPr="00F410CA" w:rsidRDefault="000224F7" w:rsidP="000224F7">
      <w:pPr>
        <w:numPr>
          <w:ilvl w:val="1"/>
          <w:numId w:val="8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Partes involucradas</w:t>
      </w:r>
      <w:r w:rsidRPr="00F410CA">
        <w:rPr>
          <w:rFonts w:ascii="Arial" w:hAnsi="Arial" w:cs="Arial"/>
          <w:color w:val="4472C4" w:themeColor="accent1"/>
          <w:sz w:val="24"/>
          <w:szCs w:val="24"/>
        </w:rPr>
        <w:t>: Garante, deudor, y beneficiario.</w:t>
      </w:r>
    </w:p>
    <w:p w14:paraId="30B93B70" w14:textId="77777777" w:rsidR="000224F7" w:rsidRPr="00F410CA" w:rsidRDefault="000224F7" w:rsidP="000224F7">
      <w:pPr>
        <w:numPr>
          <w:ilvl w:val="1"/>
          <w:numId w:val="8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Obligaciones del garante</w:t>
      </w:r>
      <w:r w:rsidRPr="00F410CA">
        <w:rPr>
          <w:rFonts w:ascii="Arial" w:hAnsi="Arial" w:cs="Arial"/>
          <w:color w:val="4472C4" w:themeColor="accent1"/>
          <w:sz w:val="24"/>
          <w:szCs w:val="24"/>
        </w:rPr>
        <w:t>: Responder por las deudas o el cumplimiento de las obligaciones del deudor.</w:t>
      </w:r>
    </w:p>
    <w:p w14:paraId="4D2A029E" w14:textId="77777777" w:rsidR="000224F7" w:rsidRPr="00F410CA" w:rsidRDefault="000224F7" w:rsidP="000224F7">
      <w:pPr>
        <w:numPr>
          <w:ilvl w:val="1"/>
          <w:numId w:val="8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Tipos de garantías</w:t>
      </w:r>
      <w:r w:rsidRPr="00F410CA">
        <w:rPr>
          <w:rFonts w:ascii="Arial" w:hAnsi="Arial" w:cs="Arial"/>
          <w:color w:val="4472C4" w:themeColor="accent1"/>
          <w:sz w:val="24"/>
          <w:szCs w:val="24"/>
        </w:rPr>
        <w:t>: Garantías bancarias, cartas de crédito, fianzas, etc.</w:t>
      </w:r>
    </w:p>
    <w:p w14:paraId="5FB33373" w14:textId="77777777" w:rsidR="000224F7" w:rsidRPr="00F410CA" w:rsidRDefault="000224F7" w:rsidP="000224F7">
      <w:pPr>
        <w:numPr>
          <w:ilvl w:val="1"/>
          <w:numId w:val="8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Cláusulas típicas</w:t>
      </w:r>
      <w:r w:rsidRPr="00F410CA">
        <w:rPr>
          <w:rFonts w:ascii="Arial" w:hAnsi="Arial" w:cs="Arial"/>
          <w:color w:val="4472C4" w:themeColor="accent1"/>
          <w:sz w:val="24"/>
          <w:szCs w:val="24"/>
        </w:rPr>
        <w:t>: Alcance de la garantía, duración, condiciones de ejecución, y jurisdicción aplicable.</w:t>
      </w:r>
    </w:p>
    <w:p w14:paraId="78C9AAA0" w14:textId="77777777" w:rsidR="000224F7" w:rsidRPr="00F410CA" w:rsidRDefault="000224F7" w:rsidP="000224F7">
      <w:pPr>
        <w:numPr>
          <w:ilvl w:val="0"/>
          <w:numId w:val="8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w:t>
      </w:r>
      <w:r w:rsidRPr="00F410CA">
        <w:rPr>
          <w:rFonts w:ascii="Arial" w:hAnsi="Arial" w:cs="Arial"/>
          <w:color w:val="4472C4" w:themeColor="accent1"/>
          <w:sz w:val="24"/>
          <w:szCs w:val="24"/>
        </w:rPr>
        <w:t>: Una garantía emitida por un banco alemán a favor de una empresa chilena para asegurar el cumplimiento de un contrato de construcción.</w:t>
      </w:r>
    </w:p>
    <w:p w14:paraId="6BA3B2E2" w14:textId="77777777" w:rsidR="000224F7" w:rsidRPr="00F410CA" w:rsidRDefault="000224F7" w:rsidP="000224F7">
      <w:pPr>
        <w:pStyle w:val="Ttulo3"/>
        <w:rPr>
          <w:rFonts w:ascii="Arial" w:hAnsi="Arial" w:cs="Arial"/>
          <w:color w:val="4472C4" w:themeColor="accent1"/>
          <w:sz w:val="24"/>
          <w:szCs w:val="24"/>
        </w:rPr>
      </w:pPr>
      <w:bookmarkStart w:id="102" w:name="_Toc176099560"/>
      <w:r w:rsidRPr="00F410CA">
        <w:rPr>
          <w:rFonts w:ascii="Arial" w:hAnsi="Arial" w:cs="Arial"/>
          <w:color w:val="4472C4" w:themeColor="accent1"/>
          <w:sz w:val="24"/>
          <w:szCs w:val="24"/>
        </w:rPr>
        <w:t xml:space="preserve">15. </w:t>
      </w:r>
      <w:r w:rsidRPr="00F410CA">
        <w:rPr>
          <w:rStyle w:val="Textoennegrita"/>
          <w:rFonts w:ascii="Arial" w:hAnsi="Arial" w:cs="Arial"/>
          <w:b/>
          <w:bCs/>
          <w:color w:val="4472C4" w:themeColor="accent1"/>
          <w:sz w:val="24"/>
          <w:szCs w:val="24"/>
        </w:rPr>
        <w:t xml:space="preserve">Contrato de </w:t>
      </w:r>
      <w:proofErr w:type="spellStart"/>
      <w:r w:rsidRPr="00F410CA">
        <w:rPr>
          <w:rStyle w:val="Textoennegrita"/>
          <w:rFonts w:ascii="Arial" w:hAnsi="Arial" w:cs="Arial"/>
          <w:b/>
          <w:bCs/>
          <w:color w:val="4472C4" w:themeColor="accent1"/>
          <w:sz w:val="24"/>
          <w:szCs w:val="24"/>
        </w:rPr>
        <w:t>Factoring</w:t>
      </w:r>
      <w:proofErr w:type="spellEnd"/>
      <w:r w:rsidRPr="00F410CA">
        <w:rPr>
          <w:rStyle w:val="Textoennegrita"/>
          <w:rFonts w:ascii="Arial" w:hAnsi="Arial" w:cs="Arial"/>
          <w:b/>
          <w:bCs/>
          <w:color w:val="4472C4" w:themeColor="accent1"/>
          <w:sz w:val="24"/>
          <w:szCs w:val="24"/>
        </w:rPr>
        <w:t xml:space="preserve"> Internacional</w:t>
      </w:r>
      <w:bookmarkEnd w:id="102"/>
    </w:p>
    <w:p w14:paraId="02128490" w14:textId="77777777" w:rsidR="000224F7" w:rsidRPr="00F410CA" w:rsidRDefault="000224F7" w:rsidP="000224F7">
      <w:pPr>
        <w:numPr>
          <w:ilvl w:val="0"/>
          <w:numId w:val="8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Definición</w:t>
      </w:r>
      <w:r w:rsidRPr="00F410CA">
        <w:rPr>
          <w:rFonts w:ascii="Arial" w:hAnsi="Arial" w:cs="Arial"/>
          <w:color w:val="4472C4" w:themeColor="accent1"/>
          <w:sz w:val="24"/>
          <w:szCs w:val="24"/>
        </w:rPr>
        <w:t xml:space="preserve">: Es un contrato mediante el cual una empresa (cedente) cede sus cuentas por cobrar a una entidad financiera (factor) en otro </w:t>
      </w:r>
      <w:r w:rsidRPr="00F410CA">
        <w:rPr>
          <w:rFonts w:ascii="Arial" w:hAnsi="Arial" w:cs="Arial"/>
          <w:color w:val="4472C4" w:themeColor="accent1"/>
          <w:sz w:val="24"/>
          <w:szCs w:val="24"/>
        </w:rPr>
        <w:lastRenderedPageBreak/>
        <w:t>país, a cambio de financiamiento inmediato, cobrándose una comisión por la gestión de las cuentas y asumiendo o no el riesgo de impago.</w:t>
      </w:r>
    </w:p>
    <w:p w14:paraId="1B74308D" w14:textId="77777777" w:rsidR="000224F7" w:rsidRPr="00F410CA" w:rsidRDefault="000224F7" w:rsidP="000224F7">
      <w:pPr>
        <w:numPr>
          <w:ilvl w:val="0"/>
          <w:numId w:val="8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Características</w:t>
      </w:r>
      <w:r w:rsidRPr="00F410CA">
        <w:rPr>
          <w:rFonts w:ascii="Arial" w:hAnsi="Arial" w:cs="Arial"/>
          <w:color w:val="4472C4" w:themeColor="accent1"/>
          <w:sz w:val="24"/>
          <w:szCs w:val="24"/>
        </w:rPr>
        <w:t>:</w:t>
      </w:r>
    </w:p>
    <w:p w14:paraId="53775974" w14:textId="77777777" w:rsidR="000224F7" w:rsidRPr="00F410CA" w:rsidRDefault="000224F7" w:rsidP="000224F7">
      <w:pPr>
        <w:numPr>
          <w:ilvl w:val="1"/>
          <w:numId w:val="8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Partes involucradas</w:t>
      </w:r>
      <w:r w:rsidRPr="00F410CA">
        <w:rPr>
          <w:rFonts w:ascii="Arial" w:hAnsi="Arial" w:cs="Arial"/>
          <w:color w:val="4472C4" w:themeColor="accent1"/>
          <w:sz w:val="24"/>
          <w:szCs w:val="24"/>
        </w:rPr>
        <w:t>: Cedente, factor, y deudor (el comprador original).</w:t>
      </w:r>
    </w:p>
    <w:p w14:paraId="24AFABE2" w14:textId="77777777" w:rsidR="000224F7" w:rsidRPr="00F410CA" w:rsidRDefault="000224F7" w:rsidP="000224F7">
      <w:pPr>
        <w:numPr>
          <w:ilvl w:val="1"/>
          <w:numId w:val="8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Modalidades</w:t>
      </w:r>
      <w:r w:rsidRPr="00F410CA">
        <w:rPr>
          <w:rFonts w:ascii="Arial" w:hAnsi="Arial" w:cs="Arial"/>
          <w:color w:val="4472C4" w:themeColor="accent1"/>
          <w:sz w:val="24"/>
          <w:szCs w:val="24"/>
        </w:rPr>
        <w:t>: Con recurso (el cedente sigue siendo responsable del impago) y sin recurso (el factor asume el riesgo de impago).</w:t>
      </w:r>
    </w:p>
    <w:p w14:paraId="0261B06E" w14:textId="77777777" w:rsidR="000224F7" w:rsidRPr="00F410CA" w:rsidRDefault="000224F7" w:rsidP="000224F7">
      <w:pPr>
        <w:numPr>
          <w:ilvl w:val="1"/>
          <w:numId w:val="8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Cláusulas relevantes</w:t>
      </w:r>
      <w:r w:rsidRPr="00F410CA">
        <w:rPr>
          <w:rFonts w:ascii="Arial" w:hAnsi="Arial" w:cs="Arial"/>
          <w:color w:val="4472C4" w:themeColor="accent1"/>
          <w:sz w:val="24"/>
          <w:szCs w:val="24"/>
        </w:rPr>
        <w:t>: Precio de la cesión, comisiones, plazos, derechos del factor sobre las cuentas, y resolución de disputas.</w:t>
      </w:r>
    </w:p>
    <w:p w14:paraId="78BA2FB1" w14:textId="77777777" w:rsidR="000224F7" w:rsidRPr="00F410CA" w:rsidRDefault="000224F7" w:rsidP="000224F7">
      <w:pPr>
        <w:numPr>
          <w:ilvl w:val="0"/>
          <w:numId w:val="8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w:t>
      </w:r>
      <w:r w:rsidRPr="00F410CA">
        <w:rPr>
          <w:rFonts w:ascii="Arial" w:hAnsi="Arial" w:cs="Arial"/>
          <w:color w:val="4472C4" w:themeColor="accent1"/>
          <w:sz w:val="24"/>
          <w:szCs w:val="24"/>
        </w:rPr>
        <w:t>: Un contrato entre una empresa textil en India y un factor en Francia, donde la empresa cede sus cuentas por cobrar de clientes europeos.</w:t>
      </w:r>
    </w:p>
    <w:p w14:paraId="19C4A14D" w14:textId="77777777" w:rsidR="000224F7" w:rsidRPr="00F410CA" w:rsidRDefault="000224F7" w:rsidP="000224F7">
      <w:pPr>
        <w:pStyle w:val="Ttulo3"/>
        <w:rPr>
          <w:rFonts w:ascii="Arial" w:hAnsi="Arial" w:cs="Arial"/>
          <w:color w:val="4472C4" w:themeColor="accent1"/>
          <w:sz w:val="24"/>
          <w:szCs w:val="24"/>
        </w:rPr>
      </w:pPr>
      <w:bookmarkStart w:id="103" w:name="_Toc176099561"/>
      <w:r w:rsidRPr="00F410CA">
        <w:rPr>
          <w:rFonts w:ascii="Arial" w:hAnsi="Arial" w:cs="Arial"/>
          <w:color w:val="4472C4" w:themeColor="accent1"/>
          <w:sz w:val="24"/>
          <w:szCs w:val="24"/>
        </w:rPr>
        <w:t xml:space="preserve">16. </w:t>
      </w:r>
      <w:r w:rsidRPr="00F410CA">
        <w:rPr>
          <w:rStyle w:val="Textoennegrita"/>
          <w:rFonts w:ascii="Arial" w:hAnsi="Arial" w:cs="Arial"/>
          <w:b/>
          <w:bCs/>
          <w:color w:val="4472C4" w:themeColor="accent1"/>
          <w:sz w:val="24"/>
          <w:szCs w:val="24"/>
        </w:rPr>
        <w:t>Contrato de Consultoría Internacional</w:t>
      </w:r>
      <w:bookmarkEnd w:id="103"/>
    </w:p>
    <w:p w14:paraId="276CC517" w14:textId="77777777" w:rsidR="000224F7" w:rsidRPr="00F410CA" w:rsidRDefault="000224F7" w:rsidP="000224F7">
      <w:pPr>
        <w:numPr>
          <w:ilvl w:val="0"/>
          <w:numId w:val="8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Definición</w:t>
      </w:r>
      <w:r w:rsidRPr="00F410CA">
        <w:rPr>
          <w:rFonts w:ascii="Arial" w:hAnsi="Arial" w:cs="Arial"/>
          <w:color w:val="4472C4" w:themeColor="accent1"/>
          <w:sz w:val="24"/>
          <w:szCs w:val="24"/>
        </w:rPr>
        <w:t>: Es un acuerdo donde una empresa o consultor (consultor) proporciona asesoría, análisis, o servicios especializados a una empresa o entidad en otro país (cliente), a cambio de una compensación económica.</w:t>
      </w:r>
    </w:p>
    <w:p w14:paraId="12D1CD17" w14:textId="77777777" w:rsidR="000224F7" w:rsidRPr="00F410CA" w:rsidRDefault="000224F7" w:rsidP="000224F7">
      <w:pPr>
        <w:numPr>
          <w:ilvl w:val="0"/>
          <w:numId w:val="8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Características</w:t>
      </w:r>
      <w:r w:rsidRPr="00F410CA">
        <w:rPr>
          <w:rFonts w:ascii="Arial" w:hAnsi="Arial" w:cs="Arial"/>
          <w:color w:val="4472C4" w:themeColor="accent1"/>
          <w:sz w:val="24"/>
          <w:szCs w:val="24"/>
        </w:rPr>
        <w:t>:</w:t>
      </w:r>
    </w:p>
    <w:p w14:paraId="15B594A5" w14:textId="77777777" w:rsidR="000224F7" w:rsidRPr="00F410CA" w:rsidRDefault="000224F7" w:rsidP="000224F7">
      <w:pPr>
        <w:numPr>
          <w:ilvl w:val="1"/>
          <w:numId w:val="8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Partes involucradas</w:t>
      </w:r>
      <w:r w:rsidRPr="00F410CA">
        <w:rPr>
          <w:rFonts w:ascii="Arial" w:hAnsi="Arial" w:cs="Arial"/>
          <w:color w:val="4472C4" w:themeColor="accent1"/>
          <w:sz w:val="24"/>
          <w:szCs w:val="24"/>
        </w:rPr>
        <w:t>: Consultor y cliente.</w:t>
      </w:r>
    </w:p>
    <w:p w14:paraId="721434A3" w14:textId="77777777" w:rsidR="000224F7" w:rsidRPr="00F410CA" w:rsidRDefault="000224F7" w:rsidP="000224F7">
      <w:pPr>
        <w:numPr>
          <w:ilvl w:val="1"/>
          <w:numId w:val="8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Servicios típicos</w:t>
      </w:r>
      <w:r w:rsidRPr="00F410CA">
        <w:rPr>
          <w:rFonts w:ascii="Arial" w:hAnsi="Arial" w:cs="Arial"/>
          <w:color w:val="4472C4" w:themeColor="accent1"/>
          <w:sz w:val="24"/>
          <w:szCs w:val="24"/>
        </w:rPr>
        <w:t>: Estrategia de negocios, gestión de proyectos, auditorías, estudios de mercado, etc.</w:t>
      </w:r>
    </w:p>
    <w:p w14:paraId="0C3441FC" w14:textId="77777777" w:rsidR="000224F7" w:rsidRPr="00F410CA" w:rsidRDefault="000224F7" w:rsidP="000224F7">
      <w:pPr>
        <w:numPr>
          <w:ilvl w:val="1"/>
          <w:numId w:val="8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Cláusulas clave</w:t>
      </w:r>
      <w:r w:rsidRPr="00F410CA">
        <w:rPr>
          <w:rFonts w:ascii="Arial" w:hAnsi="Arial" w:cs="Arial"/>
          <w:color w:val="4472C4" w:themeColor="accent1"/>
          <w:sz w:val="24"/>
          <w:szCs w:val="24"/>
        </w:rPr>
        <w:t>: Alcance de los servicios, honorarios, plazos de entrega, propiedad de los informes o resultados, confidencialidad, y resolución de controversias.</w:t>
      </w:r>
    </w:p>
    <w:p w14:paraId="4BD42242" w14:textId="77777777" w:rsidR="000224F7" w:rsidRPr="00F410CA" w:rsidRDefault="000224F7" w:rsidP="000224F7">
      <w:pPr>
        <w:numPr>
          <w:ilvl w:val="0"/>
          <w:numId w:val="8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w:t>
      </w:r>
      <w:r w:rsidRPr="00F410CA">
        <w:rPr>
          <w:rFonts w:ascii="Arial" w:hAnsi="Arial" w:cs="Arial"/>
          <w:color w:val="4472C4" w:themeColor="accent1"/>
          <w:sz w:val="24"/>
          <w:szCs w:val="24"/>
        </w:rPr>
        <w:t>: Un contrato donde una empresa de consultoría británica ofrece servicios de estrategia empresarial a una corporación en Australia.</w:t>
      </w:r>
    </w:p>
    <w:p w14:paraId="24332348" w14:textId="77777777" w:rsidR="000224F7" w:rsidRPr="00F410CA" w:rsidRDefault="000224F7" w:rsidP="000224F7">
      <w:pPr>
        <w:pStyle w:val="Ttulo3"/>
        <w:rPr>
          <w:rFonts w:ascii="Arial" w:hAnsi="Arial" w:cs="Arial"/>
          <w:color w:val="4472C4" w:themeColor="accent1"/>
          <w:sz w:val="24"/>
          <w:szCs w:val="24"/>
        </w:rPr>
      </w:pPr>
      <w:bookmarkStart w:id="104" w:name="_Toc176099562"/>
      <w:r w:rsidRPr="00F410CA">
        <w:rPr>
          <w:rFonts w:ascii="Arial" w:hAnsi="Arial" w:cs="Arial"/>
          <w:color w:val="4472C4" w:themeColor="accent1"/>
          <w:sz w:val="24"/>
          <w:szCs w:val="24"/>
        </w:rPr>
        <w:t xml:space="preserve">17. </w:t>
      </w:r>
      <w:r w:rsidRPr="00F410CA">
        <w:rPr>
          <w:rStyle w:val="Textoennegrita"/>
          <w:rFonts w:ascii="Arial" w:hAnsi="Arial" w:cs="Arial"/>
          <w:b/>
          <w:bCs/>
          <w:color w:val="4472C4" w:themeColor="accent1"/>
          <w:sz w:val="24"/>
          <w:szCs w:val="24"/>
        </w:rPr>
        <w:t>Contrato de Asistencia Técnica Internacional</w:t>
      </w:r>
      <w:bookmarkEnd w:id="104"/>
    </w:p>
    <w:p w14:paraId="58DD4ACF" w14:textId="77777777" w:rsidR="000224F7" w:rsidRPr="00F410CA" w:rsidRDefault="000224F7" w:rsidP="000224F7">
      <w:pPr>
        <w:numPr>
          <w:ilvl w:val="0"/>
          <w:numId w:val="9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Definición</w:t>
      </w:r>
      <w:r w:rsidRPr="00F410CA">
        <w:rPr>
          <w:rFonts w:ascii="Arial" w:hAnsi="Arial" w:cs="Arial"/>
          <w:color w:val="4472C4" w:themeColor="accent1"/>
          <w:sz w:val="24"/>
          <w:szCs w:val="24"/>
        </w:rPr>
        <w:t>: Es un acuerdo mediante el cual una parte (proveedor) se compromete a proporcionar a otra parte (receptor) en un país diferente, servicios de soporte técnico, capacitación, y conocimientos especializados para la operación de maquinaria, la mejora de procesos, o la implementación de tecnologías.</w:t>
      </w:r>
    </w:p>
    <w:p w14:paraId="3C8BD63E" w14:textId="77777777" w:rsidR="000224F7" w:rsidRPr="00F410CA" w:rsidRDefault="000224F7" w:rsidP="000224F7">
      <w:pPr>
        <w:numPr>
          <w:ilvl w:val="0"/>
          <w:numId w:val="9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Características</w:t>
      </w:r>
      <w:r w:rsidRPr="00F410CA">
        <w:rPr>
          <w:rFonts w:ascii="Arial" w:hAnsi="Arial" w:cs="Arial"/>
          <w:color w:val="4472C4" w:themeColor="accent1"/>
          <w:sz w:val="24"/>
          <w:szCs w:val="24"/>
        </w:rPr>
        <w:t>:</w:t>
      </w:r>
    </w:p>
    <w:p w14:paraId="5BA6E9B4" w14:textId="77777777" w:rsidR="000224F7" w:rsidRPr="00F410CA" w:rsidRDefault="000224F7" w:rsidP="000224F7">
      <w:pPr>
        <w:numPr>
          <w:ilvl w:val="1"/>
          <w:numId w:val="9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Partes involucradas</w:t>
      </w:r>
      <w:r w:rsidRPr="00F410CA">
        <w:rPr>
          <w:rFonts w:ascii="Arial" w:hAnsi="Arial" w:cs="Arial"/>
          <w:color w:val="4472C4" w:themeColor="accent1"/>
          <w:sz w:val="24"/>
          <w:szCs w:val="24"/>
        </w:rPr>
        <w:t>: Proveedor y receptor.</w:t>
      </w:r>
    </w:p>
    <w:p w14:paraId="2D608EC9" w14:textId="77777777" w:rsidR="000224F7" w:rsidRPr="00F410CA" w:rsidRDefault="000224F7" w:rsidP="000224F7">
      <w:pPr>
        <w:numPr>
          <w:ilvl w:val="1"/>
          <w:numId w:val="9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Obligaciones del proveedor</w:t>
      </w:r>
      <w:r w:rsidRPr="00F410CA">
        <w:rPr>
          <w:rFonts w:ascii="Arial" w:hAnsi="Arial" w:cs="Arial"/>
          <w:color w:val="4472C4" w:themeColor="accent1"/>
          <w:sz w:val="24"/>
          <w:szCs w:val="24"/>
        </w:rPr>
        <w:t>: Proporcionar asistencia técnica, formación y soporte según las necesidades del receptor.</w:t>
      </w:r>
    </w:p>
    <w:p w14:paraId="6C527A2D" w14:textId="77777777" w:rsidR="000224F7" w:rsidRPr="00F410CA" w:rsidRDefault="000224F7" w:rsidP="000224F7">
      <w:pPr>
        <w:numPr>
          <w:ilvl w:val="1"/>
          <w:numId w:val="9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Cláusulas comunes</w:t>
      </w:r>
      <w:r w:rsidRPr="00F410CA">
        <w:rPr>
          <w:rFonts w:ascii="Arial" w:hAnsi="Arial" w:cs="Arial"/>
          <w:color w:val="4472C4" w:themeColor="accent1"/>
          <w:sz w:val="24"/>
          <w:szCs w:val="24"/>
        </w:rPr>
        <w:t>: Alcance del soporte, compensación, duración, confidencialidad, y ley aplicable.</w:t>
      </w:r>
    </w:p>
    <w:p w14:paraId="3326034A" w14:textId="77777777" w:rsidR="000224F7" w:rsidRPr="00F410CA" w:rsidRDefault="000224F7" w:rsidP="000224F7">
      <w:pPr>
        <w:numPr>
          <w:ilvl w:val="0"/>
          <w:numId w:val="9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w:t>
      </w:r>
      <w:r w:rsidRPr="00F410CA">
        <w:rPr>
          <w:rFonts w:ascii="Arial" w:hAnsi="Arial" w:cs="Arial"/>
          <w:color w:val="4472C4" w:themeColor="accent1"/>
          <w:sz w:val="24"/>
          <w:szCs w:val="24"/>
        </w:rPr>
        <w:t>: Un contrato entre un fabricante de maquinaria en Japón y una empresa manufacturera en México, donde el fabricante proporciona asistencia técnica para la instalación y operación de las máquinas.</w:t>
      </w:r>
    </w:p>
    <w:p w14:paraId="5458F9EF" w14:textId="77777777" w:rsidR="000224F7" w:rsidRPr="00F410CA" w:rsidRDefault="000224F7" w:rsidP="000224F7">
      <w:pPr>
        <w:pStyle w:val="Ttulo3"/>
        <w:rPr>
          <w:rFonts w:ascii="Arial" w:hAnsi="Arial" w:cs="Arial"/>
          <w:color w:val="4472C4" w:themeColor="accent1"/>
          <w:sz w:val="24"/>
          <w:szCs w:val="24"/>
        </w:rPr>
      </w:pPr>
      <w:bookmarkStart w:id="105" w:name="_Toc176099563"/>
      <w:r w:rsidRPr="00F410CA">
        <w:rPr>
          <w:rFonts w:ascii="Arial" w:hAnsi="Arial" w:cs="Arial"/>
          <w:color w:val="4472C4" w:themeColor="accent1"/>
          <w:sz w:val="24"/>
          <w:szCs w:val="24"/>
        </w:rPr>
        <w:t xml:space="preserve">18. </w:t>
      </w:r>
      <w:r w:rsidRPr="00F410CA">
        <w:rPr>
          <w:rStyle w:val="Textoennegrita"/>
          <w:rFonts w:ascii="Arial" w:hAnsi="Arial" w:cs="Arial"/>
          <w:b/>
          <w:bCs/>
          <w:color w:val="4472C4" w:themeColor="accent1"/>
          <w:sz w:val="24"/>
          <w:szCs w:val="24"/>
        </w:rPr>
        <w:t>Contrato de Transporte Multimodal Internacional</w:t>
      </w:r>
      <w:bookmarkEnd w:id="105"/>
    </w:p>
    <w:p w14:paraId="74792DAC" w14:textId="77777777" w:rsidR="000224F7" w:rsidRPr="00F410CA" w:rsidRDefault="000224F7" w:rsidP="000224F7">
      <w:pPr>
        <w:numPr>
          <w:ilvl w:val="0"/>
          <w:numId w:val="9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lastRenderedPageBreak/>
        <w:t>Definición</w:t>
      </w:r>
      <w:r w:rsidRPr="00F410CA">
        <w:rPr>
          <w:rFonts w:ascii="Arial" w:hAnsi="Arial" w:cs="Arial"/>
          <w:color w:val="4472C4" w:themeColor="accent1"/>
          <w:sz w:val="24"/>
          <w:szCs w:val="24"/>
        </w:rPr>
        <w:t>: Es un contrato que combina diferentes medios de transporte (marítimo, aéreo, terrestre) para el envío de mercancías desde un origen en un país a un destino en otro, bajo un solo contrato y documento de transporte.</w:t>
      </w:r>
    </w:p>
    <w:p w14:paraId="67DA163E" w14:textId="77777777" w:rsidR="000224F7" w:rsidRPr="00F410CA" w:rsidRDefault="000224F7" w:rsidP="000224F7">
      <w:pPr>
        <w:numPr>
          <w:ilvl w:val="0"/>
          <w:numId w:val="9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Características</w:t>
      </w:r>
      <w:r w:rsidRPr="00F410CA">
        <w:rPr>
          <w:rFonts w:ascii="Arial" w:hAnsi="Arial" w:cs="Arial"/>
          <w:color w:val="4472C4" w:themeColor="accent1"/>
          <w:sz w:val="24"/>
          <w:szCs w:val="24"/>
        </w:rPr>
        <w:t>:</w:t>
      </w:r>
    </w:p>
    <w:p w14:paraId="349444FB" w14:textId="77777777" w:rsidR="000224F7" w:rsidRPr="00F410CA" w:rsidRDefault="000224F7" w:rsidP="000224F7">
      <w:pPr>
        <w:numPr>
          <w:ilvl w:val="1"/>
          <w:numId w:val="9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Partes involucradas</w:t>
      </w:r>
      <w:r w:rsidRPr="00F410CA">
        <w:rPr>
          <w:rFonts w:ascii="Arial" w:hAnsi="Arial" w:cs="Arial"/>
          <w:color w:val="4472C4" w:themeColor="accent1"/>
          <w:sz w:val="24"/>
          <w:szCs w:val="24"/>
        </w:rPr>
        <w:t>: Transportista multimodal, remitente, y destinatario.</w:t>
      </w:r>
    </w:p>
    <w:p w14:paraId="37271FB6" w14:textId="77777777" w:rsidR="000224F7" w:rsidRPr="00F410CA" w:rsidRDefault="000224F7" w:rsidP="000224F7">
      <w:pPr>
        <w:numPr>
          <w:ilvl w:val="1"/>
          <w:numId w:val="9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Tipos de transporte</w:t>
      </w:r>
      <w:r w:rsidRPr="00F410CA">
        <w:rPr>
          <w:rFonts w:ascii="Arial" w:hAnsi="Arial" w:cs="Arial"/>
          <w:color w:val="4472C4" w:themeColor="accent1"/>
          <w:sz w:val="24"/>
          <w:szCs w:val="24"/>
        </w:rPr>
        <w:t>: Combinación de transporte marítimo, aéreo, ferroviario y/o terrestre.</w:t>
      </w:r>
    </w:p>
    <w:p w14:paraId="72F84A60" w14:textId="77777777" w:rsidR="000224F7" w:rsidRPr="00F410CA" w:rsidRDefault="000224F7" w:rsidP="000224F7">
      <w:pPr>
        <w:numPr>
          <w:ilvl w:val="1"/>
          <w:numId w:val="9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Documentación</w:t>
      </w:r>
      <w:r w:rsidRPr="00F410CA">
        <w:rPr>
          <w:rFonts w:ascii="Arial" w:hAnsi="Arial" w:cs="Arial"/>
          <w:color w:val="4472C4" w:themeColor="accent1"/>
          <w:sz w:val="24"/>
          <w:szCs w:val="24"/>
        </w:rPr>
        <w:t>: Documento de transporte multimodal (conocimiento de embarque, carta de porte multimodal).</w:t>
      </w:r>
    </w:p>
    <w:p w14:paraId="3A4A4D18" w14:textId="77777777" w:rsidR="000224F7" w:rsidRPr="00F410CA" w:rsidRDefault="000224F7" w:rsidP="000224F7">
      <w:pPr>
        <w:numPr>
          <w:ilvl w:val="1"/>
          <w:numId w:val="9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Cláusulas típicas</w:t>
      </w:r>
      <w:r w:rsidRPr="00F410CA">
        <w:rPr>
          <w:rFonts w:ascii="Arial" w:hAnsi="Arial" w:cs="Arial"/>
          <w:color w:val="4472C4" w:themeColor="accent1"/>
          <w:sz w:val="24"/>
          <w:szCs w:val="24"/>
        </w:rPr>
        <w:t>: Responsabilidad del transportista, tiempos de tránsito, seguro, y resolución de controversias.</w:t>
      </w:r>
    </w:p>
    <w:p w14:paraId="4F7C7440" w14:textId="77777777" w:rsidR="000224F7" w:rsidRPr="00F410CA" w:rsidRDefault="000224F7" w:rsidP="000224F7">
      <w:pPr>
        <w:numPr>
          <w:ilvl w:val="0"/>
          <w:numId w:val="9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w:t>
      </w:r>
      <w:r w:rsidRPr="00F410CA">
        <w:rPr>
          <w:rFonts w:ascii="Arial" w:hAnsi="Arial" w:cs="Arial"/>
          <w:color w:val="4472C4" w:themeColor="accent1"/>
          <w:sz w:val="24"/>
          <w:szCs w:val="24"/>
        </w:rPr>
        <w:t>: Un contrato para el transporte de mercancías desde una fábrica en China hasta un minorista en Alemania, utilizando transporte marítimo hasta el puerto europeo y luego transporte terrestre hasta el destino final.</w:t>
      </w:r>
    </w:p>
    <w:p w14:paraId="74848F9E" w14:textId="77777777" w:rsidR="000224F7" w:rsidRPr="00F410CA" w:rsidRDefault="000224F7" w:rsidP="000224F7">
      <w:pPr>
        <w:pStyle w:val="Ttulo3"/>
        <w:rPr>
          <w:rFonts w:ascii="Arial" w:hAnsi="Arial" w:cs="Arial"/>
          <w:color w:val="4472C4" w:themeColor="accent1"/>
          <w:sz w:val="24"/>
          <w:szCs w:val="24"/>
        </w:rPr>
      </w:pPr>
      <w:bookmarkStart w:id="106" w:name="_Toc176099564"/>
      <w:r w:rsidRPr="00F410CA">
        <w:rPr>
          <w:rFonts w:ascii="Arial" w:hAnsi="Arial" w:cs="Arial"/>
          <w:color w:val="4472C4" w:themeColor="accent1"/>
          <w:sz w:val="24"/>
          <w:szCs w:val="24"/>
        </w:rPr>
        <w:t xml:space="preserve">19. </w:t>
      </w:r>
      <w:r w:rsidRPr="00F410CA">
        <w:rPr>
          <w:rStyle w:val="Textoennegrita"/>
          <w:rFonts w:ascii="Arial" w:hAnsi="Arial" w:cs="Arial"/>
          <w:b/>
          <w:bCs/>
          <w:color w:val="4472C4" w:themeColor="accent1"/>
          <w:sz w:val="24"/>
          <w:szCs w:val="24"/>
        </w:rPr>
        <w:t>Contrato de Corretaje Internacional</w:t>
      </w:r>
      <w:bookmarkEnd w:id="106"/>
    </w:p>
    <w:p w14:paraId="1C868E78" w14:textId="77777777" w:rsidR="000224F7" w:rsidRPr="00F410CA" w:rsidRDefault="000224F7" w:rsidP="000224F7">
      <w:pPr>
        <w:numPr>
          <w:ilvl w:val="0"/>
          <w:numId w:val="9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Definición</w:t>
      </w:r>
      <w:r w:rsidRPr="00F410CA">
        <w:rPr>
          <w:rFonts w:ascii="Arial" w:hAnsi="Arial" w:cs="Arial"/>
          <w:color w:val="4472C4" w:themeColor="accent1"/>
          <w:sz w:val="24"/>
          <w:szCs w:val="24"/>
        </w:rPr>
        <w:t>: Es un acuerdo mediante el cual una parte (corredor) se compromete a mediar entre dos o más partes en diferentes países para facilitar la celebración de un contrato, a cambio de una comisión.</w:t>
      </w:r>
    </w:p>
    <w:p w14:paraId="711464FC" w14:textId="77777777" w:rsidR="000224F7" w:rsidRPr="00F410CA" w:rsidRDefault="000224F7" w:rsidP="000224F7">
      <w:pPr>
        <w:numPr>
          <w:ilvl w:val="0"/>
          <w:numId w:val="9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Características</w:t>
      </w:r>
      <w:r w:rsidRPr="00F410CA">
        <w:rPr>
          <w:rFonts w:ascii="Arial" w:hAnsi="Arial" w:cs="Arial"/>
          <w:color w:val="4472C4" w:themeColor="accent1"/>
          <w:sz w:val="24"/>
          <w:szCs w:val="24"/>
        </w:rPr>
        <w:t>:</w:t>
      </w:r>
    </w:p>
    <w:p w14:paraId="36731E1E" w14:textId="77777777" w:rsidR="000224F7" w:rsidRPr="00F410CA" w:rsidRDefault="000224F7" w:rsidP="000224F7">
      <w:pPr>
        <w:numPr>
          <w:ilvl w:val="1"/>
          <w:numId w:val="9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Partes involucradas</w:t>
      </w:r>
      <w:r w:rsidRPr="00F410CA">
        <w:rPr>
          <w:rFonts w:ascii="Arial" w:hAnsi="Arial" w:cs="Arial"/>
          <w:color w:val="4472C4" w:themeColor="accent1"/>
          <w:sz w:val="24"/>
          <w:szCs w:val="24"/>
        </w:rPr>
        <w:t>: Corredor y las partes en la negociación (comprador y vendedor, arrendador y arrendatario, etc.).</w:t>
      </w:r>
    </w:p>
    <w:p w14:paraId="7957476D" w14:textId="77777777" w:rsidR="000224F7" w:rsidRPr="00F410CA" w:rsidRDefault="000224F7" w:rsidP="000224F7">
      <w:pPr>
        <w:numPr>
          <w:ilvl w:val="1"/>
          <w:numId w:val="9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Obligaciones del corredor</w:t>
      </w:r>
      <w:r w:rsidRPr="00F410CA">
        <w:rPr>
          <w:rFonts w:ascii="Arial" w:hAnsi="Arial" w:cs="Arial"/>
          <w:color w:val="4472C4" w:themeColor="accent1"/>
          <w:sz w:val="24"/>
          <w:szCs w:val="24"/>
        </w:rPr>
        <w:t>: Facilitar la negociación, presentar oportunidades de negocio, y actuar como intermediario imparcial.</w:t>
      </w:r>
    </w:p>
    <w:p w14:paraId="245C1B55" w14:textId="77777777" w:rsidR="000224F7" w:rsidRPr="00F410CA" w:rsidRDefault="000224F7" w:rsidP="000224F7">
      <w:pPr>
        <w:numPr>
          <w:ilvl w:val="1"/>
          <w:numId w:val="9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Cláusulas esenciales</w:t>
      </w:r>
      <w:r w:rsidRPr="00F410CA">
        <w:rPr>
          <w:rFonts w:ascii="Arial" w:hAnsi="Arial" w:cs="Arial"/>
          <w:color w:val="4472C4" w:themeColor="accent1"/>
          <w:sz w:val="24"/>
          <w:szCs w:val="24"/>
        </w:rPr>
        <w:t>: Comisión, condiciones para el pago de la comisión, exclusividad, y ley aplicable.</w:t>
      </w:r>
    </w:p>
    <w:p w14:paraId="7C9153BB" w14:textId="77777777" w:rsidR="000224F7" w:rsidRPr="00F410CA" w:rsidRDefault="000224F7" w:rsidP="000224F7">
      <w:pPr>
        <w:numPr>
          <w:ilvl w:val="0"/>
          <w:numId w:val="9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w:t>
      </w:r>
      <w:r w:rsidRPr="00F410CA">
        <w:rPr>
          <w:rFonts w:ascii="Arial" w:hAnsi="Arial" w:cs="Arial"/>
          <w:color w:val="4472C4" w:themeColor="accent1"/>
          <w:sz w:val="24"/>
          <w:szCs w:val="24"/>
        </w:rPr>
        <w:t xml:space="preserve">: Un contrato de corretaje entre una empresa inmobiliaria en </w:t>
      </w:r>
      <w:proofErr w:type="spellStart"/>
      <w:r w:rsidRPr="00F410CA">
        <w:rPr>
          <w:rFonts w:ascii="Arial" w:hAnsi="Arial" w:cs="Arial"/>
          <w:color w:val="4472C4" w:themeColor="accent1"/>
          <w:sz w:val="24"/>
          <w:szCs w:val="24"/>
        </w:rPr>
        <w:t>Dubai</w:t>
      </w:r>
      <w:proofErr w:type="spellEnd"/>
      <w:r w:rsidRPr="00F410CA">
        <w:rPr>
          <w:rFonts w:ascii="Arial" w:hAnsi="Arial" w:cs="Arial"/>
          <w:color w:val="4472C4" w:themeColor="accent1"/>
          <w:sz w:val="24"/>
          <w:szCs w:val="24"/>
        </w:rPr>
        <w:t xml:space="preserve"> y un corredor en España para encontrar compradores internacionales para propiedades de lujo.</w:t>
      </w:r>
    </w:p>
    <w:p w14:paraId="6E46348D" w14:textId="77777777" w:rsidR="000224F7" w:rsidRPr="00F410CA" w:rsidRDefault="000224F7" w:rsidP="000224F7">
      <w:pPr>
        <w:pStyle w:val="Ttulo3"/>
        <w:rPr>
          <w:rFonts w:ascii="Arial" w:hAnsi="Arial" w:cs="Arial"/>
          <w:color w:val="4472C4" w:themeColor="accent1"/>
          <w:sz w:val="24"/>
          <w:szCs w:val="24"/>
        </w:rPr>
      </w:pPr>
      <w:bookmarkStart w:id="107" w:name="_Toc176099565"/>
      <w:r w:rsidRPr="00F410CA">
        <w:rPr>
          <w:rFonts w:ascii="Arial" w:hAnsi="Arial" w:cs="Arial"/>
          <w:color w:val="4472C4" w:themeColor="accent1"/>
          <w:sz w:val="24"/>
          <w:szCs w:val="24"/>
        </w:rPr>
        <w:t xml:space="preserve">20. </w:t>
      </w:r>
      <w:r w:rsidRPr="00F410CA">
        <w:rPr>
          <w:rStyle w:val="Textoennegrita"/>
          <w:rFonts w:ascii="Arial" w:hAnsi="Arial" w:cs="Arial"/>
          <w:b/>
          <w:bCs/>
          <w:color w:val="4472C4" w:themeColor="accent1"/>
          <w:sz w:val="24"/>
          <w:szCs w:val="24"/>
        </w:rPr>
        <w:t>Contrato de Outsourcing Internacional</w:t>
      </w:r>
      <w:bookmarkEnd w:id="107"/>
    </w:p>
    <w:p w14:paraId="165AFCBC" w14:textId="77777777" w:rsidR="000224F7" w:rsidRPr="00F410CA" w:rsidRDefault="000224F7" w:rsidP="000224F7">
      <w:pPr>
        <w:numPr>
          <w:ilvl w:val="0"/>
          <w:numId w:val="9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Definición</w:t>
      </w:r>
      <w:r w:rsidRPr="00F410CA">
        <w:rPr>
          <w:rFonts w:ascii="Arial" w:hAnsi="Arial" w:cs="Arial"/>
          <w:color w:val="4472C4" w:themeColor="accent1"/>
          <w:sz w:val="24"/>
          <w:szCs w:val="24"/>
        </w:rPr>
        <w:t>: Es un acuerdo mediante el cual una empresa (contratante) subcontrata ciertas funciones o procesos empresariales a otra empresa (proveedor) en un país diferente, con el objetivo de reducir costos y aumentar la eficiencia operativa.</w:t>
      </w:r>
    </w:p>
    <w:p w14:paraId="3B9E8759" w14:textId="77777777" w:rsidR="000224F7" w:rsidRPr="00F410CA" w:rsidRDefault="000224F7" w:rsidP="000224F7">
      <w:pPr>
        <w:numPr>
          <w:ilvl w:val="0"/>
          <w:numId w:val="9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Características</w:t>
      </w:r>
      <w:r w:rsidRPr="00F410CA">
        <w:rPr>
          <w:rFonts w:ascii="Arial" w:hAnsi="Arial" w:cs="Arial"/>
          <w:color w:val="4472C4" w:themeColor="accent1"/>
          <w:sz w:val="24"/>
          <w:szCs w:val="24"/>
        </w:rPr>
        <w:t>:</w:t>
      </w:r>
    </w:p>
    <w:p w14:paraId="4BBB2D02" w14:textId="77777777" w:rsidR="000224F7" w:rsidRPr="00F410CA" w:rsidRDefault="000224F7" w:rsidP="000224F7">
      <w:pPr>
        <w:numPr>
          <w:ilvl w:val="1"/>
          <w:numId w:val="9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Partes involucradas</w:t>
      </w:r>
      <w:r w:rsidRPr="00F410CA">
        <w:rPr>
          <w:rFonts w:ascii="Arial" w:hAnsi="Arial" w:cs="Arial"/>
          <w:color w:val="4472C4" w:themeColor="accent1"/>
          <w:sz w:val="24"/>
          <w:szCs w:val="24"/>
        </w:rPr>
        <w:t>: Contratante y proveedor.</w:t>
      </w:r>
    </w:p>
    <w:p w14:paraId="66BA9119" w14:textId="77777777" w:rsidR="000224F7" w:rsidRPr="00F410CA" w:rsidRDefault="000224F7" w:rsidP="000224F7">
      <w:pPr>
        <w:numPr>
          <w:ilvl w:val="1"/>
          <w:numId w:val="9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Funciones típicas</w:t>
      </w:r>
      <w:r w:rsidRPr="00F410CA">
        <w:rPr>
          <w:rFonts w:ascii="Arial" w:hAnsi="Arial" w:cs="Arial"/>
          <w:color w:val="4472C4" w:themeColor="accent1"/>
          <w:sz w:val="24"/>
          <w:szCs w:val="24"/>
        </w:rPr>
        <w:t>: Procesos de TI, atención al cliente, fabricación, gestión de nóminas, etc.</w:t>
      </w:r>
    </w:p>
    <w:p w14:paraId="1E5D5116" w14:textId="77777777" w:rsidR="000224F7" w:rsidRPr="00F410CA" w:rsidRDefault="000224F7" w:rsidP="000224F7">
      <w:pPr>
        <w:numPr>
          <w:ilvl w:val="1"/>
          <w:numId w:val="9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Cláusulas clave</w:t>
      </w:r>
      <w:r w:rsidRPr="00F410CA">
        <w:rPr>
          <w:rFonts w:ascii="Arial" w:hAnsi="Arial" w:cs="Arial"/>
          <w:color w:val="4472C4" w:themeColor="accent1"/>
          <w:sz w:val="24"/>
          <w:szCs w:val="24"/>
        </w:rPr>
        <w:t>: Alcance de los servicios, calidad del servicio, confidencialidad, propiedad de la información, duración del contrato, y resolución de disputas.</w:t>
      </w:r>
    </w:p>
    <w:p w14:paraId="7CFC8D22" w14:textId="77777777" w:rsidR="000224F7" w:rsidRPr="00F410CA" w:rsidRDefault="000224F7" w:rsidP="000224F7">
      <w:pPr>
        <w:numPr>
          <w:ilvl w:val="0"/>
          <w:numId w:val="9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w:t>
      </w:r>
      <w:r w:rsidRPr="00F410CA">
        <w:rPr>
          <w:rFonts w:ascii="Arial" w:hAnsi="Arial" w:cs="Arial"/>
          <w:color w:val="4472C4" w:themeColor="accent1"/>
          <w:sz w:val="24"/>
          <w:szCs w:val="24"/>
        </w:rPr>
        <w:t>: Un contrato entre una empresa estadounidense que subcontrata el soporte técnico de sus productos a un centro de atención en Filipinas.</w:t>
      </w:r>
    </w:p>
    <w:p w14:paraId="7FBF50E0" w14:textId="29394BF4"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lastRenderedPageBreak/>
        <w:t>Estos contratos internacionales reflejan la diversidad y complejidad del comercio global,</w:t>
      </w:r>
    </w:p>
    <w:p w14:paraId="16238A9D" w14:textId="6C8971A3" w:rsidR="001461F2" w:rsidRPr="00F410CA" w:rsidRDefault="001461F2" w:rsidP="000224F7">
      <w:pPr>
        <w:pStyle w:val="NormalWeb"/>
        <w:rPr>
          <w:rFonts w:ascii="Arial" w:hAnsi="Arial" w:cs="Arial"/>
          <w:color w:val="4472C4" w:themeColor="accent1"/>
        </w:rPr>
      </w:pPr>
    </w:p>
    <w:p w14:paraId="6FD97ACA" w14:textId="77777777" w:rsidR="001461F2" w:rsidRPr="00F410CA" w:rsidRDefault="001461F2" w:rsidP="000224F7">
      <w:pPr>
        <w:pStyle w:val="NormalWeb"/>
        <w:rPr>
          <w:rFonts w:ascii="Arial" w:hAnsi="Arial" w:cs="Arial"/>
          <w:color w:val="4472C4" w:themeColor="accent1"/>
        </w:rPr>
      </w:pPr>
    </w:p>
    <w:p w14:paraId="20BF722B" w14:textId="323E2C48" w:rsidR="000224F7" w:rsidRPr="00F410CA" w:rsidRDefault="001461F2" w:rsidP="00E97FF7">
      <w:pPr>
        <w:pStyle w:val="Ttulo1"/>
        <w:jc w:val="center"/>
        <w:rPr>
          <w:rFonts w:ascii="Arial" w:hAnsi="Arial" w:cs="Arial"/>
          <w:color w:val="4472C4" w:themeColor="accent1"/>
          <w:sz w:val="24"/>
          <w:szCs w:val="24"/>
        </w:rPr>
      </w:pPr>
      <w:bookmarkStart w:id="108" w:name="_Toc176099566"/>
      <w:r w:rsidRPr="00F410CA">
        <w:rPr>
          <w:rFonts w:ascii="Arial" w:hAnsi="Arial" w:cs="Arial"/>
          <w:b/>
          <w:bCs/>
          <w:color w:val="4472C4" w:themeColor="accent1"/>
          <w:sz w:val="24"/>
          <w:szCs w:val="24"/>
          <w:u w:val="single"/>
          <w:lang w:val="es-ES"/>
        </w:rPr>
        <w:t>Capítulo</w:t>
      </w:r>
      <w:r w:rsidR="00E97FF7" w:rsidRPr="00F410CA">
        <w:rPr>
          <w:rFonts w:ascii="Arial" w:hAnsi="Arial" w:cs="Arial"/>
          <w:b/>
          <w:bCs/>
          <w:color w:val="4472C4" w:themeColor="accent1"/>
          <w:sz w:val="24"/>
          <w:szCs w:val="24"/>
          <w:u w:val="single"/>
          <w:lang w:val="es-ES"/>
        </w:rPr>
        <w:t xml:space="preserve">: </w:t>
      </w:r>
      <w:r w:rsidRPr="00F410CA">
        <w:rPr>
          <w:rFonts w:ascii="Arial" w:eastAsia="Times New Roman" w:hAnsi="Arial" w:cs="Arial"/>
          <w:b/>
          <w:bCs/>
          <w:color w:val="4472C4" w:themeColor="accent1"/>
          <w:sz w:val="24"/>
          <w:szCs w:val="24"/>
          <w:lang w:eastAsia="es-PE"/>
        </w:rPr>
        <w:t>C</w:t>
      </w:r>
      <w:r w:rsidR="000224F7" w:rsidRPr="00F410CA">
        <w:rPr>
          <w:rFonts w:ascii="Arial" w:hAnsi="Arial" w:cs="Arial"/>
          <w:color w:val="4472C4" w:themeColor="accent1"/>
          <w:sz w:val="24"/>
          <w:szCs w:val="24"/>
        </w:rPr>
        <w:t>lasificación de los contratos internacionales</w:t>
      </w:r>
      <w:bookmarkEnd w:id="108"/>
    </w:p>
    <w:p w14:paraId="22D86253"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La clasificación de los contratos internacionales puede basarse en varios criterios, como el tipo de transacción, la naturaleza de los bienes o servicios involucrados, o el régimen jurídico aplicable. A continuación, se presenta una clasificación detallada basada en la naturaleza y el objeto del contrato, así como en su regulación y características específicas:</w:t>
      </w:r>
    </w:p>
    <w:p w14:paraId="6240DAC6" w14:textId="77777777" w:rsidR="000224F7" w:rsidRPr="00F410CA" w:rsidRDefault="000224F7" w:rsidP="000224F7">
      <w:pPr>
        <w:pStyle w:val="Ttulo3"/>
        <w:rPr>
          <w:rFonts w:ascii="Arial" w:hAnsi="Arial" w:cs="Arial"/>
          <w:color w:val="4472C4" w:themeColor="accent1"/>
          <w:sz w:val="24"/>
          <w:szCs w:val="24"/>
        </w:rPr>
      </w:pPr>
      <w:bookmarkStart w:id="109" w:name="_Toc176099567"/>
      <w:r w:rsidRPr="00F410CA">
        <w:rPr>
          <w:rFonts w:ascii="Arial" w:hAnsi="Arial" w:cs="Arial"/>
          <w:color w:val="4472C4" w:themeColor="accent1"/>
          <w:sz w:val="24"/>
          <w:szCs w:val="24"/>
        </w:rPr>
        <w:t xml:space="preserve">1. </w:t>
      </w:r>
      <w:r w:rsidRPr="00F410CA">
        <w:rPr>
          <w:rStyle w:val="Textoennegrita"/>
          <w:rFonts w:ascii="Arial" w:hAnsi="Arial" w:cs="Arial"/>
          <w:b/>
          <w:bCs/>
          <w:color w:val="4472C4" w:themeColor="accent1"/>
          <w:sz w:val="24"/>
          <w:szCs w:val="24"/>
        </w:rPr>
        <w:t>Según la Naturaleza de la Transacción</w:t>
      </w:r>
      <w:bookmarkEnd w:id="109"/>
    </w:p>
    <w:p w14:paraId="6D15C8DA" w14:textId="77777777" w:rsidR="000224F7" w:rsidRPr="00F410CA" w:rsidRDefault="000224F7" w:rsidP="000224F7">
      <w:pPr>
        <w:pStyle w:val="Ttulo4"/>
        <w:rPr>
          <w:rFonts w:ascii="Arial" w:hAnsi="Arial" w:cs="Arial"/>
          <w:color w:val="4472C4" w:themeColor="accent1"/>
        </w:rPr>
      </w:pPr>
      <w:r w:rsidRPr="00F410CA">
        <w:rPr>
          <w:rStyle w:val="Textoennegrita"/>
          <w:rFonts w:ascii="Arial" w:hAnsi="Arial" w:cs="Arial"/>
          <w:b/>
          <w:bCs/>
          <w:color w:val="4472C4" w:themeColor="accent1"/>
        </w:rPr>
        <w:t>a. Contratos de Compraventa Internacional</w:t>
      </w:r>
    </w:p>
    <w:p w14:paraId="77C734C0" w14:textId="77777777" w:rsidR="000224F7" w:rsidRPr="00F410CA" w:rsidRDefault="000224F7" w:rsidP="000224F7">
      <w:pPr>
        <w:numPr>
          <w:ilvl w:val="0"/>
          <w:numId w:val="9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Definición</w:t>
      </w:r>
      <w:r w:rsidRPr="00F410CA">
        <w:rPr>
          <w:rFonts w:ascii="Arial" w:hAnsi="Arial" w:cs="Arial"/>
          <w:color w:val="4472C4" w:themeColor="accent1"/>
          <w:sz w:val="24"/>
          <w:szCs w:val="24"/>
        </w:rPr>
        <w:t>: Acuerdos en los que una parte vende bienes a otra que se encuentra en un país diferente.</w:t>
      </w:r>
    </w:p>
    <w:p w14:paraId="303F96C6" w14:textId="77777777" w:rsidR="000224F7" w:rsidRPr="00F410CA" w:rsidRDefault="000224F7" w:rsidP="000224F7">
      <w:pPr>
        <w:numPr>
          <w:ilvl w:val="0"/>
          <w:numId w:val="9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Características</w:t>
      </w:r>
      <w:r w:rsidRPr="00F410CA">
        <w:rPr>
          <w:rFonts w:ascii="Arial" w:hAnsi="Arial" w:cs="Arial"/>
          <w:color w:val="4472C4" w:themeColor="accent1"/>
          <w:sz w:val="24"/>
          <w:szCs w:val="24"/>
        </w:rPr>
        <w:t>: Regulados por la Convención de Viena (CISG), incluyen términos como precio, entrega, y riesgo.</w:t>
      </w:r>
    </w:p>
    <w:p w14:paraId="1287E87F" w14:textId="77777777" w:rsidR="000224F7" w:rsidRPr="00F410CA" w:rsidRDefault="000224F7" w:rsidP="000224F7">
      <w:pPr>
        <w:numPr>
          <w:ilvl w:val="0"/>
          <w:numId w:val="9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w:t>
      </w:r>
      <w:r w:rsidRPr="00F410CA">
        <w:rPr>
          <w:rFonts w:ascii="Arial" w:hAnsi="Arial" w:cs="Arial"/>
          <w:color w:val="4472C4" w:themeColor="accent1"/>
          <w:sz w:val="24"/>
          <w:szCs w:val="24"/>
        </w:rPr>
        <w:t>: Compra de maquinaria entre un proveedor en Alemania y un comprador en Brasil.</w:t>
      </w:r>
    </w:p>
    <w:p w14:paraId="02EF1D51" w14:textId="77777777" w:rsidR="000224F7" w:rsidRPr="00F410CA" w:rsidRDefault="000224F7" w:rsidP="000224F7">
      <w:pPr>
        <w:pStyle w:val="Ttulo4"/>
        <w:rPr>
          <w:rFonts w:ascii="Arial" w:hAnsi="Arial" w:cs="Arial"/>
          <w:color w:val="4472C4" w:themeColor="accent1"/>
        </w:rPr>
      </w:pPr>
      <w:r w:rsidRPr="00F410CA">
        <w:rPr>
          <w:rStyle w:val="Textoennegrita"/>
          <w:rFonts w:ascii="Arial" w:hAnsi="Arial" w:cs="Arial"/>
          <w:b/>
          <w:bCs/>
          <w:color w:val="4472C4" w:themeColor="accent1"/>
        </w:rPr>
        <w:t>b. Contratos de Servicios Internacionales</w:t>
      </w:r>
    </w:p>
    <w:p w14:paraId="2A44635A" w14:textId="77777777" w:rsidR="000224F7" w:rsidRPr="00F410CA" w:rsidRDefault="000224F7" w:rsidP="000224F7">
      <w:pPr>
        <w:numPr>
          <w:ilvl w:val="0"/>
          <w:numId w:val="9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Definición</w:t>
      </w:r>
      <w:r w:rsidRPr="00F410CA">
        <w:rPr>
          <w:rFonts w:ascii="Arial" w:hAnsi="Arial" w:cs="Arial"/>
          <w:color w:val="4472C4" w:themeColor="accent1"/>
          <w:sz w:val="24"/>
          <w:szCs w:val="24"/>
        </w:rPr>
        <w:t>: Acuerdos en los que una parte proporciona servicios a otra en un país diferente.</w:t>
      </w:r>
    </w:p>
    <w:p w14:paraId="1CA42CA5" w14:textId="77777777" w:rsidR="000224F7" w:rsidRPr="00F410CA" w:rsidRDefault="000224F7" w:rsidP="000224F7">
      <w:pPr>
        <w:numPr>
          <w:ilvl w:val="0"/>
          <w:numId w:val="9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Características</w:t>
      </w:r>
      <w:r w:rsidRPr="00F410CA">
        <w:rPr>
          <w:rFonts w:ascii="Arial" w:hAnsi="Arial" w:cs="Arial"/>
          <w:color w:val="4472C4" w:themeColor="accent1"/>
          <w:sz w:val="24"/>
          <w:szCs w:val="24"/>
        </w:rPr>
        <w:t>: Pueden involucrar servicios de consultoría, asesoría, mantenimiento, etc. Pueden estar sujetos a leyes locales y normas internacionales.</w:t>
      </w:r>
    </w:p>
    <w:p w14:paraId="61518237" w14:textId="77777777" w:rsidR="000224F7" w:rsidRPr="00F410CA" w:rsidRDefault="000224F7" w:rsidP="000224F7">
      <w:pPr>
        <w:numPr>
          <w:ilvl w:val="0"/>
          <w:numId w:val="9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w:t>
      </w:r>
      <w:r w:rsidRPr="00F410CA">
        <w:rPr>
          <w:rFonts w:ascii="Arial" w:hAnsi="Arial" w:cs="Arial"/>
          <w:color w:val="4472C4" w:themeColor="accent1"/>
          <w:sz w:val="24"/>
          <w:szCs w:val="24"/>
        </w:rPr>
        <w:t>: Servicios de consultoría de TI ofrecidos por una empresa estadounidense a una firma en India.</w:t>
      </w:r>
    </w:p>
    <w:p w14:paraId="0EFD74BD" w14:textId="77777777" w:rsidR="000224F7" w:rsidRPr="00F410CA" w:rsidRDefault="000224F7" w:rsidP="000224F7">
      <w:pPr>
        <w:pStyle w:val="Ttulo4"/>
        <w:rPr>
          <w:rFonts w:ascii="Arial" w:hAnsi="Arial" w:cs="Arial"/>
          <w:color w:val="4472C4" w:themeColor="accent1"/>
        </w:rPr>
      </w:pPr>
      <w:r w:rsidRPr="00F410CA">
        <w:rPr>
          <w:rStyle w:val="Textoennegrita"/>
          <w:rFonts w:ascii="Arial" w:hAnsi="Arial" w:cs="Arial"/>
          <w:b/>
          <w:bCs/>
          <w:color w:val="4472C4" w:themeColor="accent1"/>
        </w:rPr>
        <w:t>c. Contratos de Licencia Internacional</w:t>
      </w:r>
    </w:p>
    <w:p w14:paraId="2C743AB2" w14:textId="77777777" w:rsidR="000224F7" w:rsidRPr="00F410CA" w:rsidRDefault="000224F7" w:rsidP="000224F7">
      <w:pPr>
        <w:numPr>
          <w:ilvl w:val="0"/>
          <w:numId w:val="9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Definición</w:t>
      </w:r>
      <w:r w:rsidRPr="00F410CA">
        <w:rPr>
          <w:rFonts w:ascii="Arial" w:hAnsi="Arial" w:cs="Arial"/>
          <w:color w:val="4472C4" w:themeColor="accent1"/>
          <w:sz w:val="24"/>
          <w:szCs w:val="24"/>
        </w:rPr>
        <w:t>: Acuerdos en los que una parte concede el derecho a usar una propiedad intelectual a otra parte en un país distinto.</w:t>
      </w:r>
    </w:p>
    <w:p w14:paraId="01FC95CF" w14:textId="77777777" w:rsidR="000224F7" w:rsidRPr="00F410CA" w:rsidRDefault="000224F7" w:rsidP="000224F7">
      <w:pPr>
        <w:numPr>
          <w:ilvl w:val="0"/>
          <w:numId w:val="9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Características</w:t>
      </w:r>
      <w:r w:rsidRPr="00F410CA">
        <w:rPr>
          <w:rFonts w:ascii="Arial" w:hAnsi="Arial" w:cs="Arial"/>
          <w:color w:val="4472C4" w:themeColor="accent1"/>
          <w:sz w:val="24"/>
          <w:szCs w:val="24"/>
        </w:rPr>
        <w:t>: Incluyen licencias de patentes, marcas, derechos de autor, etc. Su regulación puede depender de leyes nacionales y tratados internacionales.</w:t>
      </w:r>
    </w:p>
    <w:p w14:paraId="520BE331" w14:textId="77777777" w:rsidR="000224F7" w:rsidRPr="00F410CA" w:rsidRDefault="000224F7" w:rsidP="000224F7">
      <w:pPr>
        <w:numPr>
          <w:ilvl w:val="0"/>
          <w:numId w:val="9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w:t>
      </w:r>
      <w:r w:rsidRPr="00F410CA">
        <w:rPr>
          <w:rFonts w:ascii="Arial" w:hAnsi="Arial" w:cs="Arial"/>
          <w:color w:val="4472C4" w:themeColor="accent1"/>
          <w:sz w:val="24"/>
          <w:szCs w:val="24"/>
        </w:rPr>
        <w:t>: Licencia para usar una patente tecnológica concedida por una empresa suiza a una empresa en China.</w:t>
      </w:r>
    </w:p>
    <w:p w14:paraId="2D17A319" w14:textId="77777777" w:rsidR="000224F7" w:rsidRPr="00F410CA" w:rsidRDefault="000224F7" w:rsidP="000224F7">
      <w:pPr>
        <w:pStyle w:val="Ttulo4"/>
        <w:rPr>
          <w:rFonts w:ascii="Arial" w:hAnsi="Arial" w:cs="Arial"/>
          <w:color w:val="4472C4" w:themeColor="accent1"/>
        </w:rPr>
      </w:pPr>
      <w:r w:rsidRPr="00F410CA">
        <w:rPr>
          <w:rStyle w:val="Textoennegrita"/>
          <w:rFonts w:ascii="Arial" w:hAnsi="Arial" w:cs="Arial"/>
          <w:b/>
          <w:bCs/>
          <w:color w:val="4472C4" w:themeColor="accent1"/>
        </w:rPr>
        <w:t>d. Contratos de Franquicia Internacional</w:t>
      </w:r>
    </w:p>
    <w:p w14:paraId="7ED8CDD2" w14:textId="77777777" w:rsidR="000224F7" w:rsidRPr="00F410CA" w:rsidRDefault="000224F7" w:rsidP="000224F7">
      <w:pPr>
        <w:numPr>
          <w:ilvl w:val="0"/>
          <w:numId w:val="9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Definición</w:t>
      </w:r>
      <w:r w:rsidRPr="00F410CA">
        <w:rPr>
          <w:rFonts w:ascii="Arial" w:hAnsi="Arial" w:cs="Arial"/>
          <w:color w:val="4472C4" w:themeColor="accent1"/>
          <w:sz w:val="24"/>
          <w:szCs w:val="24"/>
        </w:rPr>
        <w:t>: Acuerdos en los que una parte concede a otra el derecho de operar un negocio bajo su marca y modelo en un país diferente.</w:t>
      </w:r>
    </w:p>
    <w:p w14:paraId="5E5CE607" w14:textId="77777777" w:rsidR="000224F7" w:rsidRPr="00F410CA" w:rsidRDefault="000224F7" w:rsidP="000224F7">
      <w:pPr>
        <w:numPr>
          <w:ilvl w:val="0"/>
          <w:numId w:val="9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lastRenderedPageBreak/>
        <w:t>Características</w:t>
      </w:r>
      <w:r w:rsidRPr="00F410CA">
        <w:rPr>
          <w:rFonts w:ascii="Arial" w:hAnsi="Arial" w:cs="Arial"/>
          <w:color w:val="4472C4" w:themeColor="accent1"/>
          <w:sz w:val="24"/>
          <w:szCs w:val="24"/>
        </w:rPr>
        <w:t>: Incluyen derechos de uso de marca, formación, y soporte. Pueden estar regulados por leyes de franquicia nacionales y tratados internacionales.</w:t>
      </w:r>
    </w:p>
    <w:p w14:paraId="2CF17462" w14:textId="77777777" w:rsidR="000224F7" w:rsidRPr="00F410CA" w:rsidRDefault="000224F7" w:rsidP="000224F7">
      <w:pPr>
        <w:numPr>
          <w:ilvl w:val="0"/>
          <w:numId w:val="9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w:t>
      </w:r>
      <w:r w:rsidRPr="00F410CA">
        <w:rPr>
          <w:rFonts w:ascii="Arial" w:hAnsi="Arial" w:cs="Arial"/>
          <w:color w:val="4472C4" w:themeColor="accent1"/>
          <w:sz w:val="24"/>
          <w:szCs w:val="24"/>
        </w:rPr>
        <w:t>: Contrato de franquicia entre una cadena de restaurantes estadounidense y un franquiciado en México.</w:t>
      </w:r>
    </w:p>
    <w:p w14:paraId="460AA546" w14:textId="77777777" w:rsidR="000224F7" w:rsidRPr="00F410CA" w:rsidRDefault="000224F7" w:rsidP="000224F7">
      <w:pPr>
        <w:pStyle w:val="Ttulo3"/>
        <w:rPr>
          <w:rFonts w:ascii="Arial" w:hAnsi="Arial" w:cs="Arial"/>
          <w:color w:val="4472C4" w:themeColor="accent1"/>
          <w:sz w:val="24"/>
          <w:szCs w:val="24"/>
        </w:rPr>
      </w:pPr>
      <w:bookmarkStart w:id="110" w:name="_Toc176099568"/>
      <w:r w:rsidRPr="00F410CA">
        <w:rPr>
          <w:rFonts w:ascii="Arial" w:hAnsi="Arial" w:cs="Arial"/>
          <w:color w:val="4472C4" w:themeColor="accent1"/>
          <w:sz w:val="24"/>
          <w:szCs w:val="24"/>
        </w:rPr>
        <w:t xml:space="preserve">2. </w:t>
      </w:r>
      <w:r w:rsidRPr="00F410CA">
        <w:rPr>
          <w:rStyle w:val="Textoennegrita"/>
          <w:rFonts w:ascii="Arial" w:hAnsi="Arial" w:cs="Arial"/>
          <w:b/>
          <w:bCs/>
          <w:color w:val="4472C4" w:themeColor="accent1"/>
          <w:sz w:val="24"/>
          <w:szCs w:val="24"/>
        </w:rPr>
        <w:t>Según el Objeto del Contrato</w:t>
      </w:r>
      <w:bookmarkEnd w:id="110"/>
    </w:p>
    <w:p w14:paraId="217347D2" w14:textId="77777777" w:rsidR="000224F7" w:rsidRPr="00F410CA" w:rsidRDefault="000224F7" w:rsidP="000224F7">
      <w:pPr>
        <w:pStyle w:val="Ttulo4"/>
        <w:rPr>
          <w:rFonts w:ascii="Arial" w:hAnsi="Arial" w:cs="Arial"/>
          <w:color w:val="4472C4" w:themeColor="accent1"/>
        </w:rPr>
      </w:pPr>
      <w:r w:rsidRPr="00F410CA">
        <w:rPr>
          <w:rStyle w:val="Textoennegrita"/>
          <w:rFonts w:ascii="Arial" w:hAnsi="Arial" w:cs="Arial"/>
          <w:b/>
          <w:bCs/>
          <w:color w:val="4472C4" w:themeColor="accent1"/>
        </w:rPr>
        <w:t>a. Contratos de Suministro Internacional</w:t>
      </w:r>
    </w:p>
    <w:p w14:paraId="5E971183" w14:textId="77777777" w:rsidR="000224F7" w:rsidRPr="00F410CA" w:rsidRDefault="000224F7" w:rsidP="000224F7">
      <w:pPr>
        <w:numPr>
          <w:ilvl w:val="0"/>
          <w:numId w:val="9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Definición</w:t>
      </w:r>
      <w:r w:rsidRPr="00F410CA">
        <w:rPr>
          <w:rFonts w:ascii="Arial" w:hAnsi="Arial" w:cs="Arial"/>
          <w:color w:val="4472C4" w:themeColor="accent1"/>
          <w:sz w:val="24"/>
          <w:szCs w:val="24"/>
        </w:rPr>
        <w:t>: Acuerdos para el suministro continuo de bienes o servicios a lo largo del tiempo.</w:t>
      </w:r>
    </w:p>
    <w:p w14:paraId="6487C0B4" w14:textId="77777777" w:rsidR="000224F7" w:rsidRPr="00F410CA" w:rsidRDefault="000224F7" w:rsidP="000224F7">
      <w:pPr>
        <w:numPr>
          <w:ilvl w:val="0"/>
          <w:numId w:val="9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Características</w:t>
      </w:r>
      <w:r w:rsidRPr="00F410CA">
        <w:rPr>
          <w:rFonts w:ascii="Arial" w:hAnsi="Arial" w:cs="Arial"/>
          <w:color w:val="4472C4" w:themeColor="accent1"/>
          <w:sz w:val="24"/>
          <w:szCs w:val="24"/>
        </w:rPr>
        <w:t>: Incluyen términos sobre cantidad, calidad, y condiciones de entrega.</w:t>
      </w:r>
    </w:p>
    <w:p w14:paraId="46F8ABBB" w14:textId="77777777" w:rsidR="000224F7" w:rsidRPr="00F410CA" w:rsidRDefault="000224F7" w:rsidP="000224F7">
      <w:pPr>
        <w:numPr>
          <w:ilvl w:val="0"/>
          <w:numId w:val="9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w:t>
      </w:r>
      <w:r w:rsidRPr="00F410CA">
        <w:rPr>
          <w:rFonts w:ascii="Arial" w:hAnsi="Arial" w:cs="Arial"/>
          <w:color w:val="4472C4" w:themeColor="accent1"/>
          <w:sz w:val="24"/>
          <w:szCs w:val="24"/>
        </w:rPr>
        <w:t>: Contrato de suministro de componentes electrónicos entre una empresa en Japón y un fabricante en Estados Unidos.</w:t>
      </w:r>
    </w:p>
    <w:p w14:paraId="4CE105D1" w14:textId="77777777" w:rsidR="000224F7" w:rsidRPr="00F410CA" w:rsidRDefault="000224F7" w:rsidP="000224F7">
      <w:pPr>
        <w:pStyle w:val="Ttulo4"/>
        <w:rPr>
          <w:rFonts w:ascii="Arial" w:hAnsi="Arial" w:cs="Arial"/>
          <w:color w:val="4472C4" w:themeColor="accent1"/>
        </w:rPr>
      </w:pPr>
      <w:r w:rsidRPr="00F410CA">
        <w:rPr>
          <w:rStyle w:val="Textoennegrita"/>
          <w:rFonts w:ascii="Arial" w:hAnsi="Arial" w:cs="Arial"/>
          <w:b/>
          <w:bCs/>
          <w:color w:val="4472C4" w:themeColor="accent1"/>
        </w:rPr>
        <w:t>b. Contratos de Distribución Internacional</w:t>
      </w:r>
    </w:p>
    <w:p w14:paraId="6FA8F771" w14:textId="77777777" w:rsidR="000224F7" w:rsidRPr="00F410CA" w:rsidRDefault="000224F7" w:rsidP="000224F7">
      <w:pPr>
        <w:numPr>
          <w:ilvl w:val="0"/>
          <w:numId w:val="9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Definición</w:t>
      </w:r>
      <w:r w:rsidRPr="00F410CA">
        <w:rPr>
          <w:rFonts w:ascii="Arial" w:hAnsi="Arial" w:cs="Arial"/>
          <w:color w:val="4472C4" w:themeColor="accent1"/>
          <w:sz w:val="24"/>
          <w:szCs w:val="24"/>
        </w:rPr>
        <w:t>: Acuerdos en los que un proveedor otorga a un distribuidor el derecho a vender sus productos en un país diferente.</w:t>
      </w:r>
    </w:p>
    <w:p w14:paraId="4029A60F" w14:textId="77777777" w:rsidR="000224F7" w:rsidRPr="00F410CA" w:rsidRDefault="000224F7" w:rsidP="000224F7">
      <w:pPr>
        <w:numPr>
          <w:ilvl w:val="0"/>
          <w:numId w:val="9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Características</w:t>
      </w:r>
      <w:r w:rsidRPr="00F410CA">
        <w:rPr>
          <w:rFonts w:ascii="Arial" w:hAnsi="Arial" w:cs="Arial"/>
          <w:color w:val="4472C4" w:themeColor="accent1"/>
          <w:sz w:val="24"/>
          <w:szCs w:val="24"/>
        </w:rPr>
        <w:t>: Incluyen exclusividad de territorio, obligaciones de venta, y términos de entrega.</w:t>
      </w:r>
    </w:p>
    <w:p w14:paraId="18D4589B" w14:textId="77777777" w:rsidR="000224F7" w:rsidRPr="00F410CA" w:rsidRDefault="000224F7" w:rsidP="000224F7">
      <w:pPr>
        <w:numPr>
          <w:ilvl w:val="0"/>
          <w:numId w:val="9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w:t>
      </w:r>
      <w:r w:rsidRPr="00F410CA">
        <w:rPr>
          <w:rFonts w:ascii="Arial" w:hAnsi="Arial" w:cs="Arial"/>
          <w:color w:val="4472C4" w:themeColor="accent1"/>
          <w:sz w:val="24"/>
          <w:szCs w:val="24"/>
        </w:rPr>
        <w:t>: Contrato entre un fabricante de cosméticos en Francia y un distribuidor en Brasil.</w:t>
      </w:r>
    </w:p>
    <w:p w14:paraId="2557ECE8" w14:textId="77777777" w:rsidR="000224F7" w:rsidRPr="00F410CA" w:rsidRDefault="000224F7" w:rsidP="000224F7">
      <w:pPr>
        <w:pStyle w:val="Ttulo4"/>
        <w:rPr>
          <w:rFonts w:ascii="Arial" w:hAnsi="Arial" w:cs="Arial"/>
          <w:color w:val="4472C4" w:themeColor="accent1"/>
        </w:rPr>
      </w:pPr>
      <w:r w:rsidRPr="00F410CA">
        <w:rPr>
          <w:rStyle w:val="Textoennegrita"/>
          <w:rFonts w:ascii="Arial" w:hAnsi="Arial" w:cs="Arial"/>
          <w:b/>
          <w:bCs/>
          <w:color w:val="4472C4" w:themeColor="accent1"/>
        </w:rPr>
        <w:t xml:space="preserve">c. Contratos de </w:t>
      </w:r>
      <w:proofErr w:type="spellStart"/>
      <w:r w:rsidRPr="00F410CA">
        <w:rPr>
          <w:rStyle w:val="Textoennegrita"/>
          <w:rFonts w:ascii="Arial" w:hAnsi="Arial" w:cs="Arial"/>
          <w:b/>
          <w:bCs/>
          <w:color w:val="4472C4" w:themeColor="accent1"/>
        </w:rPr>
        <w:t>Joint</w:t>
      </w:r>
      <w:proofErr w:type="spellEnd"/>
      <w:r w:rsidRPr="00F410CA">
        <w:rPr>
          <w:rStyle w:val="Textoennegrita"/>
          <w:rFonts w:ascii="Arial" w:hAnsi="Arial" w:cs="Arial"/>
          <w:b/>
          <w:bCs/>
          <w:color w:val="4472C4" w:themeColor="accent1"/>
        </w:rPr>
        <w:t xml:space="preserve"> Venture Internacional</w:t>
      </w:r>
    </w:p>
    <w:p w14:paraId="39283568" w14:textId="77777777" w:rsidR="000224F7" w:rsidRPr="00F410CA" w:rsidRDefault="000224F7" w:rsidP="000224F7">
      <w:pPr>
        <w:numPr>
          <w:ilvl w:val="0"/>
          <w:numId w:val="10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Definición</w:t>
      </w:r>
      <w:r w:rsidRPr="00F410CA">
        <w:rPr>
          <w:rFonts w:ascii="Arial" w:hAnsi="Arial" w:cs="Arial"/>
          <w:color w:val="4472C4" w:themeColor="accent1"/>
          <w:sz w:val="24"/>
          <w:szCs w:val="24"/>
        </w:rPr>
        <w:t>: Acuerdos en los que dos o más empresas se asocian para realizar un proyecto o negocio conjunto en un país diferente.</w:t>
      </w:r>
    </w:p>
    <w:p w14:paraId="5695A84D" w14:textId="77777777" w:rsidR="000224F7" w:rsidRPr="00F410CA" w:rsidRDefault="000224F7" w:rsidP="000224F7">
      <w:pPr>
        <w:numPr>
          <w:ilvl w:val="0"/>
          <w:numId w:val="10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Características</w:t>
      </w:r>
      <w:r w:rsidRPr="00F410CA">
        <w:rPr>
          <w:rFonts w:ascii="Arial" w:hAnsi="Arial" w:cs="Arial"/>
          <w:color w:val="4472C4" w:themeColor="accent1"/>
          <w:sz w:val="24"/>
          <w:szCs w:val="24"/>
        </w:rPr>
        <w:t>: Incluyen aportaciones de capital, distribución de beneficios, y gestión conjunta.</w:t>
      </w:r>
    </w:p>
    <w:p w14:paraId="466683CA" w14:textId="77777777" w:rsidR="000224F7" w:rsidRPr="00F410CA" w:rsidRDefault="000224F7" w:rsidP="000224F7">
      <w:pPr>
        <w:numPr>
          <w:ilvl w:val="0"/>
          <w:numId w:val="10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w:t>
      </w:r>
      <w:r w:rsidRPr="00F410CA">
        <w:rPr>
          <w:rFonts w:ascii="Arial" w:hAnsi="Arial" w:cs="Arial"/>
          <w:color w:val="4472C4" w:themeColor="accent1"/>
          <w:sz w:val="24"/>
          <w:szCs w:val="24"/>
        </w:rPr>
        <w:t xml:space="preserve">: </w:t>
      </w:r>
      <w:proofErr w:type="spellStart"/>
      <w:r w:rsidRPr="00F410CA">
        <w:rPr>
          <w:rFonts w:ascii="Arial" w:hAnsi="Arial" w:cs="Arial"/>
          <w:color w:val="4472C4" w:themeColor="accent1"/>
          <w:sz w:val="24"/>
          <w:szCs w:val="24"/>
        </w:rPr>
        <w:t>Joint</w:t>
      </w:r>
      <w:proofErr w:type="spellEnd"/>
      <w:r w:rsidRPr="00F410CA">
        <w:rPr>
          <w:rFonts w:ascii="Arial" w:hAnsi="Arial" w:cs="Arial"/>
          <w:color w:val="4472C4" w:themeColor="accent1"/>
          <w:sz w:val="24"/>
          <w:szCs w:val="24"/>
        </w:rPr>
        <w:t xml:space="preserve"> venture entre una empresa de tecnología estadounidense y una firma en India para desarrollar un nuevo software.</w:t>
      </w:r>
    </w:p>
    <w:p w14:paraId="65DAB2D9" w14:textId="77777777" w:rsidR="000224F7" w:rsidRPr="00F410CA" w:rsidRDefault="000224F7" w:rsidP="000224F7">
      <w:pPr>
        <w:pStyle w:val="Ttulo4"/>
        <w:rPr>
          <w:rFonts w:ascii="Arial" w:hAnsi="Arial" w:cs="Arial"/>
          <w:color w:val="4472C4" w:themeColor="accent1"/>
        </w:rPr>
      </w:pPr>
      <w:r w:rsidRPr="00F410CA">
        <w:rPr>
          <w:rStyle w:val="Textoennegrita"/>
          <w:rFonts w:ascii="Arial" w:hAnsi="Arial" w:cs="Arial"/>
          <w:b/>
          <w:bCs/>
          <w:color w:val="4472C4" w:themeColor="accent1"/>
        </w:rPr>
        <w:t>d. Contratos de Arrendamiento Internacional (Leasing)</w:t>
      </w:r>
    </w:p>
    <w:p w14:paraId="120C2034" w14:textId="77777777" w:rsidR="000224F7" w:rsidRPr="00F410CA" w:rsidRDefault="000224F7" w:rsidP="000224F7">
      <w:pPr>
        <w:numPr>
          <w:ilvl w:val="0"/>
          <w:numId w:val="10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Definición</w:t>
      </w:r>
      <w:r w:rsidRPr="00F410CA">
        <w:rPr>
          <w:rFonts w:ascii="Arial" w:hAnsi="Arial" w:cs="Arial"/>
          <w:color w:val="4472C4" w:themeColor="accent1"/>
          <w:sz w:val="24"/>
          <w:szCs w:val="24"/>
        </w:rPr>
        <w:t>: Acuerdos en los que una parte arrenda un bien a otra en un país diferente, con opción de compra al final del período.</w:t>
      </w:r>
    </w:p>
    <w:p w14:paraId="763C178B" w14:textId="77777777" w:rsidR="000224F7" w:rsidRPr="00F410CA" w:rsidRDefault="000224F7" w:rsidP="000224F7">
      <w:pPr>
        <w:numPr>
          <w:ilvl w:val="0"/>
          <w:numId w:val="10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Características</w:t>
      </w:r>
      <w:r w:rsidRPr="00F410CA">
        <w:rPr>
          <w:rFonts w:ascii="Arial" w:hAnsi="Arial" w:cs="Arial"/>
          <w:color w:val="4472C4" w:themeColor="accent1"/>
          <w:sz w:val="24"/>
          <w:szCs w:val="24"/>
        </w:rPr>
        <w:t>: Incluyen términos sobre pagos, mantenimiento, y duración del arrendamiento.</w:t>
      </w:r>
    </w:p>
    <w:p w14:paraId="7A603996" w14:textId="77777777" w:rsidR="000224F7" w:rsidRPr="00F410CA" w:rsidRDefault="000224F7" w:rsidP="000224F7">
      <w:pPr>
        <w:numPr>
          <w:ilvl w:val="0"/>
          <w:numId w:val="10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w:t>
      </w:r>
      <w:r w:rsidRPr="00F410CA">
        <w:rPr>
          <w:rFonts w:ascii="Arial" w:hAnsi="Arial" w:cs="Arial"/>
          <w:color w:val="4472C4" w:themeColor="accent1"/>
          <w:sz w:val="24"/>
          <w:szCs w:val="24"/>
        </w:rPr>
        <w:t>: Contrato de leasing de maquinaria entre una empresa de maquinaria en Alemania y una empresa en Chile.</w:t>
      </w:r>
    </w:p>
    <w:p w14:paraId="588E26B4" w14:textId="77777777" w:rsidR="000224F7" w:rsidRPr="00F410CA" w:rsidRDefault="000224F7" w:rsidP="000224F7">
      <w:pPr>
        <w:pStyle w:val="Ttulo3"/>
        <w:rPr>
          <w:rFonts w:ascii="Arial" w:hAnsi="Arial" w:cs="Arial"/>
          <w:color w:val="4472C4" w:themeColor="accent1"/>
          <w:sz w:val="24"/>
          <w:szCs w:val="24"/>
        </w:rPr>
      </w:pPr>
      <w:bookmarkStart w:id="111" w:name="_Toc176099569"/>
      <w:r w:rsidRPr="00F410CA">
        <w:rPr>
          <w:rFonts w:ascii="Arial" w:hAnsi="Arial" w:cs="Arial"/>
          <w:color w:val="4472C4" w:themeColor="accent1"/>
          <w:sz w:val="24"/>
          <w:szCs w:val="24"/>
        </w:rPr>
        <w:t xml:space="preserve">3. </w:t>
      </w:r>
      <w:r w:rsidRPr="00F410CA">
        <w:rPr>
          <w:rStyle w:val="Textoennegrita"/>
          <w:rFonts w:ascii="Arial" w:hAnsi="Arial" w:cs="Arial"/>
          <w:b/>
          <w:bCs/>
          <w:color w:val="4472C4" w:themeColor="accent1"/>
          <w:sz w:val="24"/>
          <w:szCs w:val="24"/>
        </w:rPr>
        <w:t>Según la Regulación Jurídica</w:t>
      </w:r>
      <w:bookmarkEnd w:id="111"/>
    </w:p>
    <w:p w14:paraId="606FA0EE" w14:textId="77777777" w:rsidR="000224F7" w:rsidRPr="00F410CA" w:rsidRDefault="000224F7" w:rsidP="000224F7">
      <w:pPr>
        <w:pStyle w:val="Ttulo4"/>
        <w:rPr>
          <w:rFonts w:ascii="Arial" w:hAnsi="Arial" w:cs="Arial"/>
          <w:color w:val="4472C4" w:themeColor="accent1"/>
        </w:rPr>
      </w:pPr>
      <w:r w:rsidRPr="00F410CA">
        <w:rPr>
          <w:rStyle w:val="Textoennegrita"/>
          <w:rFonts w:ascii="Arial" w:hAnsi="Arial" w:cs="Arial"/>
          <w:b/>
          <w:bCs/>
          <w:color w:val="4472C4" w:themeColor="accent1"/>
        </w:rPr>
        <w:t>a. Contratos Regidos por Leyes Nacionales</w:t>
      </w:r>
    </w:p>
    <w:p w14:paraId="357DA6A0" w14:textId="77777777" w:rsidR="000224F7" w:rsidRPr="00F410CA" w:rsidRDefault="000224F7" w:rsidP="000224F7">
      <w:pPr>
        <w:numPr>
          <w:ilvl w:val="0"/>
          <w:numId w:val="10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Definición</w:t>
      </w:r>
      <w:r w:rsidRPr="00F410CA">
        <w:rPr>
          <w:rFonts w:ascii="Arial" w:hAnsi="Arial" w:cs="Arial"/>
          <w:color w:val="4472C4" w:themeColor="accent1"/>
          <w:sz w:val="24"/>
          <w:szCs w:val="24"/>
        </w:rPr>
        <w:t>: Contratos que se rigen por las leyes del país donde se celebran o donde se ejecutan.</w:t>
      </w:r>
    </w:p>
    <w:p w14:paraId="306E0BA3" w14:textId="77777777" w:rsidR="000224F7" w:rsidRPr="00F410CA" w:rsidRDefault="000224F7" w:rsidP="000224F7">
      <w:pPr>
        <w:numPr>
          <w:ilvl w:val="0"/>
          <w:numId w:val="10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lastRenderedPageBreak/>
        <w:t>Características</w:t>
      </w:r>
      <w:r w:rsidRPr="00F410CA">
        <w:rPr>
          <w:rFonts w:ascii="Arial" w:hAnsi="Arial" w:cs="Arial"/>
          <w:color w:val="4472C4" w:themeColor="accent1"/>
          <w:sz w:val="24"/>
          <w:szCs w:val="24"/>
        </w:rPr>
        <w:t>: La ley aplicable es elegida por las partes o determinada por normas de conflicto de leyes.</w:t>
      </w:r>
    </w:p>
    <w:p w14:paraId="08C138F2" w14:textId="77777777" w:rsidR="000224F7" w:rsidRPr="00F410CA" w:rsidRDefault="000224F7" w:rsidP="000224F7">
      <w:pPr>
        <w:numPr>
          <w:ilvl w:val="0"/>
          <w:numId w:val="10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w:t>
      </w:r>
      <w:r w:rsidRPr="00F410CA">
        <w:rPr>
          <w:rFonts w:ascii="Arial" w:hAnsi="Arial" w:cs="Arial"/>
          <w:color w:val="4472C4" w:themeColor="accent1"/>
          <w:sz w:val="24"/>
          <w:szCs w:val="24"/>
        </w:rPr>
        <w:t>: Contrato de compraventa entre una empresa en Francia y un comprador en Italia, regido por las leyes francesas.</w:t>
      </w:r>
    </w:p>
    <w:p w14:paraId="77B24F63" w14:textId="77777777" w:rsidR="000224F7" w:rsidRPr="00F410CA" w:rsidRDefault="000224F7" w:rsidP="000224F7">
      <w:pPr>
        <w:pStyle w:val="Ttulo4"/>
        <w:rPr>
          <w:rFonts w:ascii="Arial" w:hAnsi="Arial" w:cs="Arial"/>
          <w:color w:val="4472C4" w:themeColor="accent1"/>
        </w:rPr>
      </w:pPr>
      <w:r w:rsidRPr="00F410CA">
        <w:rPr>
          <w:rStyle w:val="Textoennegrita"/>
          <w:rFonts w:ascii="Arial" w:hAnsi="Arial" w:cs="Arial"/>
          <w:b/>
          <w:bCs/>
          <w:color w:val="4472C4" w:themeColor="accent1"/>
        </w:rPr>
        <w:t>b. Contratos Regidos por Instrumentos Internacionales</w:t>
      </w:r>
    </w:p>
    <w:p w14:paraId="0E9C8101" w14:textId="77777777" w:rsidR="000224F7" w:rsidRPr="00F410CA" w:rsidRDefault="000224F7" w:rsidP="000224F7">
      <w:pPr>
        <w:numPr>
          <w:ilvl w:val="0"/>
          <w:numId w:val="10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Definición</w:t>
      </w:r>
      <w:r w:rsidRPr="00F410CA">
        <w:rPr>
          <w:rFonts w:ascii="Arial" w:hAnsi="Arial" w:cs="Arial"/>
          <w:color w:val="4472C4" w:themeColor="accent1"/>
          <w:sz w:val="24"/>
          <w:szCs w:val="24"/>
        </w:rPr>
        <w:t>: Contratos que se rigen por normas internacionales específicas, como tratados o convenciones.</w:t>
      </w:r>
    </w:p>
    <w:p w14:paraId="250DB68B" w14:textId="77777777" w:rsidR="000224F7" w:rsidRPr="00F410CA" w:rsidRDefault="000224F7" w:rsidP="000224F7">
      <w:pPr>
        <w:numPr>
          <w:ilvl w:val="0"/>
          <w:numId w:val="10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Características</w:t>
      </w:r>
      <w:r w:rsidRPr="00F410CA">
        <w:rPr>
          <w:rFonts w:ascii="Arial" w:hAnsi="Arial" w:cs="Arial"/>
          <w:color w:val="4472C4" w:themeColor="accent1"/>
          <w:sz w:val="24"/>
          <w:szCs w:val="24"/>
        </w:rPr>
        <w:t>: Pueden estar regulados por tratados como la CISG para compraventa internacional o la Convención de Nueva York para el arbitraje.</w:t>
      </w:r>
    </w:p>
    <w:p w14:paraId="1A20A84C" w14:textId="77777777" w:rsidR="000224F7" w:rsidRPr="00F410CA" w:rsidRDefault="000224F7" w:rsidP="000224F7">
      <w:pPr>
        <w:numPr>
          <w:ilvl w:val="0"/>
          <w:numId w:val="10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w:t>
      </w:r>
      <w:r w:rsidRPr="00F410CA">
        <w:rPr>
          <w:rFonts w:ascii="Arial" w:hAnsi="Arial" w:cs="Arial"/>
          <w:color w:val="4472C4" w:themeColor="accent1"/>
          <w:sz w:val="24"/>
          <w:szCs w:val="24"/>
        </w:rPr>
        <w:t>: Contrato de compraventa internacional regido por la CISG entre una empresa en España y un comprador en Argentina.</w:t>
      </w:r>
    </w:p>
    <w:p w14:paraId="71E52F1E" w14:textId="77777777" w:rsidR="000224F7" w:rsidRPr="00F410CA" w:rsidRDefault="000224F7" w:rsidP="000224F7">
      <w:pPr>
        <w:pStyle w:val="Ttulo3"/>
        <w:rPr>
          <w:rFonts w:ascii="Arial" w:hAnsi="Arial" w:cs="Arial"/>
          <w:color w:val="4472C4" w:themeColor="accent1"/>
          <w:sz w:val="24"/>
          <w:szCs w:val="24"/>
        </w:rPr>
      </w:pPr>
      <w:bookmarkStart w:id="112" w:name="_Toc176099570"/>
      <w:r w:rsidRPr="00F410CA">
        <w:rPr>
          <w:rFonts w:ascii="Arial" w:hAnsi="Arial" w:cs="Arial"/>
          <w:color w:val="4472C4" w:themeColor="accent1"/>
          <w:sz w:val="24"/>
          <w:szCs w:val="24"/>
        </w:rPr>
        <w:t xml:space="preserve">4. </w:t>
      </w:r>
      <w:r w:rsidRPr="00F410CA">
        <w:rPr>
          <w:rStyle w:val="Textoennegrita"/>
          <w:rFonts w:ascii="Arial" w:hAnsi="Arial" w:cs="Arial"/>
          <w:b/>
          <w:bCs/>
          <w:color w:val="4472C4" w:themeColor="accent1"/>
          <w:sz w:val="24"/>
          <w:szCs w:val="24"/>
        </w:rPr>
        <w:t>Según el Mecanismo de Resolución de Disputas</w:t>
      </w:r>
      <w:bookmarkEnd w:id="112"/>
    </w:p>
    <w:p w14:paraId="004D84FE" w14:textId="77777777" w:rsidR="000224F7" w:rsidRPr="00F410CA" w:rsidRDefault="000224F7" w:rsidP="000224F7">
      <w:pPr>
        <w:pStyle w:val="Ttulo4"/>
        <w:rPr>
          <w:rFonts w:ascii="Arial" w:hAnsi="Arial" w:cs="Arial"/>
          <w:color w:val="4472C4" w:themeColor="accent1"/>
        </w:rPr>
      </w:pPr>
      <w:r w:rsidRPr="00F410CA">
        <w:rPr>
          <w:rStyle w:val="Textoennegrita"/>
          <w:rFonts w:ascii="Arial" w:hAnsi="Arial" w:cs="Arial"/>
          <w:b/>
          <w:bCs/>
          <w:color w:val="4472C4" w:themeColor="accent1"/>
        </w:rPr>
        <w:t>a. Contratos con Arbitraje Internacional</w:t>
      </w:r>
    </w:p>
    <w:p w14:paraId="38F3B7C0" w14:textId="77777777" w:rsidR="000224F7" w:rsidRPr="00F410CA" w:rsidRDefault="000224F7" w:rsidP="000224F7">
      <w:pPr>
        <w:numPr>
          <w:ilvl w:val="0"/>
          <w:numId w:val="10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Definición</w:t>
      </w:r>
      <w:r w:rsidRPr="00F410CA">
        <w:rPr>
          <w:rFonts w:ascii="Arial" w:hAnsi="Arial" w:cs="Arial"/>
          <w:color w:val="4472C4" w:themeColor="accent1"/>
          <w:sz w:val="24"/>
          <w:szCs w:val="24"/>
        </w:rPr>
        <w:t>: Acuerdos en los que las partes eligen el arbitraje para resolver disputas que surjan del contrato.</w:t>
      </w:r>
    </w:p>
    <w:p w14:paraId="78DD126C" w14:textId="77777777" w:rsidR="000224F7" w:rsidRPr="00F410CA" w:rsidRDefault="000224F7" w:rsidP="000224F7">
      <w:pPr>
        <w:numPr>
          <w:ilvl w:val="0"/>
          <w:numId w:val="10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Características</w:t>
      </w:r>
      <w:r w:rsidRPr="00F410CA">
        <w:rPr>
          <w:rFonts w:ascii="Arial" w:hAnsi="Arial" w:cs="Arial"/>
          <w:color w:val="4472C4" w:themeColor="accent1"/>
          <w:sz w:val="24"/>
          <w:szCs w:val="24"/>
        </w:rPr>
        <w:t>: El arbitraje puede ser institucional (como la CCI) o ad hoc. Se basa en reglas específicas y permite una resolución imparcial y eficiente.</w:t>
      </w:r>
    </w:p>
    <w:p w14:paraId="5418A102" w14:textId="77777777" w:rsidR="000224F7" w:rsidRPr="00F410CA" w:rsidRDefault="000224F7" w:rsidP="000224F7">
      <w:pPr>
        <w:numPr>
          <w:ilvl w:val="0"/>
          <w:numId w:val="10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w:t>
      </w:r>
      <w:r w:rsidRPr="00F410CA">
        <w:rPr>
          <w:rFonts w:ascii="Arial" w:hAnsi="Arial" w:cs="Arial"/>
          <w:color w:val="4472C4" w:themeColor="accent1"/>
          <w:sz w:val="24"/>
          <w:szCs w:val="24"/>
        </w:rPr>
        <w:t xml:space="preserve">: Contrato de </w:t>
      </w:r>
      <w:proofErr w:type="spellStart"/>
      <w:r w:rsidRPr="00F410CA">
        <w:rPr>
          <w:rFonts w:ascii="Arial" w:hAnsi="Arial" w:cs="Arial"/>
          <w:color w:val="4472C4" w:themeColor="accent1"/>
          <w:sz w:val="24"/>
          <w:szCs w:val="24"/>
        </w:rPr>
        <w:t>joint</w:t>
      </w:r>
      <w:proofErr w:type="spellEnd"/>
      <w:r w:rsidRPr="00F410CA">
        <w:rPr>
          <w:rFonts w:ascii="Arial" w:hAnsi="Arial" w:cs="Arial"/>
          <w:color w:val="4472C4" w:themeColor="accent1"/>
          <w:sz w:val="24"/>
          <w:szCs w:val="24"/>
        </w:rPr>
        <w:t xml:space="preserve"> venture entre empresas en Brasil y Estados Unidos que acuerdan arbitraje en Londres.</w:t>
      </w:r>
    </w:p>
    <w:p w14:paraId="4FE5B998" w14:textId="77777777" w:rsidR="000224F7" w:rsidRPr="00F410CA" w:rsidRDefault="000224F7" w:rsidP="000224F7">
      <w:pPr>
        <w:pStyle w:val="Ttulo4"/>
        <w:rPr>
          <w:rFonts w:ascii="Arial" w:hAnsi="Arial" w:cs="Arial"/>
          <w:color w:val="4472C4" w:themeColor="accent1"/>
        </w:rPr>
      </w:pPr>
      <w:r w:rsidRPr="00F410CA">
        <w:rPr>
          <w:rStyle w:val="Textoennegrita"/>
          <w:rFonts w:ascii="Arial" w:hAnsi="Arial" w:cs="Arial"/>
          <w:b/>
          <w:bCs/>
          <w:color w:val="4472C4" w:themeColor="accent1"/>
        </w:rPr>
        <w:t>b. Contratos con Jurisdicción Nacional</w:t>
      </w:r>
    </w:p>
    <w:p w14:paraId="3B0DDD54" w14:textId="77777777" w:rsidR="000224F7" w:rsidRPr="00F410CA" w:rsidRDefault="000224F7" w:rsidP="000224F7">
      <w:pPr>
        <w:numPr>
          <w:ilvl w:val="0"/>
          <w:numId w:val="10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Definición</w:t>
      </w:r>
      <w:r w:rsidRPr="00F410CA">
        <w:rPr>
          <w:rFonts w:ascii="Arial" w:hAnsi="Arial" w:cs="Arial"/>
          <w:color w:val="4472C4" w:themeColor="accent1"/>
          <w:sz w:val="24"/>
          <w:szCs w:val="24"/>
        </w:rPr>
        <w:t>: Acuerdos en los que las partes eligen los tribunales de un país específico para resolver cualquier disputa.</w:t>
      </w:r>
    </w:p>
    <w:p w14:paraId="1DF0A294" w14:textId="77777777" w:rsidR="000224F7" w:rsidRPr="00F410CA" w:rsidRDefault="000224F7" w:rsidP="000224F7">
      <w:pPr>
        <w:numPr>
          <w:ilvl w:val="0"/>
          <w:numId w:val="10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Características</w:t>
      </w:r>
      <w:r w:rsidRPr="00F410CA">
        <w:rPr>
          <w:rFonts w:ascii="Arial" w:hAnsi="Arial" w:cs="Arial"/>
          <w:color w:val="4472C4" w:themeColor="accent1"/>
          <w:sz w:val="24"/>
          <w:szCs w:val="24"/>
        </w:rPr>
        <w:t>: Las partes acuerdan someterse a la jurisdicción de tribunales nacionales y a sus leyes.</w:t>
      </w:r>
    </w:p>
    <w:p w14:paraId="3399D10C" w14:textId="77777777" w:rsidR="000224F7" w:rsidRPr="00F410CA" w:rsidRDefault="000224F7" w:rsidP="000224F7">
      <w:pPr>
        <w:numPr>
          <w:ilvl w:val="0"/>
          <w:numId w:val="10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w:t>
      </w:r>
      <w:r w:rsidRPr="00F410CA">
        <w:rPr>
          <w:rFonts w:ascii="Arial" w:hAnsi="Arial" w:cs="Arial"/>
          <w:color w:val="4472C4" w:themeColor="accent1"/>
          <w:sz w:val="24"/>
          <w:szCs w:val="24"/>
        </w:rPr>
        <w:t>: Contrato de distribución entre una empresa en México y un distribuidor en Canadá, con jurisdicción en los tribunales mexicanos.</w:t>
      </w:r>
    </w:p>
    <w:p w14:paraId="2EF58590" w14:textId="77777777" w:rsidR="000224F7" w:rsidRPr="00F410CA" w:rsidRDefault="000224F7" w:rsidP="000224F7">
      <w:pPr>
        <w:pStyle w:val="Ttulo3"/>
        <w:rPr>
          <w:rFonts w:ascii="Arial" w:hAnsi="Arial" w:cs="Arial"/>
          <w:color w:val="4472C4" w:themeColor="accent1"/>
          <w:sz w:val="24"/>
          <w:szCs w:val="24"/>
        </w:rPr>
      </w:pPr>
      <w:bookmarkStart w:id="113" w:name="_Toc176099571"/>
      <w:r w:rsidRPr="00F410CA">
        <w:rPr>
          <w:rFonts w:ascii="Arial" w:hAnsi="Arial" w:cs="Arial"/>
          <w:color w:val="4472C4" w:themeColor="accent1"/>
          <w:sz w:val="24"/>
          <w:szCs w:val="24"/>
        </w:rPr>
        <w:t xml:space="preserve">5. </w:t>
      </w:r>
      <w:r w:rsidRPr="00F410CA">
        <w:rPr>
          <w:rStyle w:val="Textoennegrita"/>
          <w:rFonts w:ascii="Arial" w:hAnsi="Arial" w:cs="Arial"/>
          <w:b/>
          <w:bCs/>
          <w:color w:val="4472C4" w:themeColor="accent1"/>
          <w:sz w:val="24"/>
          <w:szCs w:val="24"/>
        </w:rPr>
        <w:t>Según el Tipo de Obligaciones</w:t>
      </w:r>
      <w:bookmarkEnd w:id="113"/>
    </w:p>
    <w:p w14:paraId="1C11B4BD" w14:textId="77777777" w:rsidR="000224F7" w:rsidRPr="00F410CA" w:rsidRDefault="000224F7" w:rsidP="000224F7">
      <w:pPr>
        <w:pStyle w:val="Ttulo4"/>
        <w:rPr>
          <w:rFonts w:ascii="Arial" w:hAnsi="Arial" w:cs="Arial"/>
          <w:color w:val="4472C4" w:themeColor="accent1"/>
        </w:rPr>
      </w:pPr>
      <w:r w:rsidRPr="00F410CA">
        <w:rPr>
          <w:rStyle w:val="Textoennegrita"/>
          <w:rFonts w:ascii="Arial" w:hAnsi="Arial" w:cs="Arial"/>
          <w:b/>
          <w:bCs/>
          <w:color w:val="4472C4" w:themeColor="accent1"/>
        </w:rPr>
        <w:t>a. Contratos de Obligación de Medios</w:t>
      </w:r>
    </w:p>
    <w:p w14:paraId="6E4F7ED0" w14:textId="77777777" w:rsidR="000224F7" w:rsidRPr="00F410CA" w:rsidRDefault="000224F7" w:rsidP="000224F7">
      <w:pPr>
        <w:numPr>
          <w:ilvl w:val="0"/>
          <w:numId w:val="10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Definición</w:t>
      </w:r>
      <w:r w:rsidRPr="00F410CA">
        <w:rPr>
          <w:rFonts w:ascii="Arial" w:hAnsi="Arial" w:cs="Arial"/>
          <w:color w:val="4472C4" w:themeColor="accent1"/>
          <w:sz w:val="24"/>
          <w:szCs w:val="24"/>
        </w:rPr>
        <w:t>: Contratos en los que una parte se compromete a utilizar todos los medios posibles para lograr un resultado, sin garantizar el éxito.</w:t>
      </w:r>
    </w:p>
    <w:p w14:paraId="7AC0EEB1" w14:textId="77777777" w:rsidR="000224F7" w:rsidRPr="00F410CA" w:rsidRDefault="000224F7" w:rsidP="000224F7">
      <w:pPr>
        <w:numPr>
          <w:ilvl w:val="0"/>
          <w:numId w:val="10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Características</w:t>
      </w:r>
      <w:r w:rsidRPr="00F410CA">
        <w:rPr>
          <w:rFonts w:ascii="Arial" w:hAnsi="Arial" w:cs="Arial"/>
          <w:color w:val="4472C4" w:themeColor="accent1"/>
          <w:sz w:val="24"/>
          <w:szCs w:val="24"/>
        </w:rPr>
        <w:t>: Enfocados en el esfuerzo y la diligencia de la parte obligada.</w:t>
      </w:r>
    </w:p>
    <w:p w14:paraId="5691E353" w14:textId="77777777" w:rsidR="000224F7" w:rsidRPr="00F410CA" w:rsidRDefault="000224F7" w:rsidP="000224F7">
      <w:pPr>
        <w:numPr>
          <w:ilvl w:val="0"/>
          <w:numId w:val="10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w:t>
      </w:r>
      <w:r w:rsidRPr="00F410CA">
        <w:rPr>
          <w:rFonts w:ascii="Arial" w:hAnsi="Arial" w:cs="Arial"/>
          <w:color w:val="4472C4" w:themeColor="accent1"/>
          <w:sz w:val="24"/>
          <w:szCs w:val="24"/>
        </w:rPr>
        <w:t>: Contrato de consultoría donde el consultor se compromete a realizar investigaciones y asesoramiento sin garantizar un resultado específico.</w:t>
      </w:r>
    </w:p>
    <w:p w14:paraId="35CADE11" w14:textId="77777777" w:rsidR="000224F7" w:rsidRPr="00F410CA" w:rsidRDefault="000224F7" w:rsidP="000224F7">
      <w:pPr>
        <w:pStyle w:val="Ttulo4"/>
        <w:rPr>
          <w:rFonts w:ascii="Arial" w:hAnsi="Arial" w:cs="Arial"/>
          <w:color w:val="4472C4" w:themeColor="accent1"/>
        </w:rPr>
      </w:pPr>
      <w:r w:rsidRPr="00F410CA">
        <w:rPr>
          <w:rStyle w:val="Textoennegrita"/>
          <w:rFonts w:ascii="Arial" w:hAnsi="Arial" w:cs="Arial"/>
          <w:b/>
          <w:bCs/>
          <w:color w:val="4472C4" w:themeColor="accent1"/>
        </w:rPr>
        <w:t>b. Contratos de Obligación de Resultado</w:t>
      </w:r>
    </w:p>
    <w:p w14:paraId="42B5EFC4" w14:textId="77777777" w:rsidR="000224F7" w:rsidRPr="00F410CA" w:rsidRDefault="000224F7" w:rsidP="000224F7">
      <w:pPr>
        <w:numPr>
          <w:ilvl w:val="0"/>
          <w:numId w:val="10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lastRenderedPageBreak/>
        <w:t>Definición</w:t>
      </w:r>
      <w:r w:rsidRPr="00F410CA">
        <w:rPr>
          <w:rFonts w:ascii="Arial" w:hAnsi="Arial" w:cs="Arial"/>
          <w:color w:val="4472C4" w:themeColor="accent1"/>
          <w:sz w:val="24"/>
          <w:szCs w:val="24"/>
        </w:rPr>
        <w:t>: Contratos en los que una parte se compromete a lograr un resultado específico.</w:t>
      </w:r>
    </w:p>
    <w:p w14:paraId="58BC17E1" w14:textId="77777777" w:rsidR="000224F7" w:rsidRPr="00F410CA" w:rsidRDefault="000224F7" w:rsidP="000224F7">
      <w:pPr>
        <w:numPr>
          <w:ilvl w:val="0"/>
          <w:numId w:val="10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Características</w:t>
      </w:r>
      <w:r w:rsidRPr="00F410CA">
        <w:rPr>
          <w:rFonts w:ascii="Arial" w:hAnsi="Arial" w:cs="Arial"/>
          <w:color w:val="4472C4" w:themeColor="accent1"/>
          <w:sz w:val="24"/>
          <w:szCs w:val="24"/>
        </w:rPr>
        <w:t>: La parte obligada debe cumplir con los términos y alcanzar el resultado estipulado.</w:t>
      </w:r>
    </w:p>
    <w:p w14:paraId="42ECFF3C" w14:textId="77777777" w:rsidR="000224F7" w:rsidRPr="00F410CA" w:rsidRDefault="000224F7" w:rsidP="000224F7">
      <w:pPr>
        <w:numPr>
          <w:ilvl w:val="0"/>
          <w:numId w:val="10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w:t>
      </w:r>
      <w:r w:rsidRPr="00F410CA">
        <w:rPr>
          <w:rFonts w:ascii="Arial" w:hAnsi="Arial" w:cs="Arial"/>
          <w:color w:val="4472C4" w:themeColor="accent1"/>
          <w:sz w:val="24"/>
          <w:szCs w:val="24"/>
        </w:rPr>
        <w:t>: Contrato de construcción donde el contratista debe entregar una obra completada y conforme a las especificaciones acordadas.</w:t>
      </w:r>
    </w:p>
    <w:p w14:paraId="19087B3D" w14:textId="77777777" w:rsidR="000224F7" w:rsidRPr="00F410CA" w:rsidRDefault="000224F7" w:rsidP="000224F7">
      <w:pPr>
        <w:pStyle w:val="Ttulo3"/>
        <w:rPr>
          <w:rFonts w:ascii="Arial" w:hAnsi="Arial" w:cs="Arial"/>
          <w:color w:val="4472C4" w:themeColor="accent1"/>
          <w:sz w:val="24"/>
          <w:szCs w:val="24"/>
        </w:rPr>
      </w:pPr>
      <w:bookmarkStart w:id="114" w:name="_Toc176099572"/>
      <w:r w:rsidRPr="00F410CA">
        <w:rPr>
          <w:rFonts w:ascii="Arial" w:hAnsi="Arial" w:cs="Arial"/>
          <w:color w:val="4472C4" w:themeColor="accent1"/>
          <w:sz w:val="24"/>
          <w:szCs w:val="24"/>
        </w:rPr>
        <w:t xml:space="preserve">6. </w:t>
      </w:r>
      <w:r w:rsidRPr="00F410CA">
        <w:rPr>
          <w:rStyle w:val="Textoennegrita"/>
          <w:rFonts w:ascii="Arial" w:hAnsi="Arial" w:cs="Arial"/>
          <w:b/>
          <w:bCs/>
          <w:color w:val="4472C4" w:themeColor="accent1"/>
          <w:sz w:val="24"/>
          <w:szCs w:val="24"/>
        </w:rPr>
        <w:t>Según el Tipo de Propiedad</w:t>
      </w:r>
      <w:bookmarkEnd w:id="114"/>
    </w:p>
    <w:p w14:paraId="756C8FD9" w14:textId="77777777" w:rsidR="000224F7" w:rsidRPr="00F410CA" w:rsidRDefault="000224F7" w:rsidP="000224F7">
      <w:pPr>
        <w:pStyle w:val="Ttulo4"/>
        <w:rPr>
          <w:rFonts w:ascii="Arial" w:hAnsi="Arial" w:cs="Arial"/>
          <w:color w:val="4472C4" w:themeColor="accent1"/>
        </w:rPr>
      </w:pPr>
      <w:r w:rsidRPr="00F410CA">
        <w:rPr>
          <w:rStyle w:val="Textoennegrita"/>
          <w:rFonts w:ascii="Arial" w:hAnsi="Arial" w:cs="Arial"/>
          <w:b/>
          <w:bCs/>
          <w:color w:val="4472C4" w:themeColor="accent1"/>
        </w:rPr>
        <w:t>a. Contratos de Transferencia de Propiedad</w:t>
      </w:r>
    </w:p>
    <w:p w14:paraId="60D77CFA" w14:textId="77777777" w:rsidR="000224F7" w:rsidRPr="00F410CA" w:rsidRDefault="000224F7" w:rsidP="000224F7">
      <w:pPr>
        <w:numPr>
          <w:ilvl w:val="0"/>
          <w:numId w:val="10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Definición</w:t>
      </w:r>
      <w:r w:rsidRPr="00F410CA">
        <w:rPr>
          <w:rFonts w:ascii="Arial" w:hAnsi="Arial" w:cs="Arial"/>
          <w:color w:val="4472C4" w:themeColor="accent1"/>
          <w:sz w:val="24"/>
          <w:szCs w:val="24"/>
        </w:rPr>
        <w:t>: Acuerdos en los que se transfiere la propiedad de bienes tangibles o intangibles de una parte a otra.</w:t>
      </w:r>
    </w:p>
    <w:p w14:paraId="45E27A7B" w14:textId="77777777" w:rsidR="000224F7" w:rsidRPr="00F410CA" w:rsidRDefault="000224F7" w:rsidP="000224F7">
      <w:pPr>
        <w:numPr>
          <w:ilvl w:val="0"/>
          <w:numId w:val="10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Características</w:t>
      </w:r>
      <w:r w:rsidRPr="00F410CA">
        <w:rPr>
          <w:rFonts w:ascii="Arial" w:hAnsi="Arial" w:cs="Arial"/>
          <w:color w:val="4472C4" w:themeColor="accent1"/>
          <w:sz w:val="24"/>
          <w:szCs w:val="24"/>
        </w:rPr>
        <w:t>: Incluyen cláusulas sobre la transferencia de riesgo y la propiedad.</w:t>
      </w:r>
    </w:p>
    <w:p w14:paraId="1C819D99" w14:textId="77777777" w:rsidR="000224F7" w:rsidRPr="00F410CA" w:rsidRDefault="000224F7" w:rsidP="000224F7">
      <w:pPr>
        <w:numPr>
          <w:ilvl w:val="0"/>
          <w:numId w:val="10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w:t>
      </w:r>
      <w:r w:rsidRPr="00F410CA">
        <w:rPr>
          <w:rFonts w:ascii="Arial" w:hAnsi="Arial" w:cs="Arial"/>
          <w:color w:val="4472C4" w:themeColor="accent1"/>
          <w:sz w:val="24"/>
          <w:szCs w:val="24"/>
        </w:rPr>
        <w:t>: Contrato de venta de bienes inmuebles entre una empresa en Estados Unidos y una en Alemania.</w:t>
      </w:r>
    </w:p>
    <w:p w14:paraId="3387B30D" w14:textId="77777777" w:rsidR="000224F7" w:rsidRPr="00F410CA" w:rsidRDefault="000224F7" w:rsidP="000224F7">
      <w:pPr>
        <w:pStyle w:val="Ttulo4"/>
        <w:rPr>
          <w:rFonts w:ascii="Arial" w:hAnsi="Arial" w:cs="Arial"/>
          <w:color w:val="4472C4" w:themeColor="accent1"/>
        </w:rPr>
      </w:pPr>
      <w:r w:rsidRPr="00F410CA">
        <w:rPr>
          <w:rStyle w:val="Textoennegrita"/>
          <w:rFonts w:ascii="Arial" w:hAnsi="Arial" w:cs="Arial"/>
          <w:b/>
          <w:bCs/>
          <w:color w:val="4472C4" w:themeColor="accent1"/>
        </w:rPr>
        <w:t>b. Contratos de Uso de Propiedad Intelectual</w:t>
      </w:r>
    </w:p>
    <w:p w14:paraId="77ECC399" w14:textId="77777777" w:rsidR="000224F7" w:rsidRPr="00F410CA" w:rsidRDefault="000224F7" w:rsidP="000224F7">
      <w:pPr>
        <w:numPr>
          <w:ilvl w:val="0"/>
          <w:numId w:val="10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Definición</w:t>
      </w:r>
      <w:r w:rsidRPr="00F410CA">
        <w:rPr>
          <w:rFonts w:ascii="Arial" w:hAnsi="Arial" w:cs="Arial"/>
          <w:color w:val="4472C4" w:themeColor="accent1"/>
          <w:sz w:val="24"/>
          <w:szCs w:val="24"/>
        </w:rPr>
        <w:t>: Acuerdos en los que se otorgan derechos de uso sobre propiedad intelectual sin transferir la propiedad.</w:t>
      </w:r>
    </w:p>
    <w:p w14:paraId="5118C888" w14:textId="77777777" w:rsidR="000224F7" w:rsidRPr="00F410CA" w:rsidRDefault="000224F7" w:rsidP="000224F7">
      <w:pPr>
        <w:numPr>
          <w:ilvl w:val="0"/>
          <w:numId w:val="10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Características</w:t>
      </w:r>
      <w:r w:rsidRPr="00F410CA">
        <w:rPr>
          <w:rFonts w:ascii="Arial" w:hAnsi="Arial" w:cs="Arial"/>
          <w:color w:val="4472C4" w:themeColor="accent1"/>
          <w:sz w:val="24"/>
          <w:szCs w:val="24"/>
        </w:rPr>
        <w:t>: Incluyen licencias, franquicias, y acuerdos de know-how.</w:t>
      </w:r>
    </w:p>
    <w:p w14:paraId="3ED1DE4D" w14:textId="77777777" w:rsidR="000224F7" w:rsidRPr="00F410CA" w:rsidRDefault="000224F7" w:rsidP="000224F7">
      <w:pPr>
        <w:numPr>
          <w:ilvl w:val="0"/>
          <w:numId w:val="10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w:t>
      </w:r>
      <w:r w:rsidRPr="00F410CA">
        <w:rPr>
          <w:rFonts w:ascii="Arial" w:hAnsi="Arial" w:cs="Arial"/>
          <w:color w:val="4472C4" w:themeColor="accent1"/>
          <w:sz w:val="24"/>
          <w:szCs w:val="24"/>
        </w:rPr>
        <w:t>: Licencia de uso de software otorgada por una empresa de software en Japón a una empresa en Corea del Sur.</w:t>
      </w:r>
    </w:p>
    <w:p w14:paraId="144A0219" w14:textId="05488BE6"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Estos tipos de contratos internacionales reflejan la variedad de situaciones y necesidades en el comercio y las transacciones globales, mostrando la complejidad y la importancia de la adecuada redacción y regulación de estos acuerdos.</w:t>
      </w:r>
    </w:p>
    <w:p w14:paraId="4B2BBB6A" w14:textId="77777777" w:rsidR="001461F2" w:rsidRPr="00F410CA" w:rsidRDefault="001461F2" w:rsidP="000224F7">
      <w:pPr>
        <w:pStyle w:val="NormalWeb"/>
        <w:rPr>
          <w:rFonts w:ascii="Arial" w:hAnsi="Arial" w:cs="Arial"/>
          <w:color w:val="4472C4" w:themeColor="accent1"/>
        </w:rPr>
      </w:pPr>
    </w:p>
    <w:p w14:paraId="179CB819" w14:textId="77777777" w:rsidR="000224F7" w:rsidRPr="00F410CA" w:rsidRDefault="000224F7" w:rsidP="000224F7">
      <w:pPr>
        <w:pStyle w:val="Ttulo3"/>
        <w:rPr>
          <w:rFonts w:ascii="Arial" w:hAnsi="Arial" w:cs="Arial"/>
          <w:color w:val="4472C4" w:themeColor="accent1"/>
          <w:sz w:val="24"/>
          <w:szCs w:val="24"/>
        </w:rPr>
      </w:pPr>
      <w:bookmarkStart w:id="115" w:name="_Toc176099573"/>
      <w:r w:rsidRPr="00F410CA">
        <w:rPr>
          <w:rFonts w:ascii="Arial" w:hAnsi="Arial" w:cs="Arial"/>
          <w:color w:val="4472C4" w:themeColor="accent1"/>
          <w:sz w:val="24"/>
          <w:szCs w:val="24"/>
        </w:rPr>
        <w:t xml:space="preserve">7. </w:t>
      </w:r>
      <w:r w:rsidRPr="00F410CA">
        <w:rPr>
          <w:rStyle w:val="Textoennegrita"/>
          <w:rFonts w:ascii="Arial" w:hAnsi="Arial" w:cs="Arial"/>
          <w:b/>
          <w:bCs/>
          <w:color w:val="4472C4" w:themeColor="accent1"/>
          <w:sz w:val="24"/>
          <w:szCs w:val="24"/>
        </w:rPr>
        <w:t>Según el Mecanismo de Financiamiento</w:t>
      </w:r>
      <w:bookmarkEnd w:id="115"/>
    </w:p>
    <w:p w14:paraId="724F5711" w14:textId="77777777" w:rsidR="000224F7" w:rsidRPr="00F410CA" w:rsidRDefault="000224F7" w:rsidP="000224F7">
      <w:pPr>
        <w:pStyle w:val="Ttulo4"/>
        <w:rPr>
          <w:rFonts w:ascii="Arial" w:hAnsi="Arial" w:cs="Arial"/>
          <w:color w:val="4472C4" w:themeColor="accent1"/>
        </w:rPr>
      </w:pPr>
      <w:r w:rsidRPr="00F410CA">
        <w:rPr>
          <w:rStyle w:val="Textoennegrita"/>
          <w:rFonts w:ascii="Arial" w:hAnsi="Arial" w:cs="Arial"/>
          <w:b/>
          <w:bCs/>
          <w:color w:val="4472C4" w:themeColor="accent1"/>
        </w:rPr>
        <w:t>a. Contratos de Crédito Internacional</w:t>
      </w:r>
    </w:p>
    <w:p w14:paraId="68CC2C05" w14:textId="77777777" w:rsidR="000224F7" w:rsidRPr="00F410CA" w:rsidRDefault="000224F7" w:rsidP="000224F7">
      <w:pPr>
        <w:numPr>
          <w:ilvl w:val="0"/>
          <w:numId w:val="11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Definición</w:t>
      </w:r>
      <w:r w:rsidRPr="00F410CA">
        <w:rPr>
          <w:rFonts w:ascii="Arial" w:hAnsi="Arial" w:cs="Arial"/>
          <w:color w:val="4472C4" w:themeColor="accent1"/>
          <w:sz w:val="24"/>
          <w:szCs w:val="24"/>
        </w:rPr>
        <w:t>: Acuerdos en los que una parte (prestamista) otorga un préstamo a otra (prestatario) en un país diferente, con términos específicos sobre el pago, interés y condiciones.</w:t>
      </w:r>
    </w:p>
    <w:p w14:paraId="7BC1BDF7" w14:textId="77777777" w:rsidR="000224F7" w:rsidRPr="00F410CA" w:rsidRDefault="000224F7" w:rsidP="000224F7">
      <w:pPr>
        <w:numPr>
          <w:ilvl w:val="0"/>
          <w:numId w:val="11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Características</w:t>
      </w:r>
      <w:r w:rsidRPr="00F410CA">
        <w:rPr>
          <w:rFonts w:ascii="Arial" w:hAnsi="Arial" w:cs="Arial"/>
          <w:color w:val="4472C4" w:themeColor="accent1"/>
          <w:sz w:val="24"/>
          <w:szCs w:val="24"/>
        </w:rPr>
        <w:t>: Incluyen cláusulas sobre el monto del crédito, tasas de interés, plazos de pago, y garantías.</w:t>
      </w:r>
    </w:p>
    <w:p w14:paraId="52A19A20" w14:textId="77777777" w:rsidR="000224F7" w:rsidRPr="00F410CA" w:rsidRDefault="000224F7" w:rsidP="000224F7">
      <w:pPr>
        <w:numPr>
          <w:ilvl w:val="0"/>
          <w:numId w:val="11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w:t>
      </w:r>
      <w:r w:rsidRPr="00F410CA">
        <w:rPr>
          <w:rFonts w:ascii="Arial" w:hAnsi="Arial" w:cs="Arial"/>
          <w:color w:val="4472C4" w:themeColor="accent1"/>
          <w:sz w:val="24"/>
          <w:szCs w:val="24"/>
        </w:rPr>
        <w:t>: Un contrato de crédito entre un banco en Alemania y una empresa en México para financiar la compra de maquinaria.</w:t>
      </w:r>
    </w:p>
    <w:p w14:paraId="1CA29EF6" w14:textId="77777777" w:rsidR="000224F7" w:rsidRPr="00F410CA" w:rsidRDefault="000224F7" w:rsidP="000224F7">
      <w:pPr>
        <w:pStyle w:val="Ttulo4"/>
        <w:rPr>
          <w:rFonts w:ascii="Arial" w:hAnsi="Arial" w:cs="Arial"/>
          <w:color w:val="4472C4" w:themeColor="accent1"/>
        </w:rPr>
      </w:pPr>
      <w:r w:rsidRPr="00F410CA">
        <w:rPr>
          <w:rStyle w:val="Textoennegrita"/>
          <w:rFonts w:ascii="Arial" w:hAnsi="Arial" w:cs="Arial"/>
          <w:b/>
          <w:bCs/>
          <w:color w:val="4472C4" w:themeColor="accent1"/>
        </w:rPr>
        <w:t>b. Contratos de Leasing Internacional</w:t>
      </w:r>
    </w:p>
    <w:p w14:paraId="25B8F4F9" w14:textId="77777777" w:rsidR="000224F7" w:rsidRPr="00F410CA" w:rsidRDefault="000224F7" w:rsidP="000224F7">
      <w:pPr>
        <w:numPr>
          <w:ilvl w:val="0"/>
          <w:numId w:val="11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lastRenderedPageBreak/>
        <w:t>Definición</w:t>
      </w:r>
      <w:r w:rsidRPr="00F410CA">
        <w:rPr>
          <w:rFonts w:ascii="Arial" w:hAnsi="Arial" w:cs="Arial"/>
          <w:color w:val="4472C4" w:themeColor="accent1"/>
          <w:sz w:val="24"/>
          <w:szCs w:val="24"/>
        </w:rPr>
        <w:t>: Acuerdos en los que una parte (arrendador) proporciona un bien a otra (arrendatario) en un país diferente para su uso a cambio de pagos periódicos.</w:t>
      </w:r>
    </w:p>
    <w:p w14:paraId="439AB160" w14:textId="77777777" w:rsidR="000224F7" w:rsidRPr="00F410CA" w:rsidRDefault="000224F7" w:rsidP="000224F7">
      <w:pPr>
        <w:numPr>
          <w:ilvl w:val="0"/>
          <w:numId w:val="11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Características</w:t>
      </w:r>
      <w:r w:rsidRPr="00F410CA">
        <w:rPr>
          <w:rFonts w:ascii="Arial" w:hAnsi="Arial" w:cs="Arial"/>
          <w:color w:val="4472C4" w:themeColor="accent1"/>
          <w:sz w:val="24"/>
          <w:szCs w:val="24"/>
        </w:rPr>
        <w:t>: Incluyen detalles sobre la duración del arrendamiento, pagos, mantenimiento, y opción de compra.</w:t>
      </w:r>
    </w:p>
    <w:p w14:paraId="20937D34" w14:textId="77777777" w:rsidR="000224F7" w:rsidRPr="00F410CA" w:rsidRDefault="000224F7" w:rsidP="000224F7">
      <w:pPr>
        <w:numPr>
          <w:ilvl w:val="0"/>
          <w:numId w:val="11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w:t>
      </w:r>
      <w:r w:rsidRPr="00F410CA">
        <w:rPr>
          <w:rFonts w:ascii="Arial" w:hAnsi="Arial" w:cs="Arial"/>
          <w:color w:val="4472C4" w:themeColor="accent1"/>
          <w:sz w:val="24"/>
          <w:szCs w:val="24"/>
        </w:rPr>
        <w:t>: Contrato de leasing de equipos industriales entre una empresa en Francia y un arrendatario en Brasil.</w:t>
      </w:r>
    </w:p>
    <w:p w14:paraId="5536F8C0" w14:textId="77777777" w:rsidR="000224F7" w:rsidRPr="00F410CA" w:rsidRDefault="000224F7" w:rsidP="000224F7">
      <w:pPr>
        <w:pStyle w:val="Ttulo4"/>
        <w:rPr>
          <w:rFonts w:ascii="Arial" w:hAnsi="Arial" w:cs="Arial"/>
          <w:color w:val="4472C4" w:themeColor="accent1"/>
        </w:rPr>
      </w:pPr>
      <w:r w:rsidRPr="00F410CA">
        <w:rPr>
          <w:rStyle w:val="Textoennegrita"/>
          <w:rFonts w:ascii="Arial" w:hAnsi="Arial" w:cs="Arial"/>
          <w:b/>
          <w:bCs/>
          <w:color w:val="4472C4" w:themeColor="accent1"/>
        </w:rPr>
        <w:t xml:space="preserve">c. Contratos de </w:t>
      </w:r>
      <w:proofErr w:type="spellStart"/>
      <w:r w:rsidRPr="00F410CA">
        <w:rPr>
          <w:rStyle w:val="Textoennegrita"/>
          <w:rFonts w:ascii="Arial" w:hAnsi="Arial" w:cs="Arial"/>
          <w:b/>
          <w:bCs/>
          <w:color w:val="4472C4" w:themeColor="accent1"/>
        </w:rPr>
        <w:t>Factoring</w:t>
      </w:r>
      <w:proofErr w:type="spellEnd"/>
      <w:r w:rsidRPr="00F410CA">
        <w:rPr>
          <w:rStyle w:val="Textoennegrita"/>
          <w:rFonts w:ascii="Arial" w:hAnsi="Arial" w:cs="Arial"/>
          <w:b/>
          <w:bCs/>
          <w:color w:val="4472C4" w:themeColor="accent1"/>
        </w:rPr>
        <w:t xml:space="preserve"> Internacional</w:t>
      </w:r>
    </w:p>
    <w:p w14:paraId="38F1B4D1" w14:textId="77777777" w:rsidR="000224F7" w:rsidRPr="00F410CA" w:rsidRDefault="000224F7" w:rsidP="000224F7">
      <w:pPr>
        <w:numPr>
          <w:ilvl w:val="0"/>
          <w:numId w:val="11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Definición</w:t>
      </w:r>
      <w:r w:rsidRPr="00F410CA">
        <w:rPr>
          <w:rFonts w:ascii="Arial" w:hAnsi="Arial" w:cs="Arial"/>
          <w:color w:val="4472C4" w:themeColor="accent1"/>
          <w:sz w:val="24"/>
          <w:szCs w:val="24"/>
        </w:rPr>
        <w:t>: Acuerdos en los que una empresa (cedente) vende sus cuentas por cobrar a una entidad financiera (factor) en otro país para obtener financiamiento inmediato.</w:t>
      </w:r>
    </w:p>
    <w:p w14:paraId="2BB29250" w14:textId="77777777" w:rsidR="000224F7" w:rsidRPr="00F410CA" w:rsidRDefault="000224F7" w:rsidP="000224F7">
      <w:pPr>
        <w:numPr>
          <w:ilvl w:val="0"/>
          <w:numId w:val="11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Características</w:t>
      </w:r>
      <w:r w:rsidRPr="00F410CA">
        <w:rPr>
          <w:rFonts w:ascii="Arial" w:hAnsi="Arial" w:cs="Arial"/>
          <w:color w:val="4472C4" w:themeColor="accent1"/>
          <w:sz w:val="24"/>
          <w:szCs w:val="24"/>
        </w:rPr>
        <w:t>: Incluyen términos sobre la cesión de cuentas, comisiones del factor, y riesgos asumidos.</w:t>
      </w:r>
    </w:p>
    <w:p w14:paraId="7CA3DF79" w14:textId="77777777" w:rsidR="000224F7" w:rsidRPr="00F410CA" w:rsidRDefault="000224F7" w:rsidP="000224F7">
      <w:pPr>
        <w:numPr>
          <w:ilvl w:val="0"/>
          <w:numId w:val="11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w:t>
      </w:r>
      <w:r w:rsidRPr="00F410CA">
        <w:rPr>
          <w:rFonts w:ascii="Arial" w:hAnsi="Arial" w:cs="Arial"/>
          <w:color w:val="4472C4" w:themeColor="accent1"/>
          <w:sz w:val="24"/>
          <w:szCs w:val="24"/>
        </w:rPr>
        <w:t xml:space="preserve">: Un contrato de </w:t>
      </w:r>
      <w:proofErr w:type="spellStart"/>
      <w:r w:rsidRPr="00F410CA">
        <w:rPr>
          <w:rFonts w:ascii="Arial" w:hAnsi="Arial" w:cs="Arial"/>
          <w:color w:val="4472C4" w:themeColor="accent1"/>
          <w:sz w:val="24"/>
          <w:szCs w:val="24"/>
        </w:rPr>
        <w:t>factoring</w:t>
      </w:r>
      <w:proofErr w:type="spellEnd"/>
      <w:r w:rsidRPr="00F410CA">
        <w:rPr>
          <w:rFonts w:ascii="Arial" w:hAnsi="Arial" w:cs="Arial"/>
          <w:color w:val="4472C4" w:themeColor="accent1"/>
          <w:sz w:val="24"/>
          <w:szCs w:val="24"/>
        </w:rPr>
        <w:t xml:space="preserve"> entre una empresa de textiles en India y una empresa de </w:t>
      </w:r>
      <w:proofErr w:type="spellStart"/>
      <w:r w:rsidRPr="00F410CA">
        <w:rPr>
          <w:rFonts w:ascii="Arial" w:hAnsi="Arial" w:cs="Arial"/>
          <w:color w:val="4472C4" w:themeColor="accent1"/>
          <w:sz w:val="24"/>
          <w:szCs w:val="24"/>
        </w:rPr>
        <w:t>factoring</w:t>
      </w:r>
      <w:proofErr w:type="spellEnd"/>
      <w:r w:rsidRPr="00F410CA">
        <w:rPr>
          <w:rFonts w:ascii="Arial" w:hAnsi="Arial" w:cs="Arial"/>
          <w:color w:val="4472C4" w:themeColor="accent1"/>
          <w:sz w:val="24"/>
          <w:szCs w:val="24"/>
        </w:rPr>
        <w:t xml:space="preserve"> en el Reino Unido.</w:t>
      </w:r>
    </w:p>
    <w:p w14:paraId="35C1320C" w14:textId="77777777" w:rsidR="000224F7" w:rsidRPr="00F410CA" w:rsidRDefault="000224F7" w:rsidP="000224F7">
      <w:pPr>
        <w:pStyle w:val="Ttulo3"/>
        <w:rPr>
          <w:rFonts w:ascii="Arial" w:hAnsi="Arial" w:cs="Arial"/>
          <w:color w:val="4472C4" w:themeColor="accent1"/>
          <w:sz w:val="24"/>
          <w:szCs w:val="24"/>
        </w:rPr>
      </w:pPr>
      <w:bookmarkStart w:id="116" w:name="_Toc176099574"/>
      <w:r w:rsidRPr="00F410CA">
        <w:rPr>
          <w:rFonts w:ascii="Arial" w:hAnsi="Arial" w:cs="Arial"/>
          <w:color w:val="4472C4" w:themeColor="accent1"/>
          <w:sz w:val="24"/>
          <w:szCs w:val="24"/>
        </w:rPr>
        <w:t xml:space="preserve">8. </w:t>
      </w:r>
      <w:r w:rsidRPr="00F410CA">
        <w:rPr>
          <w:rStyle w:val="Textoennegrita"/>
          <w:rFonts w:ascii="Arial" w:hAnsi="Arial" w:cs="Arial"/>
          <w:b/>
          <w:bCs/>
          <w:color w:val="4472C4" w:themeColor="accent1"/>
          <w:sz w:val="24"/>
          <w:szCs w:val="24"/>
        </w:rPr>
        <w:t>Según la Naturaleza del Riesgo</w:t>
      </w:r>
      <w:bookmarkEnd w:id="116"/>
    </w:p>
    <w:p w14:paraId="4FA9D166" w14:textId="77777777" w:rsidR="000224F7" w:rsidRPr="00F410CA" w:rsidRDefault="000224F7" w:rsidP="000224F7">
      <w:pPr>
        <w:pStyle w:val="Ttulo4"/>
        <w:rPr>
          <w:rFonts w:ascii="Arial" w:hAnsi="Arial" w:cs="Arial"/>
          <w:color w:val="4472C4" w:themeColor="accent1"/>
        </w:rPr>
      </w:pPr>
      <w:r w:rsidRPr="00F410CA">
        <w:rPr>
          <w:rStyle w:val="Textoennegrita"/>
          <w:rFonts w:ascii="Arial" w:hAnsi="Arial" w:cs="Arial"/>
          <w:b/>
          <w:bCs/>
          <w:color w:val="4472C4" w:themeColor="accent1"/>
        </w:rPr>
        <w:t>a. Contratos de Seguro Internacional</w:t>
      </w:r>
    </w:p>
    <w:p w14:paraId="40D30421" w14:textId="77777777" w:rsidR="000224F7" w:rsidRPr="00F410CA" w:rsidRDefault="000224F7" w:rsidP="000224F7">
      <w:pPr>
        <w:numPr>
          <w:ilvl w:val="0"/>
          <w:numId w:val="11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Definición</w:t>
      </w:r>
      <w:r w:rsidRPr="00F410CA">
        <w:rPr>
          <w:rFonts w:ascii="Arial" w:hAnsi="Arial" w:cs="Arial"/>
          <w:color w:val="4472C4" w:themeColor="accent1"/>
          <w:sz w:val="24"/>
          <w:szCs w:val="24"/>
        </w:rPr>
        <w:t>: Acuerdos en los que una parte (asegurador) ofrece cobertura de riesgos a otra (asegurado) en un país diferente, bajo términos específicos.</w:t>
      </w:r>
    </w:p>
    <w:p w14:paraId="7A524A2A" w14:textId="77777777" w:rsidR="000224F7" w:rsidRPr="00F410CA" w:rsidRDefault="000224F7" w:rsidP="000224F7">
      <w:pPr>
        <w:numPr>
          <w:ilvl w:val="0"/>
          <w:numId w:val="11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Características</w:t>
      </w:r>
      <w:r w:rsidRPr="00F410CA">
        <w:rPr>
          <w:rFonts w:ascii="Arial" w:hAnsi="Arial" w:cs="Arial"/>
          <w:color w:val="4472C4" w:themeColor="accent1"/>
          <w:sz w:val="24"/>
          <w:szCs w:val="24"/>
        </w:rPr>
        <w:t>: Incluyen pólizas, primas, y condiciones para la reclamación de siniestros.</w:t>
      </w:r>
    </w:p>
    <w:p w14:paraId="41F427D7" w14:textId="77777777" w:rsidR="000224F7" w:rsidRPr="00F410CA" w:rsidRDefault="000224F7" w:rsidP="000224F7">
      <w:pPr>
        <w:numPr>
          <w:ilvl w:val="0"/>
          <w:numId w:val="11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w:t>
      </w:r>
      <w:r w:rsidRPr="00F410CA">
        <w:rPr>
          <w:rFonts w:ascii="Arial" w:hAnsi="Arial" w:cs="Arial"/>
          <w:color w:val="4472C4" w:themeColor="accent1"/>
          <w:sz w:val="24"/>
          <w:szCs w:val="24"/>
        </w:rPr>
        <w:t>: Contrato de seguro de carga para un envío marítimo desde China a Estados Unidos.</w:t>
      </w:r>
    </w:p>
    <w:p w14:paraId="4EA9433D" w14:textId="77777777" w:rsidR="000224F7" w:rsidRPr="00F410CA" w:rsidRDefault="000224F7" w:rsidP="000224F7">
      <w:pPr>
        <w:pStyle w:val="Ttulo4"/>
        <w:rPr>
          <w:rFonts w:ascii="Arial" w:hAnsi="Arial" w:cs="Arial"/>
          <w:color w:val="4472C4" w:themeColor="accent1"/>
        </w:rPr>
      </w:pPr>
      <w:r w:rsidRPr="00F410CA">
        <w:rPr>
          <w:rStyle w:val="Textoennegrita"/>
          <w:rFonts w:ascii="Arial" w:hAnsi="Arial" w:cs="Arial"/>
          <w:b/>
          <w:bCs/>
          <w:color w:val="4472C4" w:themeColor="accent1"/>
        </w:rPr>
        <w:t>b. Contratos de Garantía Internacional</w:t>
      </w:r>
    </w:p>
    <w:p w14:paraId="4E8556B9" w14:textId="77777777" w:rsidR="000224F7" w:rsidRPr="00F410CA" w:rsidRDefault="000224F7" w:rsidP="000224F7">
      <w:pPr>
        <w:numPr>
          <w:ilvl w:val="0"/>
          <w:numId w:val="11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Definición</w:t>
      </w:r>
      <w:r w:rsidRPr="00F410CA">
        <w:rPr>
          <w:rFonts w:ascii="Arial" w:hAnsi="Arial" w:cs="Arial"/>
          <w:color w:val="4472C4" w:themeColor="accent1"/>
          <w:sz w:val="24"/>
          <w:szCs w:val="24"/>
        </w:rPr>
        <w:t>: Acuerdos en los que una parte (garante) se compromete a cubrir las obligaciones financieras de otra (deudor) en caso de incumplimiento, en un contexto internacional.</w:t>
      </w:r>
    </w:p>
    <w:p w14:paraId="6C5CCFB2" w14:textId="77777777" w:rsidR="000224F7" w:rsidRPr="00F410CA" w:rsidRDefault="000224F7" w:rsidP="000224F7">
      <w:pPr>
        <w:numPr>
          <w:ilvl w:val="0"/>
          <w:numId w:val="11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Características</w:t>
      </w:r>
      <w:r w:rsidRPr="00F410CA">
        <w:rPr>
          <w:rFonts w:ascii="Arial" w:hAnsi="Arial" w:cs="Arial"/>
          <w:color w:val="4472C4" w:themeColor="accent1"/>
          <w:sz w:val="24"/>
          <w:szCs w:val="24"/>
        </w:rPr>
        <w:t>: Incluyen detalles sobre la cobertura, condiciones de activación de la garantía, y duración.</w:t>
      </w:r>
    </w:p>
    <w:p w14:paraId="3F98CD5C" w14:textId="77777777" w:rsidR="000224F7" w:rsidRPr="00F410CA" w:rsidRDefault="000224F7" w:rsidP="000224F7">
      <w:pPr>
        <w:numPr>
          <w:ilvl w:val="0"/>
          <w:numId w:val="11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w:t>
      </w:r>
      <w:r w:rsidRPr="00F410CA">
        <w:rPr>
          <w:rFonts w:ascii="Arial" w:hAnsi="Arial" w:cs="Arial"/>
          <w:color w:val="4472C4" w:themeColor="accent1"/>
          <w:sz w:val="24"/>
          <w:szCs w:val="24"/>
        </w:rPr>
        <w:t>: Una garantía bancaria emitida por un banco en Japón para asegurar el cumplimiento de un contrato de construcción en Australia.</w:t>
      </w:r>
    </w:p>
    <w:p w14:paraId="640B1943" w14:textId="77777777" w:rsidR="000224F7" w:rsidRPr="00F410CA" w:rsidRDefault="000224F7" w:rsidP="000224F7">
      <w:pPr>
        <w:pStyle w:val="Ttulo3"/>
        <w:rPr>
          <w:rFonts w:ascii="Arial" w:hAnsi="Arial" w:cs="Arial"/>
          <w:color w:val="4472C4" w:themeColor="accent1"/>
          <w:sz w:val="24"/>
          <w:szCs w:val="24"/>
        </w:rPr>
      </w:pPr>
      <w:bookmarkStart w:id="117" w:name="_Toc176099575"/>
      <w:r w:rsidRPr="00F410CA">
        <w:rPr>
          <w:rFonts w:ascii="Arial" w:hAnsi="Arial" w:cs="Arial"/>
          <w:color w:val="4472C4" w:themeColor="accent1"/>
          <w:sz w:val="24"/>
          <w:szCs w:val="24"/>
        </w:rPr>
        <w:t xml:space="preserve">9. </w:t>
      </w:r>
      <w:r w:rsidRPr="00F410CA">
        <w:rPr>
          <w:rStyle w:val="Textoennegrita"/>
          <w:rFonts w:ascii="Arial" w:hAnsi="Arial" w:cs="Arial"/>
          <w:b/>
          <w:bCs/>
          <w:color w:val="4472C4" w:themeColor="accent1"/>
          <w:sz w:val="24"/>
          <w:szCs w:val="24"/>
        </w:rPr>
        <w:t>Según el Tipo de Relación</w:t>
      </w:r>
      <w:bookmarkEnd w:id="117"/>
    </w:p>
    <w:p w14:paraId="18D50D30" w14:textId="77777777" w:rsidR="000224F7" w:rsidRPr="00F410CA" w:rsidRDefault="000224F7" w:rsidP="000224F7">
      <w:pPr>
        <w:pStyle w:val="Ttulo4"/>
        <w:rPr>
          <w:rFonts w:ascii="Arial" w:hAnsi="Arial" w:cs="Arial"/>
          <w:color w:val="4472C4" w:themeColor="accent1"/>
        </w:rPr>
      </w:pPr>
      <w:r w:rsidRPr="00F410CA">
        <w:rPr>
          <w:rStyle w:val="Textoennegrita"/>
          <w:rFonts w:ascii="Arial" w:hAnsi="Arial" w:cs="Arial"/>
          <w:b/>
          <w:bCs/>
          <w:color w:val="4472C4" w:themeColor="accent1"/>
        </w:rPr>
        <w:t>a. Contratos de Distribución Internacional</w:t>
      </w:r>
    </w:p>
    <w:p w14:paraId="4067A8DA" w14:textId="77777777" w:rsidR="000224F7" w:rsidRPr="00F410CA" w:rsidRDefault="000224F7" w:rsidP="000224F7">
      <w:pPr>
        <w:numPr>
          <w:ilvl w:val="0"/>
          <w:numId w:val="11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Definición</w:t>
      </w:r>
      <w:r w:rsidRPr="00F410CA">
        <w:rPr>
          <w:rFonts w:ascii="Arial" w:hAnsi="Arial" w:cs="Arial"/>
          <w:color w:val="4472C4" w:themeColor="accent1"/>
          <w:sz w:val="24"/>
          <w:szCs w:val="24"/>
        </w:rPr>
        <w:t>: Acuerdos en los que un proveedor otorga a un distribuidor el derecho exclusivo o no exclusivo para vender sus productos en un territorio específico.</w:t>
      </w:r>
    </w:p>
    <w:p w14:paraId="63C598CC" w14:textId="77777777" w:rsidR="000224F7" w:rsidRPr="00F410CA" w:rsidRDefault="000224F7" w:rsidP="000224F7">
      <w:pPr>
        <w:numPr>
          <w:ilvl w:val="0"/>
          <w:numId w:val="11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Características</w:t>
      </w:r>
      <w:r w:rsidRPr="00F410CA">
        <w:rPr>
          <w:rFonts w:ascii="Arial" w:hAnsi="Arial" w:cs="Arial"/>
          <w:color w:val="4472C4" w:themeColor="accent1"/>
          <w:sz w:val="24"/>
          <w:szCs w:val="24"/>
        </w:rPr>
        <w:t>: Incluyen términos sobre territorios, exclusividad, obligaciones de compra y venta, y soporte.</w:t>
      </w:r>
    </w:p>
    <w:p w14:paraId="2E83AFA3" w14:textId="77777777" w:rsidR="000224F7" w:rsidRPr="00F410CA" w:rsidRDefault="000224F7" w:rsidP="000224F7">
      <w:pPr>
        <w:numPr>
          <w:ilvl w:val="0"/>
          <w:numId w:val="11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lastRenderedPageBreak/>
        <w:t>Ejemplo</w:t>
      </w:r>
      <w:r w:rsidRPr="00F410CA">
        <w:rPr>
          <w:rFonts w:ascii="Arial" w:hAnsi="Arial" w:cs="Arial"/>
          <w:color w:val="4472C4" w:themeColor="accent1"/>
          <w:sz w:val="24"/>
          <w:szCs w:val="24"/>
        </w:rPr>
        <w:t>: Contrato entre un fabricante de productos electrónicos en Estados Unidos y un distribuidor en Colombia.</w:t>
      </w:r>
    </w:p>
    <w:p w14:paraId="0CF5DEC7" w14:textId="77777777" w:rsidR="000224F7" w:rsidRPr="00F410CA" w:rsidRDefault="000224F7" w:rsidP="000224F7">
      <w:pPr>
        <w:pStyle w:val="Ttulo4"/>
        <w:rPr>
          <w:rFonts w:ascii="Arial" w:hAnsi="Arial" w:cs="Arial"/>
          <w:color w:val="4472C4" w:themeColor="accent1"/>
        </w:rPr>
      </w:pPr>
      <w:r w:rsidRPr="00F410CA">
        <w:rPr>
          <w:rStyle w:val="Textoennegrita"/>
          <w:rFonts w:ascii="Arial" w:hAnsi="Arial" w:cs="Arial"/>
          <w:b/>
          <w:bCs/>
          <w:color w:val="4472C4" w:themeColor="accent1"/>
        </w:rPr>
        <w:t>b. Contratos de Agente Internacional</w:t>
      </w:r>
    </w:p>
    <w:p w14:paraId="4F70349C" w14:textId="77777777" w:rsidR="000224F7" w:rsidRPr="00F410CA" w:rsidRDefault="000224F7" w:rsidP="000224F7">
      <w:pPr>
        <w:numPr>
          <w:ilvl w:val="0"/>
          <w:numId w:val="11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Definición</w:t>
      </w:r>
      <w:r w:rsidRPr="00F410CA">
        <w:rPr>
          <w:rFonts w:ascii="Arial" w:hAnsi="Arial" w:cs="Arial"/>
          <w:color w:val="4472C4" w:themeColor="accent1"/>
          <w:sz w:val="24"/>
          <w:szCs w:val="24"/>
        </w:rPr>
        <w:t>: Acuerdos en los que una parte (agente) actúa en nombre de otra (principal) para negociar o concluir contratos en un país diferente.</w:t>
      </w:r>
    </w:p>
    <w:p w14:paraId="1E9F26FB" w14:textId="77777777" w:rsidR="000224F7" w:rsidRPr="00F410CA" w:rsidRDefault="000224F7" w:rsidP="000224F7">
      <w:pPr>
        <w:numPr>
          <w:ilvl w:val="0"/>
          <w:numId w:val="11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Características</w:t>
      </w:r>
      <w:r w:rsidRPr="00F410CA">
        <w:rPr>
          <w:rFonts w:ascii="Arial" w:hAnsi="Arial" w:cs="Arial"/>
          <w:color w:val="4472C4" w:themeColor="accent1"/>
          <w:sz w:val="24"/>
          <w:szCs w:val="24"/>
        </w:rPr>
        <w:t>: Incluyen términos sobre comisiones, autoridad del agente, y responsabilidad.</w:t>
      </w:r>
    </w:p>
    <w:p w14:paraId="5AA72AA6" w14:textId="77777777" w:rsidR="000224F7" w:rsidRPr="00F410CA" w:rsidRDefault="000224F7" w:rsidP="000224F7">
      <w:pPr>
        <w:numPr>
          <w:ilvl w:val="0"/>
          <w:numId w:val="11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w:t>
      </w:r>
      <w:r w:rsidRPr="00F410CA">
        <w:rPr>
          <w:rFonts w:ascii="Arial" w:hAnsi="Arial" w:cs="Arial"/>
          <w:color w:val="4472C4" w:themeColor="accent1"/>
          <w:sz w:val="24"/>
          <w:szCs w:val="24"/>
        </w:rPr>
        <w:t>: Contrato de agencia entre una empresa de moda en Italia y un agente en Japón.</w:t>
      </w:r>
    </w:p>
    <w:p w14:paraId="5A1BF65F" w14:textId="77777777" w:rsidR="000224F7" w:rsidRPr="00F410CA" w:rsidRDefault="000224F7" w:rsidP="000224F7">
      <w:pPr>
        <w:pStyle w:val="Ttulo3"/>
        <w:rPr>
          <w:rFonts w:ascii="Arial" w:hAnsi="Arial" w:cs="Arial"/>
          <w:color w:val="4472C4" w:themeColor="accent1"/>
          <w:sz w:val="24"/>
          <w:szCs w:val="24"/>
        </w:rPr>
      </w:pPr>
      <w:bookmarkStart w:id="118" w:name="_Toc176099576"/>
      <w:r w:rsidRPr="00F410CA">
        <w:rPr>
          <w:rFonts w:ascii="Arial" w:hAnsi="Arial" w:cs="Arial"/>
          <w:color w:val="4472C4" w:themeColor="accent1"/>
          <w:sz w:val="24"/>
          <w:szCs w:val="24"/>
        </w:rPr>
        <w:t xml:space="preserve">10. </w:t>
      </w:r>
      <w:r w:rsidRPr="00F410CA">
        <w:rPr>
          <w:rStyle w:val="Textoennegrita"/>
          <w:rFonts w:ascii="Arial" w:hAnsi="Arial" w:cs="Arial"/>
          <w:b/>
          <w:bCs/>
          <w:color w:val="4472C4" w:themeColor="accent1"/>
          <w:sz w:val="24"/>
          <w:szCs w:val="24"/>
        </w:rPr>
        <w:t>Según el Tipo de Bienes</w:t>
      </w:r>
      <w:bookmarkEnd w:id="118"/>
    </w:p>
    <w:p w14:paraId="7DC79311" w14:textId="77777777" w:rsidR="000224F7" w:rsidRPr="00F410CA" w:rsidRDefault="000224F7" w:rsidP="000224F7">
      <w:pPr>
        <w:pStyle w:val="Ttulo4"/>
        <w:rPr>
          <w:rFonts w:ascii="Arial" w:hAnsi="Arial" w:cs="Arial"/>
          <w:color w:val="4472C4" w:themeColor="accent1"/>
        </w:rPr>
      </w:pPr>
      <w:r w:rsidRPr="00F410CA">
        <w:rPr>
          <w:rStyle w:val="Textoennegrita"/>
          <w:rFonts w:ascii="Arial" w:hAnsi="Arial" w:cs="Arial"/>
          <w:b/>
          <w:bCs/>
          <w:color w:val="4472C4" w:themeColor="accent1"/>
        </w:rPr>
        <w:t>a. Contratos de Compraventa de Bienes Muebles</w:t>
      </w:r>
    </w:p>
    <w:p w14:paraId="6C61FD57" w14:textId="77777777" w:rsidR="000224F7" w:rsidRPr="00F410CA" w:rsidRDefault="000224F7" w:rsidP="000224F7">
      <w:pPr>
        <w:numPr>
          <w:ilvl w:val="0"/>
          <w:numId w:val="11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Definición</w:t>
      </w:r>
      <w:r w:rsidRPr="00F410CA">
        <w:rPr>
          <w:rFonts w:ascii="Arial" w:hAnsi="Arial" w:cs="Arial"/>
          <w:color w:val="4472C4" w:themeColor="accent1"/>
          <w:sz w:val="24"/>
          <w:szCs w:val="24"/>
        </w:rPr>
        <w:t>: Acuerdos que implican la transferencia de bienes tangibles de una parte a otra en diferentes países.</w:t>
      </w:r>
    </w:p>
    <w:p w14:paraId="0640F0B7" w14:textId="77777777" w:rsidR="000224F7" w:rsidRPr="00F410CA" w:rsidRDefault="000224F7" w:rsidP="000224F7">
      <w:pPr>
        <w:numPr>
          <w:ilvl w:val="0"/>
          <w:numId w:val="11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Características</w:t>
      </w:r>
      <w:r w:rsidRPr="00F410CA">
        <w:rPr>
          <w:rFonts w:ascii="Arial" w:hAnsi="Arial" w:cs="Arial"/>
          <w:color w:val="4472C4" w:themeColor="accent1"/>
          <w:sz w:val="24"/>
          <w:szCs w:val="24"/>
        </w:rPr>
        <w:t>: Regidos por leyes internacionales y nacionales sobre la compraventa de bienes.</w:t>
      </w:r>
    </w:p>
    <w:p w14:paraId="045F4492" w14:textId="77777777" w:rsidR="000224F7" w:rsidRPr="00F410CA" w:rsidRDefault="000224F7" w:rsidP="000224F7">
      <w:pPr>
        <w:numPr>
          <w:ilvl w:val="0"/>
          <w:numId w:val="11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w:t>
      </w:r>
      <w:r w:rsidRPr="00F410CA">
        <w:rPr>
          <w:rFonts w:ascii="Arial" w:hAnsi="Arial" w:cs="Arial"/>
          <w:color w:val="4472C4" w:themeColor="accent1"/>
          <w:sz w:val="24"/>
          <w:szCs w:val="24"/>
        </w:rPr>
        <w:t>: Venta de maquinaria industrial entre un proveedor en Corea del Sur y una empresa en Canadá.</w:t>
      </w:r>
    </w:p>
    <w:p w14:paraId="55D64F55" w14:textId="77777777" w:rsidR="000224F7" w:rsidRPr="00F410CA" w:rsidRDefault="000224F7" w:rsidP="000224F7">
      <w:pPr>
        <w:pStyle w:val="Ttulo4"/>
        <w:rPr>
          <w:rFonts w:ascii="Arial" w:hAnsi="Arial" w:cs="Arial"/>
          <w:color w:val="4472C4" w:themeColor="accent1"/>
        </w:rPr>
      </w:pPr>
      <w:r w:rsidRPr="00F410CA">
        <w:rPr>
          <w:rStyle w:val="Textoennegrita"/>
          <w:rFonts w:ascii="Arial" w:hAnsi="Arial" w:cs="Arial"/>
          <w:b/>
          <w:bCs/>
          <w:color w:val="4472C4" w:themeColor="accent1"/>
        </w:rPr>
        <w:t>b. Contratos de Compraventa de Bienes Inmuebles</w:t>
      </w:r>
    </w:p>
    <w:p w14:paraId="19AE55DC" w14:textId="77777777" w:rsidR="000224F7" w:rsidRPr="00F410CA" w:rsidRDefault="000224F7" w:rsidP="000224F7">
      <w:pPr>
        <w:numPr>
          <w:ilvl w:val="0"/>
          <w:numId w:val="11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Definición</w:t>
      </w:r>
      <w:r w:rsidRPr="00F410CA">
        <w:rPr>
          <w:rFonts w:ascii="Arial" w:hAnsi="Arial" w:cs="Arial"/>
          <w:color w:val="4472C4" w:themeColor="accent1"/>
          <w:sz w:val="24"/>
          <w:szCs w:val="24"/>
        </w:rPr>
        <w:t>: Acuerdos para la compra y venta de bienes inmuebles, como terrenos o edificios, entre partes en diferentes países.</w:t>
      </w:r>
    </w:p>
    <w:p w14:paraId="50209490" w14:textId="77777777" w:rsidR="000224F7" w:rsidRPr="00F410CA" w:rsidRDefault="000224F7" w:rsidP="000224F7">
      <w:pPr>
        <w:numPr>
          <w:ilvl w:val="0"/>
          <w:numId w:val="11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Características</w:t>
      </w:r>
      <w:r w:rsidRPr="00F410CA">
        <w:rPr>
          <w:rFonts w:ascii="Arial" w:hAnsi="Arial" w:cs="Arial"/>
          <w:color w:val="4472C4" w:themeColor="accent1"/>
          <w:sz w:val="24"/>
          <w:szCs w:val="24"/>
        </w:rPr>
        <w:t>: Incluyen cláusulas sobre transferencia de propiedad, impuestos, y cumplimiento normativo local.</w:t>
      </w:r>
    </w:p>
    <w:p w14:paraId="0CF048A2" w14:textId="77777777" w:rsidR="000224F7" w:rsidRPr="00F410CA" w:rsidRDefault="000224F7" w:rsidP="000224F7">
      <w:pPr>
        <w:numPr>
          <w:ilvl w:val="0"/>
          <w:numId w:val="11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w:t>
      </w:r>
      <w:r w:rsidRPr="00F410CA">
        <w:rPr>
          <w:rFonts w:ascii="Arial" w:hAnsi="Arial" w:cs="Arial"/>
          <w:color w:val="4472C4" w:themeColor="accent1"/>
          <w:sz w:val="24"/>
          <w:szCs w:val="24"/>
        </w:rPr>
        <w:t>: Compra de un edificio comercial en España por una empresa en los Estados Unidos.</w:t>
      </w:r>
    </w:p>
    <w:p w14:paraId="791F2D0A" w14:textId="77777777" w:rsidR="000224F7" w:rsidRPr="00F410CA" w:rsidRDefault="000224F7" w:rsidP="000224F7">
      <w:pPr>
        <w:pStyle w:val="Ttulo3"/>
        <w:rPr>
          <w:rFonts w:ascii="Arial" w:hAnsi="Arial" w:cs="Arial"/>
          <w:color w:val="4472C4" w:themeColor="accent1"/>
          <w:sz w:val="24"/>
          <w:szCs w:val="24"/>
        </w:rPr>
      </w:pPr>
      <w:bookmarkStart w:id="119" w:name="_Toc176099577"/>
      <w:r w:rsidRPr="00F410CA">
        <w:rPr>
          <w:rFonts w:ascii="Arial" w:hAnsi="Arial" w:cs="Arial"/>
          <w:color w:val="4472C4" w:themeColor="accent1"/>
          <w:sz w:val="24"/>
          <w:szCs w:val="24"/>
        </w:rPr>
        <w:t xml:space="preserve">11. </w:t>
      </w:r>
      <w:r w:rsidRPr="00F410CA">
        <w:rPr>
          <w:rStyle w:val="Textoennegrita"/>
          <w:rFonts w:ascii="Arial" w:hAnsi="Arial" w:cs="Arial"/>
          <w:b/>
          <w:bCs/>
          <w:color w:val="4472C4" w:themeColor="accent1"/>
          <w:sz w:val="24"/>
          <w:szCs w:val="24"/>
        </w:rPr>
        <w:t>Según el Alcance del Acuerdo</w:t>
      </w:r>
      <w:bookmarkEnd w:id="119"/>
    </w:p>
    <w:p w14:paraId="3C0FCFB2" w14:textId="77777777" w:rsidR="000224F7" w:rsidRPr="00F410CA" w:rsidRDefault="000224F7" w:rsidP="000224F7">
      <w:pPr>
        <w:pStyle w:val="Ttulo4"/>
        <w:rPr>
          <w:rFonts w:ascii="Arial" w:hAnsi="Arial" w:cs="Arial"/>
          <w:color w:val="4472C4" w:themeColor="accent1"/>
        </w:rPr>
      </w:pPr>
      <w:r w:rsidRPr="00F410CA">
        <w:rPr>
          <w:rStyle w:val="Textoennegrita"/>
          <w:rFonts w:ascii="Arial" w:hAnsi="Arial" w:cs="Arial"/>
          <w:b/>
          <w:bCs/>
          <w:color w:val="4472C4" w:themeColor="accent1"/>
        </w:rPr>
        <w:t>a. Contratos de Exclusividad Internacional</w:t>
      </w:r>
    </w:p>
    <w:p w14:paraId="459FAB44" w14:textId="77777777" w:rsidR="000224F7" w:rsidRPr="00F410CA" w:rsidRDefault="000224F7" w:rsidP="000224F7">
      <w:pPr>
        <w:numPr>
          <w:ilvl w:val="0"/>
          <w:numId w:val="11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Definición</w:t>
      </w:r>
      <w:r w:rsidRPr="00F410CA">
        <w:rPr>
          <w:rFonts w:ascii="Arial" w:hAnsi="Arial" w:cs="Arial"/>
          <w:color w:val="4472C4" w:themeColor="accent1"/>
          <w:sz w:val="24"/>
          <w:szCs w:val="24"/>
        </w:rPr>
        <w:t>: Acuerdos que otorgan a una parte derechos exclusivos sobre ciertos bienes o servicios en un país o región específica.</w:t>
      </w:r>
    </w:p>
    <w:p w14:paraId="197A341C" w14:textId="77777777" w:rsidR="000224F7" w:rsidRPr="00F410CA" w:rsidRDefault="000224F7" w:rsidP="000224F7">
      <w:pPr>
        <w:numPr>
          <w:ilvl w:val="0"/>
          <w:numId w:val="11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Características</w:t>
      </w:r>
      <w:r w:rsidRPr="00F410CA">
        <w:rPr>
          <w:rFonts w:ascii="Arial" w:hAnsi="Arial" w:cs="Arial"/>
          <w:color w:val="4472C4" w:themeColor="accent1"/>
          <w:sz w:val="24"/>
          <w:szCs w:val="24"/>
        </w:rPr>
        <w:t>: Incluyen términos sobre exclusividad de distribución, licencia, o representación.</w:t>
      </w:r>
    </w:p>
    <w:p w14:paraId="002DD8F0" w14:textId="77777777" w:rsidR="000224F7" w:rsidRPr="00F410CA" w:rsidRDefault="000224F7" w:rsidP="000224F7">
      <w:pPr>
        <w:numPr>
          <w:ilvl w:val="0"/>
          <w:numId w:val="11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w:t>
      </w:r>
      <w:r w:rsidRPr="00F410CA">
        <w:rPr>
          <w:rFonts w:ascii="Arial" w:hAnsi="Arial" w:cs="Arial"/>
          <w:color w:val="4472C4" w:themeColor="accent1"/>
          <w:sz w:val="24"/>
          <w:szCs w:val="24"/>
        </w:rPr>
        <w:t>: Contrato de exclusividad de distribución de productos de belleza entre una empresa de cosméticos en Francia y un distribuidor en Italia.</w:t>
      </w:r>
    </w:p>
    <w:p w14:paraId="79E81C97" w14:textId="77777777" w:rsidR="000224F7" w:rsidRPr="00F410CA" w:rsidRDefault="000224F7" w:rsidP="000224F7">
      <w:pPr>
        <w:pStyle w:val="Ttulo4"/>
        <w:rPr>
          <w:rFonts w:ascii="Arial" w:hAnsi="Arial" w:cs="Arial"/>
          <w:color w:val="4472C4" w:themeColor="accent1"/>
        </w:rPr>
      </w:pPr>
      <w:r w:rsidRPr="00F410CA">
        <w:rPr>
          <w:rStyle w:val="Textoennegrita"/>
          <w:rFonts w:ascii="Arial" w:hAnsi="Arial" w:cs="Arial"/>
          <w:b/>
          <w:bCs/>
          <w:color w:val="4472C4" w:themeColor="accent1"/>
        </w:rPr>
        <w:t>b. Contratos de No Exclusividad Internacional</w:t>
      </w:r>
    </w:p>
    <w:p w14:paraId="589DCFE8" w14:textId="77777777" w:rsidR="000224F7" w:rsidRPr="00F410CA" w:rsidRDefault="000224F7" w:rsidP="000224F7">
      <w:pPr>
        <w:numPr>
          <w:ilvl w:val="0"/>
          <w:numId w:val="12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Definición</w:t>
      </w:r>
      <w:r w:rsidRPr="00F410CA">
        <w:rPr>
          <w:rFonts w:ascii="Arial" w:hAnsi="Arial" w:cs="Arial"/>
          <w:color w:val="4472C4" w:themeColor="accent1"/>
          <w:sz w:val="24"/>
          <w:szCs w:val="24"/>
        </w:rPr>
        <w:t>: Acuerdos en los que las partes no se comprometen a una exclusividad en el suministro o distribución de bienes o servicios.</w:t>
      </w:r>
    </w:p>
    <w:p w14:paraId="393DD3AB" w14:textId="77777777" w:rsidR="000224F7" w:rsidRPr="00F410CA" w:rsidRDefault="000224F7" w:rsidP="000224F7">
      <w:pPr>
        <w:numPr>
          <w:ilvl w:val="0"/>
          <w:numId w:val="12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Características</w:t>
      </w:r>
      <w:r w:rsidRPr="00F410CA">
        <w:rPr>
          <w:rFonts w:ascii="Arial" w:hAnsi="Arial" w:cs="Arial"/>
          <w:color w:val="4472C4" w:themeColor="accent1"/>
          <w:sz w:val="24"/>
          <w:szCs w:val="24"/>
        </w:rPr>
        <w:t>: Permiten que las partes puedan establecer acuerdos similares con terceros.</w:t>
      </w:r>
    </w:p>
    <w:p w14:paraId="13EE1F8A" w14:textId="77777777" w:rsidR="000224F7" w:rsidRPr="00F410CA" w:rsidRDefault="000224F7" w:rsidP="000224F7">
      <w:pPr>
        <w:numPr>
          <w:ilvl w:val="0"/>
          <w:numId w:val="12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lastRenderedPageBreak/>
        <w:t>Ejemplo</w:t>
      </w:r>
      <w:r w:rsidRPr="00F410CA">
        <w:rPr>
          <w:rFonts w:ascii="Arial" w:hAnsi="Arial" w:cs="Arial"/>
          <w:color w:val="4472C4" w:themeColor="accent1"/>
          <w:sz w:val="24"/>
          <w:szCs w:val="24"/>
        </w:rPr>
        <w:t>: Contrato de suministro de componentes electrónicos en el que el proveedor puede vender a otros compradores en el mismo territorio.</w:t>
      </w:r>
    </w:p>
    <w:p w14:paraId="313CB17F" w14:textId="77777777" w:rsidR="000224F7" w:rsidRPr="00F410CA" w:rsidRDefault="000224F7" w:rsidP="000224F7">
      <w:pPr>
        <w:pStyle w:val="Ttulo3"/>
        <w:rPr>
          <w:rFonts w:ascii="Arial" w:hAnsi="Arial" w:cs="Arial"/>
          <w:color w:val="4472C4" w:themeColor="accent1"/>
          <w:sz w:val="24"/>
          <w:szCs w:val="24"/>
        </w:rPr>
      </w:pPr>
      <w:bookmarkStart w:id="120" w:name="_Toc176099578"/>
      <w:r w:rsidRPr="00F410CA">
        <w:rPr>
          <w:rFonts w:ascii="Arial" w:hAnsi="Arial" w:cs="Arial"/>
          <w:color w:val="4472C4" w:themeColor="accent1"/>
          <w:sz w:val="24"/>
          <w:szCs w:val="24"/>
        </w:rPr>
        <w:t xml:space="preserve">12. </w:t>
      </w:r>
      <w:r w:rsidRPr="00F410CA">
        <w:rPr>
          <w:rStyle w:val="Textoennegrita"/>
          <w:rFonts w:ascii="Arial" w:hAnsi="Arial" w:cs="Arial"/>
          <w:b/>
          <w:bCs/>
          <w:color w:val="4472C4" w:themeColor="accent1"/>
          <w:sz w:val="24"/>
          <w:szCs w:val="24"/>
        </w:rPr>
        <w:t>Según la Duración del Contrato</w:t>
      </w:r>
      <w:bookmarkEnd w:id="120"/>
    </w:p>
    <w:p w14:paraId="0072301B" w14:textId="77777777" w:rsidR="000224F7" w:rsidRPr="00F410CA" w:rsidRDefault="000224F7" w:rsidP="000224F7">
      <w:pPr>
        <w:pStyle w:val="Ttulo4"/>
        <w:rPr>
          <w:rFonts w:ascii="Arial" w:hAnsi="Arial" w:cs="Arial"/>
          <w:color w:val="4472C4" w:themeColor="accent1"/>
        </w:rPr>
      </w:pPr>
      <w:r w:rsidRPr="00F410CA">
        <w:rPr>
          <w:rStyle w:val="Textoennegrita"/>
          <w:rFonts w:ascii="Arial" w:hAnsi="Arial" w:cs="Arial"/>
          <w:b/>
          <w:bCs/>
          <w:color w:val="4472C4" w:themeColor="accent1"/>
        </w:rPr>
        <w:t>a. Contratos de Corto Plazo</w:t>
      </w:r>
    </w:p>
    <w:p w14:paraId="37AC1C8E" w14:textId="77777777" w:rsidR="000224F7" w:rsidRPr="00F410CA" w:rsidRDefault="000224F7" w:rsidP="000224F7">
      <w:pPr>
        <w:numPr>
          <w:ilvl w:val="0"/>
          <w:numId w:val="12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Definición</w:t>
      </w:r>
      <w:r w:rsidRPr="00F410CA">
        <w:rPr>
          <w:rFonts w:ascii="Arial" w:hAnsi="Arial" w:cs="Arial"/>
          <w:color w:val="4472C4" w:themeColor="accent1"/>
          <w:sz w:val="24"/>
          <w:szCs w:val="24"/>
        </w:rPr>
        <w:t>: Acuerdos que tienen una duración limitada y específica, que puede ser de meses o un año.</w:t>
      </w:r>
    </w:p>
    <w:p w14:paraId="60D03586" w14:textId="77777777" w:rsidR="000224F7" w:rsidRPr="00F410CA" w:rsidRDefault="000224F7" w:rsidP="000224F7">
      <w:pPr>
        <w:numPr>
          <w:ilvl w:val="0"/>
          <w:numId w:val="12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Características</w:t>
      </w:r>
      <w:r w:rsidRPr="00F410CA">
        <w:rPr>
          <w:rFonts w:ascii="Arial" w:hAnsi="Arial" w:cs="Arial"/>
          <w:color w:val="4472C4" w:themeColor="accent1"/>
          <w:sz w:val="24"/>
          <w:szCs w:val="24"/>
        </w:rPr>
        <w:t>: Usados para transacciones temporales o estacionales.</w:t>
      </w:r>
    </w:p>
    <w:p w14:paraId="2EA234FD" w14:textId="77777777" w:rsidR="000224F7" w:rsidRPr="00F410CA" w:rsidRDefault="000224F7" w:rsidP="000224F7">
      <w:pPr>
        <w:numPr>
          <w:ilvl w:val="0"/>
          <w:numId w:val="12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w:t>
      </w:r>
      <w:r w:rsidRPr="00F410CA">
        <w:rPr>
          <w:rFonts w:ascii="Arial" w:hAnsi="Arial" w:cs="Arial"/>
          <w:color w:val="4472C4" w:themeColor="accent1"/>
          <w:sz w:val="24"/>
          <w:szCs w:val="24"/>
        </w:rPr>
        <w:t>: Contrato de suministro de productos estacionales para un evento internacional.</w:t>
      </w:r>
    </w:p>
    <w:p w14:paraId="1FD7A98D" w14:textId="77777777" w:rsidR="000224F7" w:rsidRPr="00F410CA" w:rsidRDefault="000224F7" w:rsidP="000224F7">
      <w:pPr>
        <w:pStyle w:val="Ttulo4"/>
        <w:rPr>
          <w:rFonts w:ascii="Arial" w:hAnsi="Arial" w:cs="Arial"/>
          <w:color w:val="4472C4" w:themeColor="accent1"/>
        </w:rPr>
      </w:pPr>
      <w:r w:rsidRPr="00F410CA">
        <w:rPr>
          <w:rStyle w:val="Textoennegrita"/>
          <w:rFonts w:ascii="Arial" w:hAnsi="Arial" w:cs="Arial"/>
          <w:b/>
          <w:bCs/>
          <w:color w:val="4472C4" w:themeColor="accent1"/>
        </w:rPr>
        <w:t>b. Contratos de Largo Plazo</w:t>
      </w:r>
    </w:p>
    <w:p w14:paraId="2F903F52" w14:textId="77777777" w:rsidR="000224F7" w:rsidRPr="00F410CA" w:rsidRDefault="000224F7" w:rsidP="000224F7">
      <w:pPr>
        <w:numPr>
          <w:ilvl w:val="0"/>
          <w:numId w:val="12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Definición</w:t>
      </w:r>
      <w:r w:rsidRPr="00F410CA">
        <w:rPr>
          <w:rFonts w:ascii="Arial" w:hAnsi="Arial" w:cs="Arial"/>
          <w:color w:val="4472C4" w:themeColor="accent1"/>
          <w:sz w:val="24"/>
          <w:szCs w:val="24"/>
        </w:rPr>
        <w:t>: Acuerdos que se extienden por varios años y suelen involucrar relaciones continuas.</w:t>
      </w:r>
    </w:p>
    <w:p w14:paraId="4BD9F000" w14:textId="77777777" w:rsidR="000224F7" w:rsidRPr="00F410CA" w:rsidRDefault="000224F7" w:rsidP="000224F7">
      <w:pPr>
        <w:numPr>
          <w:ilvl w:val="0"/>
          <w:numId w:val="12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Características</w:t>
      </w:r>
      <w:r w:rsidRPr="00F410CA">
        <w:rPr>
          <w:rFonts w:ascii="Arial" w:hAnsi="Arial" w:cs="Arial"/>
          <w:color w:val="4472C4" w:themeColor="accent1"/>
          <w:sz w:val="24"/>
          <w:szCs w:val="24"/>
        </w:rPr>
        <w:t>: Usados en relaciones comerciales duraderas y proyectos de largo alcance.</w:t>
      </w:r>
    </w:p>
    <w:p w14:paraId="02D90738" w14:textId="77777777" w:rsidR="000224F7" w:rsidRPr="00F410CA" w:rsidRDefault="000224F7" w:rsidP="000224F7">
      <w:pPr>
        <w:numPr>
          <w:ilvl w:val="0"/>
          <w:numId w:val="12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w:t>
      </w:r>
      <w:r w:rsidRPr="00F410CA">
        <w:rPr>
          <w:rFonts w:ascii="Arial" w:hAnsi="Arial" w:cs="Arial"/>
          <w:color w:val="4472C4" w:themeColor="accent1"/>
          <w:sz w:val="24"/>
          <w:szCs w:val="24"/>
        </w:rPr>
        <w:t>: Contrato de distribución de productos entre una empresa de fabricación y un distribuidor en un país extranjero con una vigencia de diez años.</w:t>
      </w:r>
    </w:p>
    <w:p w14:paraId="5AF6B34D" w14:textId="77777777" w:rsidR="000224F7" w:rsidRPr="00F410CA" w:rsidRDefault="000224F7" w:rsidP="000224F7">
      <w:pPr>
        <w:pStyle w:val="Ttulo3"/>
        <w:rPr>
          <w:rFonts w:ascii="Arial" w:hAnsi="Arial" w:cs="Arial"/>
          <w:color w:val="4472C4" w:themeColor="accent1"/>
          <w:sz w:val="24"/>
          <w:szCs w:val="24"/>
        </w:rPr>
      </w:pPr>
      <w:bookmarkStart w:id="121" w:name="_Toc176099579"/>
      <w:r w:rsidRPr="00F410CA">
        <w:rPr>
          <w:rFonts w:ascii="Arial" w:hAnsi="Arial" w:cs="Arial"/>
          <w:color w:val="4472C4" w:themeColor="accent1"/>
          <w:sz w:val="24"/>
          <w:szCs w:val="24"/>
        </w:rPr>
        <w:t xml:space="preserve">13. </w:t>
      </w:r>
      <w:r w:rsidRPr="00F410CA">
        <w:rPr>
          <w:rStyle w:val="Textoennegrita"/>
          <w:rFonts w:ascii="Arial" w:hAnsi="Arial" w:cs="Arial"/>
          <w:b/>
          <w:bCs/>
          <w:color w:val="4472C4" w:themeColor="accent1"/>
          <w:sz w:val="24"/>
          <w:szCs w:val="24"/>
        </w:rPr>
        <w:t>Según el Tipo de Producto o Servicio</w:t>
      </w:r>
      <w:bookmarkEnd w:id="121"/>
    </w:p>
    <w:p w14:paraId="45498783" w14:textId="77777777" w:rsidR="000224F7" w:rsidRPr="00F410CA" w:rsidRDefault="000224F7" w:rsidP="000224F7">
      <w:pPr>
        <w:pStyle w:val="Ttulo4"/>
        <w:rPr>
          <w:rFonts w:ascii="Arial" w:hAnsi="Arial" w:cs="Arial"/>
          <w:color w:val="4472C4" w:themeColor="accent1"/>
        </w:rPr>
      </w:pPr>
      <w:r w:rsidRPr="00F410CA">
        <w:rPr>
          <w:rStyle w:val="Textoennegrita"/>
          <w:rFonts w:ascii="Arial" w:hAnsi="Arial" w:cs="Arial"/>
          <w:b/>
          <w:bCs/>
          <w:color w:val="4472C4" w:themeColor="accent1"/>
        </w:rPr>
        <w:t>a. Contratos de Servicios Profesionales Internacionales</w:t>
      </w:r>
    </w:p>
    <w:p w14:paraId="30E084B5" w14:textId="77777777" w:rsidR="000224F7" w:rsidRPr="00F410CA" w:rsidRDefault="000224F7" w:rsidP="000224F7">
      <w:pPr>
        <w:numPr>
          <w:ilvl w:val="0"/>
          <w:numId w:val="12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Definición</w:t>
      </w:r>
      <w:r w:rsidRPr="00F410CA">
        <w:rPr>
          <w:rFonts w:ascii="Arial" w:hAnsi="Arial" w:cs="Arial"/>
          <w:color w:val="4472C4" w:themeColor="accent1"/>
          <w:sz w:val="24"/>
          <w:szCs w:val="24"/>
        </w:rPr>
        <w:t>: Acuerdos en los que se prestan servicios especializados en un contexto internacional, como asesoría legal, contable o técnica.</w:t>
      </w:r>
    </w:p>
    <w:p w14:paraId="304FDE9C" w14:textId="77777777" w:rsidR="000224F7" w:rsidRPr="00F410CA" w:rsidRDefault="000224F7" w:rsidP="000224F7">
      <w:pPr>
        <w:numPr>
          <w:ilvl w:val="0"/>
          <w:numId w:val="12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Características</w:t>
      </w:r>
      <w:r w:rsidRPr="00F410CA">
        <w:rPr>
          <w:rFonts w:ascii="Arial" w:hAnsi="Arial" w:cs="Arial"/>
          <w:color w:val="4472C4" w:themeColor="accent1"/>
          <w:sz w:val="24"/>
          <w:szCs w:val="24"/>
        </w:rPr>
        <w:t>: Incluyen términos sobre la naturaleza de los servicios, tarifas, y responsabilidades.</w:t>
      </w:r>
    </w:p>
    <w:p w14:paraId="031BCBC3" w14:textId="77777777" w:rsidR="000224F7" w:rsidRPr="00F410CA" w:rsidRDefault="000224F7" w:rsidP="000224F7">
      <w:pPr>
        <w:numPr>
          <w:ilvl w:val="0"/>
          <w:numId w:val="12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w:t>
      </w:r>
      <w:r w:rsidRPr="00F410CA">
        <w:rPr>
          <w:rFonts w:ascii="Arial" w:hAnsi="Arial" w:cs="Arial"/>
          <w:color w:val="4472C4" w:themeColor="accent1"/>
          <w:sz w:val="24"/>
          <w:szCs w:val="24"/>
        </w:rPr>
        <w:t>: Contrato entre una firma de abogados en Londres y una empresa en Singapur para servicios de asesoría en fusiones y adquisiciones.</w:t>
      </w:r>
    </w:p>
    <w:p w14:paraId="5C649715" w14:textId="77777777" w:rsidR="000224F7" w:rsidRPr="00F410CA" w:rsidRDefault="000224F7" w:rsidP="000224F7">
      <w:pPr>
        <w:pStyle w:val="Ttulo4"/>
        <w:rPr>
          <w:rFonts w:ascii="Arial" w:hAnsi="Arial" w:cs="Arial"/>
          <w:color w:val="4472C4" w:themeColor="accent1"/>
        </w:rPr>
      </w:pPr>
      <w:r w:rsidRPr="00F410CA">
        <w:rPr>
          <w:rStyle w:val="Textoennegrita"/>
          <w:rFonts w:ascii="Arial" w:hAnsi="Arial" w:cs="Arial"/>
          <w:b/>
          <w:bCs/>
          <w:color w:val="4472C4" w:themeColor="accent1"/>
        </w:rPr>
        <w:t>b. Contratos de Compraventa de Productos Manufacturados</w:t>
      </w:r>
    </w:p>
    <w:p w14:paraId="1A04F705" w14:textId="77777777" w:rsidR="000224F7" w:rsidRPr="00F410CA" w:rsidRDefault="000224F7" w:rsidP="000224F7">
      <w:pPr>
        <w:numPr>
          <w:ilvl w:val="0"/>
          <w:numId w:val="12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Definición</w:t>
      </w:r>
      <w:r w:rsidRPr="00F410CA">
        <w:rPr>
          <w:rFonts w:ascii="Arial" w:hAnsi="Arial" w:cs="Arial"/>
          <w:color w:val="4472C4" w:themeColor="accent1"/>
          <w:sz w:val="24"/>
          <w:szCs w:val="24"/>
        </w:rPr>
        <w:t>: Acuerdos para la compra y venta de productos manufacturados entre partes en diferentes países.</w:t>
      </w:r>
    </w:p>
    <w:p w14:paraId="4B8544FF" w14:textId="77777777" w:rsidR="000224F7" w:rsidRPr="00F410CA" w:rsidRDefault="000224F7" w:rsidP="000224F7">
      <w:pPr>
        <w:numPr>
          <w:ilvl w:val="0"/>
          <w:numId w:val="12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Características</w:t>
      </w:r>
      <w:r w:rsidRPr="00F410CA">
        <w:rPr>
          <w:rFonts w:ascii="Arial" w:hAnsi="Arial" w:cs="Arial"/>
          <w:color w:val="4472C4" w:themeColor="accent1"/>
          <w:sz w:val="24"/>
          <w:szCs w:val="24"/>
        </w:rPr>
        <w:t>: Incluyen especificaciones de productos, términos de entrega, y pago.</w:t>
      </w:r>
    </w:p>
    <w:p w14:paraId="52B4BDBB" w14:textId="77777777" w:rsidR="000224F7" w:rsidRPr="00F410CA" w:rsidRDefault="000224F7" w:rsidP="000224F7">
      <w:pPr>
        <w:numPr>
          <w:ilvl w:val="0"/>
          <w:numId w:val="12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w:t>
      </w:r>
      <w:r w:rsidRPr="00F410CA">
        <w:rPr>
          <w:rFonts w:ascii="Arial" w:hAnsi="Arial" w:cs="Arial"/>
          <w:color w:val="4472C4" w:themeColor="accent1"/>
          <w:sz w:val="24"/>
          <w:szCs w:val="24"/>
        </w:rPr>
        <w:t>: Venta de maquinaria pesada fabricada en Alemania a una empresa en Argentina.</w:t>
      </w:r>
    </w:p>
    <w:p w14:paraId="7ADF99A1" w14:textId="77777777" w:rsidR="000224F7" w:rsidRPr="00F410CA" w:rsidRDefault="000224F7" w:rsidP="000224F7">
      <w:pPr>
        <w:pStyle w:val="Ttulo3"/>
        <w:rPr>
          <w:rFonts w:ascii="Arial" w:hAnsi="Arial" w:cs="Arial"/>
          <w:color w:val="4472C4" w:themeColor="accent1"/>
          <w:sz w:val="24"/>
          <w:szCs w:val="24"/>
        </w:rPr>
      </w:pPr>
      <w:bookmarkStart w:id="122" w:name="_Toc176099580"/>
      <w:r w:rsidRPr="00F410CA">
        <w:rPr>
          <w:rFonts w:ascii="Arial" w:hAnsi="Arial" w:cs="Arial"/>
          <w:color w:val="4472C4" w:themeColor="accent1"/>
          <w:sz w:val="24"/>
          <w:szCs w:val="24"/>
        </w:rPr>
        <w:t xml:space="preserve">14. </w:t>
      </w:r>
      <w:r w:rsidRPr="00F410CA">
        <w:rPr>
          <w:rStyle w:val="Textoennegrita"/>
          <w:rFonts w:ascii="Arial" w:hAnsi="Arial" w:cs="Arial"/>
          <w:b/>
          <w:bCs/>
          <w:color w:val="4472C4" w:themeColor="accent1"/>
          <w:sz w:val="24"/>
          <w:szCs w:val="24"/>
        </w:rPr>
        <w:t>Según la Forma de Pago</w:t>
      </w:r>
      <w:bookmarkEnd w:id="122"/>
    </w:p>
    <w:p w14:paraId="6F15A880" w14:textId="77777777" w:rsidR="000224F7" w:rsidRPr="00F410CA" w:rsidRDefault="000224F7" w:rsidP="000224F7">
      <w:pPr>
        <w:pStyle w:val="Ttulo4"/>
        <w:rPr>
          <w:rFonts w:ascii="Arial" w:hAnsi="Arial" w:cs="Arial"/>
          <w:color w:val="4472C4" w:themeColor="accent1"/>
        </w:rPr>
      </w:pPr>
      <w:r w:rsidRPr="00F410CA">
        <w:rPr>
          <w:rStyle w:val="Textoennegrita"/>
          <w:rFonts w:ascii="Arial" w:hAnsi="Arial" w:cs="Arial"/>
          <w:b/>
          <w:bCs/>
          <w:color w:val="4472C4" w:themeColor="accent1"/>
        </w:rPr>
        <w:t>a. Contratos con Pago Anticipado</w:t>
      </w:r>
    </w:p>
    <w:p w14:paraId="2CEE2FCF" w14:textId="77777777" w:rsidR="000224F7" w:rsidRPr="00F410CA" w:rsidRDefault="000224F7" w:rsidP="000224F7">
      <w:pPr>
        <w:numPr>
          <w:ilvl w:val="0"/>
          <w:numId w:val="12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Definición</w:t>
      </w:r>
      <w:r w:rsidRPr="00F410CA">
        <w:rPr>
          <w:rFonts w:ascii="Arial" w:hAnsi="Arial" w:cs="Arial"/>
          <w:color w:val="4472C4" w:themeColor="accent1"/>
          <w:sz w:val="24"/>
          <w:szCs w:val="24"/>
        </w:rPr>
        <w:t>: Acuerdos en los que el pago se realiza antes de la entrega de bienes o prestación de servicios.</w:t>
      </w:r>
    </w:p>
    <w:p w14:paraId="48ACF509" w14:textId="77777777" w:rsidR="000224F7" w:rsidRPr="00F410CA" w:rsidRDefault="000224F7" w:rsidP="000224F7">
      <w:pPr>
        <w:numPr>
          <w:ilvl w:val="0"/>
          <w:numId w:val="12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lastRenderedPageBreak/>
        <w:t>Características</w:t>
      </w:r>
      <w:r w:rsidRPr="00F410CA">
        <w:rPr>
          <w:rFonts w:ascii="Arial" w:hAnsi="Arial" w:cs="Arial"/>
          <w:color w:val="4472C4" w:themeColor="accent1"/>
          <w:sz w:val="24"/>
          <w:szCs w:val="24"/>
        </w:rPr>
        <w:t xml:space="preserve">: Ofrecen seguridad al </w:t>
      </w:r>
      <w:proofErr w:type="gramStart"/>
      <w:r w:rsidRPr="00F410CA">
        <w:rPr>
          <w:rFonts w:ascii="Arial" w:hAnsi="Arial" w:cs="Arial"/>
          <w:color w:val="4472C4" w:themeColor="accent1"/>
          <w:sz w:val="24"/>
          <w:szCs w:val="24"/>
        </w:rPr>
        <w:t>vendedor</w:t>
      </w:r>
      <w:proofErr w:type="gramEnd"/>
      <w:r w:rsidRPr="00F410CA">
        <w:rPr>
          <w:rFonts w:ascii="Arial" w:hAnsi="Arial" w:cs="Arial"/>
          <w:color w:val="4472C4" w:themeColor="accent1"/>
          <w:sz w:val="24"/>
          <w:szCs w:val="24"/>
        </w:rPr>
        <w:t xml:space="preserve"> pero pueden ser arriesgados para el comprador.</w:t>
      </w:r>
    </w:p>
    <w:p w14:paraId="2E413622" w14:textId="77777777" w:rsidR="000224F7" w:rsidRPr="00F410CA" w:rsidRDefault="000224F7" w:rsidP="000224F7">
      <w:pPr>
        <w:numPr>
          <w:ilvl w:val="0"/>
          <w:numId w:val="12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w:t>
      </w:r>
      <w:r w:rsidRPr="00F410CA">
        <w:rPr>
          <w:rFonts w:ascii="Arial" w:hAnsi="Arial" w:cs="Arial"/>
          <w:color w:val="4472C4" w:themeColor="accent1"/>
          <w:sz w:val="24"/>
          <w:szCs w:val="24"/>
        </w:rPr>
        <w:t>: Compra de bienes a un fabricante en China con pago anticipado antes del envío.</w:t>
      </w:r>
    </w:p>
    <w:p w14:paraId="16C6845B" w14:textId="77777777" w:rsidR="000224F7" w:rsidRPr="00F410CA" w:rsidRDefault="000224F7" w:rsidP="000224F7">
      <w:pPr>
        <w:pStyle w:val="Ttulo4"/>
        <w:rPr>
          <w:rFonts w:ascii="Arial" w:hAnsi="Arial" w:cs="Arial"/>
          <w:color w:val="4472C4" w:themeColor="accent1"/>
        </w:rPr>
      </w:pPr>
      <w:r w:rsidRPr="00F410CA">
        <w:rPr>
          <w:rStyle w:val="Textoennegrita"/>
          <w:rFonts w:ascii="Arial" w:hAnsi="Arial" w:cs="Arial"/>
          <w:b/>
          <w:bCs/>
          <w:color w:val="4472C4" w:themeColor="accent1"/>
        </w:rPr>
        <w:t>b. Contratos con Pago a Plazos</w:t>
      </w:r>
    </w:p>
    <w:p w14:paraId="58D04DE8" w14:textId="77777777" w:rsidR="000224F7" w:rsidRPr="00F410CA" w:rsidRDefault="000224F7" w:rsidP="000224F7">
      <w:pPr>
        <w:numPr>
          <w:ilvl w:val="0"/>
          <w:numId w:val="12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Definición</w:t>
      </w:r>
      <w:r w:rsidRPr="00F410CA">
        <w:rPr>
          <w:rFonts w:ascii="Arial" w:hAnsi="Arial" w:cs="Arial"/>
          <w:color w:val="4472C4" w:themeColor="accent1"/>
          <w:sz w:val="24"/>
          <w:szCs w:val="24"/>
        </w:rPr>
        <w:t>: Acuerdos en los que el pago se realiza en varias etapas o plazos acordados.</w:t>
      </w:r>
    </w:p>
    <w:p w14:paraId="4A49959F" w14:textId="77777777" w:rsidR="000224F7" w:rsidRPr="00F410CA" w:rsidRDefault="000224F7" w:rsidP="000224F7">
      <w:pPr>
        <w:numPr>
          <w:ilvl w:val="0"/>
          <w:numId w:val="12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Características</w:t>
      </w:r>
      <w:r w:rsidRPr="00F410CA">
        <w:rPr>
          <w:rFonts w:ascii="Arial" w:hAnsi="Arial" w:cs="Arial"/>
          <w:color w:val="4472C4" w:themeColor="accent1"/>
          <w:sz w:val="24"/>
          <w:szCs w:val="24"/>
        </w:rPr>
        <w:t>: Facilitan la adquisición de bienes o servicios al comprador y permiten la planificación financiera.</w:t>
      </w:r>
    </w:p>
    <w:p w14:paraId="03FDD486" w14:textId="77777777" w:rsidR="000224F7" w:rsidRPr="00F410CA" w:rsidRDefault="000224F7" w:rsidP="000224F7">
      <w:pPr>
        <w:numPr>
          <w:ilvl w:val="0"/>
          <w:numId w:val="12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w:t>
      </w:r>
      <w:r w:rsidRPr="00F410CA">
        <w:rPr>
          <w:rFonts w:ascii="Arial" w:hAnsi="Arial" w:cs="Arial"/>
          <w:color w:val="4472C4" w:themeColor="accent1"/>
          <w:sz w:val="24"/>
          <w:szCs w:val="24"/>
        </w:rPr>
        <w:t>: Contrato de compra de maquinaria con pagos divididos en cuotas durante el período de uso.</w:t>
      </w:r>
    </w:p>
    <w:p w14:paraId="3BCED167" w14:textId="77777777" w:rsidR="000224F7" w:rsidRPr="00F410CA" w:rsidRDefault="000224F7" w:rsidP="000224F7">
      <w:pPr>
        <w:pStyle w:val="Ttulo4"/>
        <w:rPr>
          <w:rFonts w:ascii="Arial" w:hAnsi="Arial" w:cs="Arial"/>
          <w:color w:val="4472C4" w:themeColor="accent1"/>
        </w:rPr>
      </w:pPr>
      <w:r w:rsidRPr="00F410CA">
        <w:rPr>
          <w:rStyle w:val="Textoennegrita"/>
          <w:rFonts w:ascii="Arial" w:hAnsi="Arial" w:cs="Arial"/>
          <w:b/>
          <w:bCs/>
          <w:color w:val="4472C4" w:themeColor="accent1"/>
        </w:rPr>
        <w:t>c. Contratos con Pago Contra Entrega</w:t>
      </w:r>
    </w:p>
    <w:p w14:paraId="08442327" w14:textId="77777777" w:rsidR="000224F7" w:rsidRPr="00F410CA" w:rsidRDefault="000224F7" w:rsidP="000224F7">
      <w:pPr>
        <w:numPr>
          <w:ilvl w:val="0"/>
          <w:numId w:val="12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Definición</w:t>
      </w:r>
      <w:r w:rsidRPr="00F410CA">
        <w:rPr>
          <w:rFonts w:ascii="Arial" w:hAnsi="Arial" w:cs="Arial"/>
          <w:color w:val="4472C4" w:themeColor="accent1"/>
          <w:sz w:val="24"/>
          <w:szCs w:val="24"/>
        </w:rPr>
        <w:t>: Acuerdos en los que el pago se realiza cuando los bienes o servicios se entregan al comprador.</w:t>
      </w:r>
    </w:p>
    <w:p w14:paraId="390554A1" w14:textId="77777777" w:rsidR="000224F7" w:rsidRPr="00F410CA" w:rsidRDefault="000224F7" w:rsidP="000224F7">
      <w:pPr>
        <w:numPr>
          <w:ilvl w:val="0"/>
          <w:numId w:val="12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Características</w:t>
      </w:r>
      <w:r w:rsidRPr="00F410CA">
        <w:rPr>
          <w:rFonts w:ascii="Arial" w:hAnsi="Arial" w:cs="Arial"/>
          <w:color w:val="4472C4" w:themeColor="accent1"/>
          <w:sz w:val="24"/>
          <w:szCs w:val="24"/>
        </w:rPr>
        <w:t>: Ofrecen protección al comprador y pueden estar sujetos a condiciones específicas.</w:t>
      </w:r>
    </w:p>
    <w:p w14:paraId="1C8C6694" w14:textId="77777777" w:rsidR="000224F7" w:rsidRPr="00F410CA" w:rsidRDefault="000224F7" w:rsidP="000224F7">
      <w:pPr>
        <w:numPr>
          <w:ilvl w:val="0"/>
          <w:numId w:val="12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w:t>
      </w:r>
      <w:r w:rsidRPr="00F410CA">
        <w:rPr>
          <w:rFonts w:ascii="Arial" w:hAnsi="Arial" w:cs="Arial"/>
          <w:color w:val="4472C4" w:themeColor="accent1"/>
          <w:sz w:val="24"/>
          <w:szCs w:val="24"/>
        </w:rPr>
        <w:t>: Contrato de venta de productos donde el pago se realiza al momento de la entrega en el puerto.</w:t>
      </w:r>
    </w:p>
    <w:p w14:paraId="5147F72F" w14:textId="77777777" w:rsidR="000224F7" w:rsidRPr="00F410CA" w:rsidRDefault="000224F7" w:rsidP="000224F7">
      <w:pPr>
        <w:pStyle w:val="Ttulo3"/>
        <w:rPr>
          <w:rFonts w:ascii="Arial" w:hAnsi="Arial" w:cs="Arial"/>
          <w:color w:val="4472C4" w:themeColor="accent1"/>
          <w:sz w:val="24"/>
          <w:szCs w:val="24"/>
        </w:rPr>
      </w:pPr>
      <w:bookmarkStart w:id="123" w:name="_Toc176099581"/>
      <w:r w:rsidRPr="00F410CA">
        <w:rPr>
          <w:rFonts w:ascii="Arial" w:hAnsi="Arial" w:cs="Arial"/>
          <w:color w:val="4472C4" w:themeColor="accent1"/>
          <w:sz w:val="24"/>
          <w:szCs w:val="24"/>
        </w:rPr>
        <w:t xml:space="preserve">15. </w:t>
      </w:r>
      <w:r w:rsidRPr="00F410CA">
        <w:rPr>
          <w:rStyle w:val="Textoennegrita"/>
          <w:rFonts w:ascii="Arial" w:hAnsi="Arial" w:cs="Arial"/>
          <w:b/>
          <w:bCs/>
          <w:color w:val="4472C4" w:themeColor="accent1"/>
          <w:sz w:val="24"/>
          <w:szCs w:val="24"/>
        </w:rPr>
        <w:t>Según el Tipo de Documentación</w:t>
      </w:r>
      <w:bookmarkEnd w:id="123"/>
    </w:p>
    <w:p w14:paraId="50E2A17C" w14:textId="77777777" w:rsidR="000224F7" w:rsidRPr="00F410CA" w:rsidRDefault="000224F7" w:rsidP="000224F7">
      <w:pPr>
        <w:pStyle w:val="Ttulo4"/>
        <w:rPr>
          <w:rFonts w:ascii="Arial" w:hAnsi="Arial" w:cs="Arial"/>
          <w:color w:val="4472C4" w:themeColor="accent1"/>
        </w:rPr>
      </w:pPr>
      <w:r w:rsidRPr="00F410CA">
        <w:rPr>
          <w:rStyle w:val="Textoennegrita"/>
          <w:rFonts w:ascii="Arial" w:hAnsi="Arial" w:cs="Arial"/>
          <w:b/>
          <w:bCs/>
          <w:color w:val="4472C4" w:themeColor="accent1"/>
        </w:rPr>
        <w:t xml:space="preserve">a. Contratos de Conocimiento de Embarque (Bill </w:t>
      </w:r>
      <w:proofErr w:type="spellStart"/>
      <w:r w:rsidRPr="00F410CA">
        <w:rPr>
          <w:rStyle w:val="Textoennegrita"/>
          <w:rFonts w:ascii="Arial" w:hAnsi="Arial" w:cs="Arial"/>
          <w:b/>
          <w:bCs/>
          <w:color w:val="4472C4" w:themeColor="accent1"/>
        </w:rPr>
        <w:t>of</w:t>
      </w:r>
      <w:proofErr w:type="spellEnd"/>
      <w:r w:rsidRPr="00F410CA">
        <w:rPr>
          <w:rStyle w:val="Textoennegrita"/>
          <w:rFonts w:ascii="Arial" w:hAnsi="Arial" w:cs="Arial"/>
          <w:b/>
          <w:bCs/>
          <w:color w:val="4472C4" w:themeColor="accent1"/>
        </w:rPr>
        <w:t xml:space="preserve"> </w:t>
      </w:r>
      <w:proofErr w:type="spellStart"/>
      <w:r w:rsidRPr="00F410CA">
        <w:rPr>
          <w:rStyle w:val="Textoennegrita"/>
          <w:rFonts w:ascii="Arial" w:hAnsi="Arial" w:cs="Arial"/>
          <w:b/>
          <w:bCs/>
          <w:color w:val="4472C4" w:themeColor="accent1"/>
        </w:rPr>
        <w:t>Lading</w:t>
      </w:r>
      <w:proofErr w:type="spellEnd"/>
      <w:r w:rsidRPr="00F410CA">
        <w:rPr>
          <w:rStyle w:val="Textoennegrita"/>
          <w:rFonts w:ascii="Arial" w:hAnsi="Arial" w:cs="Arial"/>
          <w:b/>
          <w:bCs/>
          <w:color w:val="4472C4" w:themeColor="accent1"/>
        </w:rPr>
        <w:t>)</w:t>
      </w:r>
    </w:p>
    <w:p w14:paraId="215A02F7" w14:textId="77777777" w:rsidR="000224F7" w:rsidRPr="00F410CA" w:rsidRDefault="000224F7" w:rsidP="000224F7">
      <w:pPr>
        <w:numPr>
          <w:ilvl w:val="0"/>
          <w:numId w:val="12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Definición</w:t>
      </w:r>
      <w:r w:rsidRPr="00F410CA">
        <w:rPr>
          <w:rFonts w:ascii="Arial" w:hAnsi="Arial" w:cs="Arial"/>
          <w:color w:val="4472C4" w:themeColor="accent1"/>
          <w:sz w:val="24"/>
          <w:szCs w:val="24"/>
        </w:rPr>
        <w:t>: Documentos utilizados en el transporte marítimo que sirven como recibo y prueba de contrato para la carga.</w:t>
      </w:r>
    </w:p>
    <w:p w14:paraId="15308D4F" w14:textId="77777777" w:rsidR="000224F7" w:rsidRPr="00F410CA" w:rsidRDefault="000224F7" w:rsidP="000224F7">
      <w:pPr>
        <w:numPr>
          <w:ilvl w:val="0"/>
          <w:numId w:val="12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Características</w:t>
      </w:r>
      <w:r w:rsidRPr="00F410CA">
        <w:rPr>
          <w:rFonts w:ascii="Arial" w:hAnsi="Arial" w:cs="Arial"/>
          <w:color w:val="4472C4" w:themeColor="accent1"/>
          <w:sz w:val="24"/>
          <w:szCs w:val="24"/>
        </w:rPr>
        <w:t>: Incluyen detalles sobre la carga, el transporte, y las condiciones de entrega.</w:t>
      </w:r>
    </w:p>
    <w:p w14:paraId="02A9BF6F" w14:textId="77777777" w:rsidR="000224F7" w:rsidRPr="00F410CA" w:rsidRDefault="000224F7" w:rsidP="000224F7">
      <w:pPr>
        <w:numPr>
          <w:ilvl w:val="0"/>
          <w:numId w:val="12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w:t>
      </w:r>
      <w:r w:rsidRPr="00F410CA">
        <w:rPr>
          <w:rFonts w:ascii="Arial" w:hAnsi="Arial" w:cs="Arial"/>
          <w:color w:val="4472C4" w:themeColor="accent1"/>
          <w:sz w:val="24"/>
          <w:szCs w:val="24"/>
        </w:rPr>
        <w:t>: Un conocimiento de embarque para la exportación de textiles desde Vietnam a España.</w:t>
      </w:r>
    </w:p>
    <w:p w14:paraId="4521AD7C" w14:textId="77777777" w:rsidR="000224F7" w:rsidRPr="00F410CA" w:rsidRDefault="000224F7" w:rsidP="000224F7">
      <w:pPr>
        <w:pStyle w:val="Ttulo4"/>
        <w:rPr>
          <w:rFonts w:ascii="Arial" w:hAnsi="Arial" w:cs="Arial"/>
          <w:color w:val="4472C4" w:themeColor="accent1"/>
        </w:rPr>
      </w:pPr>
      <w:r w:rsidRPr="00F410CA">
        <w:rPr>
          <w:rStyle w:val="Textoennegrita"/>
          <w:rFonts w:ascii="Arial" w:hAnsi="Arial" w:cs="Arial"/>
          <w:b/>
          <w:bCs/>
          <w:color w:val="4472C4" w:themeColor="accent1"/>
        </w:rPr>
        <w:t>b. Contratos de Carta de Crédito (</w:t>
      </w:r>
      <w:proofErr w:type="spellStart"/>
      <w:r w:rsidRPr="00F410CA">
        <w:rPr>
          <w:rStyle w:val="Textoennegrita"/>
          <w:rFonts w:ascii="Arial" w:hAnsi="Arial" w:cs="Arial"/>
          <w:b/>
          <w:bCs/>
          <w:color w:val="4472C4" w:themeColor="accent1"/>
        </w:rPr>
        <w:t>Letter</w:t>
      </w:r>
      <w:proofErr w:type="spellEnd"/>
      <w:r w:rsidRPr="00F410CA">
        <w:rPr>
          <w:rStyle w:val="Textoennegrita"/>
          <w:rFonts w:ascii="Arial" w:hAnsi="Arial" w:cs="Arial"/>
          <w:b/>
          <w:bCs/>
          <w:color w:val="4472C4" w:themeColor="accent1"/>
        </w:rPr>
        <w:t xml:space="preserve"> </w:t>
      </w:r>
      <w:proofErr w:type="spellStart"/>
      <w:r w:rsidRPr="00F410CA">
        <w:rPr>
          <w:rStyle w:val="Textoennegrita"/>
          <w:rFonts w:ascii="Arial" w:hAnsi="Arial" w:cs="Arial"/>
          <w:b/>
          <w:bCs/>
          <w:color w:val="4472C4" w:themeColor="accent1"/>
        </w:rPr>
        <w:t>of</w:t>
      </w:r>
      <w:proofErr w:type="spellEnd"/>
      <w:r w:rsidRPr="00F410CA">
        <w:rPr>
          <w:rStyle w:val="Textoennegrita"/>
          <w:rFonts w:ascii="Arial" w:hAnsi="Arial" w:cs="Arial"/>
          <w:b/>
          <w:bCs/>
          <w:color w:val="4472C4" w:themeColor="accent1"/>
        </w:rPr>
        <w:t xml:space="preserve"> </w:t>
      </w:r>
      <w:proofErr w:type="spellStart"/>
      <w:r w:rsidRPr="00F410CA">
        <w:rPr>
          <w:rStyle w:val="Textoennegrita"/>
          <w:rFonts w:ascii="Arial" w:hAnsi="Arial" w:cs="Arial"/>
          <w:b/>
          <w:bCs/>
          <w:color w:val="4472C4" w:themeColor="accent1"/>
        </w:rPr>
        <w:t>Credit</w:t>
      </w:r>
      <w:proofErr w:type="spellEnd"/>
      <w:r w:rsidRPr="00F410CA">
        <w:rPr>
          <w:rStyle w:val="Textoennegrita"/>
          <w:rFonts w:ascii="Arial" w:hAnsi="Arial" w:cs="Arial"/>
          <w:b/>
          <w:bCs/>
          <w:color w:val="4472C4" w:themeColor="accent1"/>
        </w:rPr>
        <w:t>)</w:t>
      </w:r>
    </w:p>
    <w:p w14:paraId="380955AD" w14:textId="77777777" w:rsidR="000224F7" w:rsidRPr="00F410CA" w:rsidRDefault="000224F7" w:rsidP="000224F7">
      <w:pPr>
        <w:numPr>
          <w:ilvl w:val="0"/>
          <w:numId w:val="12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Definición</w:t>
      </w:r>
      <w:r w:rsidRPr="00F410CA">
        <w:rPr>
          <w:rFonts w:ascii="Arial" w:hAnsi="Arial" w:cs="Arial"/>
          <w:color w:val="4472C4" w:themeColor="accent1"/>
          <w:sz w:val="24"/>
          <w:szCs w:val="24"/>
        </w:rPr>
        <w:t>: Documentos emitidos por un banco que garantizan el pago al vendedor una vez cumplidas ciertas condiciones.</w:t>
      </w:r>
    </w:p>
    <w:p w14:paraId="5928A058" w14:textId="77777777" w:rsidR="000224F7" w:rsidRPr="00F410CA" w:rsidRDefault="000224F7" w:rsidP="000224F7">
      <w:pPr>
        <w:numPr>
          <w:ilvl w:val="0"/>
          <w:numId w:val="12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Características</w:t>
      </w:r>
      <w:r w:rsidRPr="00F410CA">
        <w:rPr>
          <w:rFonts w:ascii="Arial" w:hAnsi="Arial" w:cs="Arial"/>
          <w:color w:val="4472C4" w:themeColor="accent1"/>
          <w:sz w:val="24"/>
          <w:szCs w:val="24"/>
        </w:rPr>
        <w:t>: Ofrecen seguridad en el pago y facilitan el comercio internacional.</w:t>
      </w:r>
    </w:p>
    <w:p w14:paraId="069C2949" w14:textId="77777777" w:rsidR="000224F7" w:rsidRPr="00F410CA" w:rsidRDefault="000224F7" w:rsidP="000224F7">
      <w:pPr>
        <w:numPr>
          <w:ilvl w:val="0"/>
          <w:numId w:val="12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w:t>
      </w:r>
      <w:r w:rsidRPr="00F410CA">
        <w:rPr>
          <w:rFonts w:ascii="Arial" w:hAnsi="Arial" w:cs="Arial"/>
          <w:color w:val="4472C4" w:themeColor="accent1"/>
          <w:sz w:val="24"/>
          <w:szCs w:val="24"/>
        </w:rPr>
        <w:t>: Carta de crédito para asegurar el pago por la venta de maquinaria entre un exportador en Japón y un importador en Brasil.</w:t>
      </w:r>
    </w:p>
    <w:p w14:paraId="2FE89CC7"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Estas clasificaciones adicionales ayudan a entender la</w:t>
      </w:r>
    </w:p>
    <w:p w14:paraId="3E78B81D" w14:textId="77777777" w:rsidR="001461F2" w:rsidRPr="00F410CA" w:rsidRDefault="001461F2">
      <w:pPr>
        <w:rPr>
          <w:rFonts w:ascii="Arial" w:hAnsi="Arial" w:cs="Arial"/>
          <w:b/>
          <w:bCs/>
          <w:color w:val="4472C4" w:themeColor="accent1"/>
          <w:sz w:val="24"/>
          <w:szCs w:val="24"/>
          <w:u w:val="single"/>
          <w:lang w:val="es-ES"/>
        </w:rPr>
      </w:pPr>
      <w:r w:rsidRPr="00F410CA">
        <w:rPr>
          <w:rFonts w:ascii="Arial" w:hAnsi="Arial" w:cs="Arial"/>
          <w:b/>
          <w:bCs/>
          <w:color w:val="4472C4" w:themeColor="accent1"/>
          <w:sz w:val="24"/>
          <w:szCs w:val="24"/>
          <w:u w:val="single"/>
          <w:lang w:val="es-ES"/>
        </w:rPr>
        <w:br w:type="page"/>
      </w:r>
    </w:p>
    <w:p w14:paraId="718F403E" w14:textId="77777777" w:rsidR="001461F2" w:rsidRPr="00F410CA" w:rsidRDefault="001461F2" w:rsidP="001461F2">
      <w:pPr>
        <w:jc w:val="center"/>
        <w:rPr>
          <w:rFonts w:ascii="Arial" w:hAnsi="Arial" w:cs="Arial"/>
          <w:b/>
          <w:bCs/>
          <w:color w:val="4472C4" w:themeColor="accent1"/>
          <w:sz w:val="24"/>
          <w:szCs w:val="24"/>
          <w:u w:val="single"/>
          <w:lang w:val="es-ES"/>
        </w:rPr>
      </w:pPr>
    </w:p>
    <w:p w14:paraId="6D38F06A" w14:textId="77777777" w:rsidR="001461F2" w:rsidRPr="00F410CA" w:rsidRDefault="001461F2" w:rsidP="001461F2">
      <w:pPr>
        <w:jc w:val="center"/>
        <w:rPr>
          <w:rFonts w:ascii="Arial" w:hAnsi="Arial" w:cs="Arial"/>
          <w:b/>
          <w:bCs/>
          <w:color w:val="4472C4" w:themeColor="accent1"/>
          <w:sz w:val="24"/>
          <w:szCs w:val="24"/>
          <w:u w:val="single"/>
          <w:lang w:val="es-ES"/>
        </w:rPr>
      </w:pPr>
    </w:p>
    <w:p w14:paraId="186749D5" w14:textId="710EB110" w:rsidR="001461F2" w:rsidRPr="00F410CA" w:rsidRDefault="001461F2" w:rsidP="001461F2">
      <w:pPr>
        <w:jc w:val="center"/>
        <w:rPr>
          <w:rFonts w:ascii="Arial" w:hAnsi="Arial" w:cs="Arial"/>
          <w:b/>
          <w:bCs/>
          <w:color w:val="4472C4" w:themeColor="accent1"/>
          <w:sz w:val="24"/>
          <w:szCs w:val="24"/>
          <w:u w:val="single"/>
          <w:lang w:val="es-ES"/>
        </w:rPr>
      </w:pPr>
    </w:p>
    <w:p w14:paraId="5BAB9A23" w14:textId="77777777" w:rsidR="001461F2" w:rsidRPr="00F410CA" w:rsidRDefault="001461F2" w:rsidP="001461F2">
      <w:pPr>
        <w:jc w:val="center"/>
        <w:rPr>
          <w:rFonts w:ascii="Arial" w:hAnsi="Arial" w:cs="Arial"/>
          <w:b/>
          <w:bCs/>
          <w:color w:val="4472C4" w:themeColor="accent1"/>
          <w:sz w:val="24"/>
          <w:szCs w:val="24"/>
          <w:u w:val="single"/>
          <w:lang w:val="es-ES"/>
        </w:rPr>
      </w:pPr>
    </w:p>
    <w:p w14:paraId="7A478090" w14:textId="77777777" w:rsidR="001461F2" w:rsidRPr="00F410CA" w:rsidRDefault="001461F2" w:rsidP="001461F2">
      <w:pPr>
        <w:jc w:val="center"/>
        <w:rPr>
          <w:rFonts w:ascii="Arial" w:hAnsi="Arial" w:cs="Arial"/>
          <w:b/>
          <w:bCs/>
          <w:color w:val="4472C4" w:themeColor="accent1"/>
          <w:sz w:val="24"/>
          <w:szCs w:val="24"/>
          <w:u w:val="single"/>
          <w:lang w:val="es-ES"/>
        </w:rPr>
      </w:pPr>
    </w:p>
    <w:p w14:paraId="65BEACF1" w14:textId="77777777" w:rsidR="001461F2" w:rsidRPr="00F410CA" w:rsidRDefault="001461F2" w:rsidP="001461F2">
      <w:pPr>
        <w:jc w:val="center"/>
        <w:rPr>
          <w:rFonts w:ascii="Arial" w:hAnsi="Arial" w:cs="Arial"/>
          <w:b/>
          <w:bCs/>
          <w:color w:val="4472C4" w:themeColor="accent1"/>
          <w:sz w:val="24"/>
          <w:szCs w:val="24"/>
          <w:u w:val="single"/>
          <w:lang w:val="es-ES"/>
        </w:rPr>
      </w:pPr>
    </w:p>
    <w:p w14:paraId="3D012C56" w14:textId="77777777" w:rsidR="001461F2" w:rsidRPr="00F410CA" w:rsidRDefault="001461F2" w:rsidP="001461F2">
      <w:pPr>
        <w:jc w:val="center"/>
        <w:rPr>
          <w:rFonts w:ascii="Arial" w:hAnsi="Arial" w:cs="Arial"/>
          <w:b/>
          <w:bCs/>
          <w:color w:val="4472C4" w:themeColor="accent1"/>
          <w:sz w:val="24"/>
          <w:szCs w:val="24"/>
          <w:u w:val="single"/>
          <w:lang w:val="es-ES"/>
        </w:rPr>
      </w:pPr>
    </w:p>
    <w:p w14:paraId="0A6A933A" w14:textId="36DFF793" w:rsidR="000224F7" w:rsidRPr="00F410CA" w:rsidRDefault="001461F2" w:rsidP="00E97FF7">
      <w:pPr>
        <w:pStyle w:val="Ttulo1"/>
        <w:jc w:val="center"/>
        <w:rPr>
          <w:rFonts w:ascii="Arial" w:hAnsi="Arial" w:cs="Arial"/>
          <w:color w:val="4472C4" w:themeColor="accent1"/>
          <w:sz w:val="24"/>
          <w:szCs w:val="24"/>
        </w:rPr>
      </w:pPr>
      <w:bookmarkStart w:id="124" w:name="_Toc176099582"/>
      <w:r w:rsidRPr="00F410CA">
        <w:rPr>
          <w:rFonts w:ascii="Arial" w:hAnsi="Arial" w:cs="Arial"/>
          <w:b/>
          <w:bCs/>
          <w:color w:val="4472C4" w:themeColor="accent1"/>
          <w:sz w:val="24"/>
          <w:szCs w:val="24"/>
          <w:u w:val="single"/>
          <w:lang w:val="es-ES"/>
        </w:rPr>
        <w:t>Capítulo</w:t>
      </w:r>
      <w:r w:rsidR="00E97FF7" w:rsidRPr="00F410CA">
        <w:rPr>
          <w:rFonts w:ascii="Arial" w:hAnsi="Arial" w:cs="Arial"/>
          <w:b/>
          <w:bCs/>
          <w:color w:val="4472C4" w:themeColor="accent1"/>
          <w:sz w:val="24"/>
          <w:szCs w:val="24"/>
          <w:u w:val="single"/>
          <w:lang w:val="es-ES"/>
        </w:rPr>
        <w:t xml:space="preserve">: </w:t>
      </w:r>
      <w:r w:rsidRPr="00F410CA">
        <w:rPr>
          <w:rFonts w:ascii="Arial" w:eastAsia="Times New Roman" w:hAnsi="Arial" w:cs="Arial"/>
          <w:b/>
          <w:bCs/>
          <w:color w:val="4472C4" w:themeColor="accent1"/>
          <w:sz w:val="24"/>
          <w:szCs w:val="24"/>
          <w:lang w:eastAsia="es-PE"/>
        </w:rPr>
        <w:t>L</w:t>
      </w:r>
      <w:r w:rsidR="000224F7" w:rsidRPr="00F410CA">
        <w:rPr>
          <w:rFonts w:ascii="Arial" w:hAnsi="Arial" w:cs="Arial"/>
          <w:color w:val="4472C4" w:themeColor="accent1"/>
          <w:sz w:val="24"/>
          <w:szCs w:val="24"/>
        </w:rPr>
        <w:t>a Convención de Viena de 1980</w:t>
      </w:r>
      <w:r w:rsidR="00B22E27" w:rsidRPr="00F410CA">
        <w:rPr>
          <w:rFonts w:ascii="Arial" w:hAnsi="Arial" w:cs="Arial"/>
          <w:color w:val="4472C4" w:themeColor="accent1"/>
          <w:sz w:val="24"/>
          <w:szCs w:val="24"/>
        </w:rPr>
        <w:t xml:space="preserve"> (</w:t>
      </w:r>
      <w:r w:rsidR="00B22E27" w:rsidRPr="00F410CA">
        <w:rPr>
          <w:rFonts w:ascii="Arial" w:hAnsi="Arial" w:cs="Arial"/>
          <w:color w:val="4472C4" w:themeColor="accent1"/>
          <w:sz w:val="24"/>
          <w:szCs w:val="24"/>
          <w:shd w:val="clear" w:color="auto" w:fill="D3E3FD"/>
        </w:rPr>
        <w:t>CISG)</w:t>
      </w:r>
      <w:r w:rsidR="000224F7" w:rsidRPr="00F410CA">
        <w:rPr>
          <w:rFonts w:ascii="Arial" w:hAnsi="Arial" w:cs="Arial"/>
          <w:color w:val="4472C4" w:themeColor="accent1"/>
          <w:sz w:val="24"/>
          <w:szCs w:val="24"/>
        </w:rPr>
        <w:t>.</w:t>
      </w:r>
      <w:bookmarkEnd w:id="124"/>
    </w:p>
    <w:p w14:paraId="02050C62" w14:textId="12DEF942" w:rsidR="000224F7" w:rsidRPr="00F410CA" w:rsidRDefault="000224F7" w:rsidP="00B22E27">
      <w:pPr>
        <w:pStyle w:val="NormalWeb"/>
        <w:spacing w:before="0" w:beforeAutospacing="0" w:after="0" w:afterAutospacing="0"/>
        <w:rPr>
          <w:rFonts w:ascii="Arial" w:hAnsi="Arial" w:cs="Arial"/>
          <w:color w:val="4472C4" w:themeColor="accent1"/>
        </w:rPr>
      </w:pPr>
      <w:r w:rsidRPr="00F410CA">
        <w:rPr>
          <w:rFonts w:ascii="Arial" w:hAnsi="Arial" w:cs="Arial"/>
          <w:color w:val="4472C4" w:themeColor="accent1"/>
        </w:rPr>
        <w:t>La Convención de Viena sobre la Compraventa Internacional de Mercaderías de 1980, comúnmente conocida como la Convención de Viena, es un tratado internacional diseñado para unificar y regular la compraventa de bienes muebles entre partes ubicadas en diferentes países. Esta Convención fue adoptada el 11 de abril de 1980 en Viena, Austria, y entró en vigor el 1 de enero de 1988.</w:t>
      </w:r>
    </w:p>
    <w:p w14:paraId="0F0D1286" w14:textId="2A8F8348" w:rsidR="00B22E27" w:rsidRPr="00F410CA" w:rsidRDefault="00B22E27" w:rsidP="00B22E27">
      <w:pPr>
        <w:pStyle w:val="NormalWeb"/>
        <w:spacing w:before="0" w:beforeAutospacing="0" w:after="0" w:afterAutospacing="0"/>
        <w:rPr>
          <w:rFonts w:ascii="Arial" w:hAnsi="Arial" w:cs="Arial"/>
          <w:color w:val="4472C4" w:themeColor="accent1"/>
        </w:rPr>
      </w:pPr>
    </w:p>
    <w:p w14:paraId="36416296" w14:textId="52CBB109" w:rsidR="00B22E27" w:rsidRPr="00F410CA" w:rsidRDefault="00B22E27" w:rsidP="00B22E27">
      <w:pPr>
        <w:pStyle w:val="NormalWeb"/>
        <w:spacing w:before="0" w:beforeAutospacing="0" w:after="0" w:afterAutospacing="0"/>
        <w:rPr>
          <w:rFonts w:ascii="Arial" w:hAnsi="Arial" w:cs="Arial"/>
          <w:color w:val="4472C4" w:themeColor="accent1"/>
        </w:rPr>
      </w:pPr>
      <w:r w:rsidRPr="00F410CA">
        <w:rPr>
          <w:rFonts w:ascii="Arial" w:hAnsi="Arial" w:cs="Arial"/>
          <w:color w:val="4472C4" w:themeColor="accent1"/>
        </w:rPr>
        <w:t xml:space="preserve">CISG: </w:t>
      </w:r>
      <w:r w:rsidRPr="00F410CA">
        <w:rPr>
          <w:rFonts w:ascii="Arial" w:hAnsi="Arial" w:cs="Arial"/>
          <w:color w:val="4472C4" w:themeColor="accent1"/>
        </w:rPr>
        <w:tab/>
        <w:t>1) Tratado internacional</w:t>
      </w:r>
    </w:p>
    <w:p w14:paraId="7F189050" w14:textId="11A0F61C" w:rsidR="00B22E27" w:rsidRPr="00F410CA" w:rsidRDefault="00B22E27" w:rsidP="00B22E27">
      <w:pPr>
        <w:pStyle w:val="NormalWeb"/>
        <w:spacing w:before="0" w:beforeAutospacing="0" w:after="0" w:afterAutospacing="0"/>
        <w:ind w:left="708"/>
        <w:rPr>
          <w:rFonts w:ascii="Arial" w:hAnsi="Arial" w:cs="Arial"/>
          <w:color w:val="4472C4" w:themeColor="accent1"/>
        </w:rPr>
      </w:pPr>
      <w:r w:rsidRPr="00F410CA">
        <w:rPr>
          <w:rFonts w:ascii="Arial" w:hAnsi="Arial" w:cs="Arial"/>
          <w:color w:val="4472C4" w:themeColor="accent1"/>
        </w:rPr>
        <w:t>2) Unificar y regular la compraventa de bienes muebles internacionalmente</w:t>
      </w:r>
    </w:p>
    <w:p w14:paraId="3D7CCC09" w14:textId="1F3B4225" w:rsidR="00B22E27" w:rsidRPr="00F410CA" w:rsidRDefault="00B22E27" w:rsidP="00B22E27">
      <w:pPr>
        <w:pStyle w:val="NormalWeb"/>
        <w:spacing w:before="0" w:beforeAutospacing="0" w:after="0" w:afterAutospacing="0"/>
        <w:ind w:left="708"/>
        <w:rPr>
          <w:rFonts w:ascii="Arial" w:hAnsi="Arial" w:cs="Arial"/>
          <w:color w:val="4472C4" w:themeColor="accent1"/>
        </w:rPr>
      </w:pPr>
      <w:r w:rsidRPr="00F410CA">
        <w:rPr>
          <w:rFonts w:ascii="Arial" w:hAnsi="Arial" w:cs="Arial"/>
          <w:color w:val="4472C4" w:themeColor="accent1"/>
        </w:rPr>
        <w:t>3) Para partes contratantes de diferentes países</w:t>
      </w:r>
    </w:p>
    <w:p w14:paraId="2B4F28AC" w14:textId="77777777" w:rsidR="00B22E27" w:rsidRPr="00F410CA" w:rsidRDefault="00B22E27" w:rsidP="00B22E27">
      <w:pPr>
        <w:pStyle w:val="NormalWeb"/>
        <w:spacing w:before="0" w:beforeAutospacing="0" w:after="0" w:afterAutospacing="0"/>
        <w:ind w:firstLine="708"/>
        <w:rPr>
          <w:rFonts w:ascii="Arial" w:hAnsi="Arial" w:cs="Arial"/>
          <w:color w:val="4472C4" w:themeColor="accent1"/>
        </w:rPr>
      </w:pPr>
      <w:r w:rsidRPr="00F410CA">
        <w:rPr>
          <w:rFonts w:ascii="Arial" w:hAnsi="Arial" w:cs="Arial"/>
          <w:color w:val="4472C4" w:themeColor="accent1"/>
        </w:rPr>
        <w:t>3) Adoptada el 11 de abril de 1980 en Viena, Austria</w:t>
      </w:r>
    </w:p>
    <w:p w14:paraId="55642C18" w14:textId="4B602D44" w:rsidR="00B22E27" w:rsidRPr="00F410CA" w:rsidRDefault="00B22E27" w:rsidP="00B22E27">
      <w:pPr>
        <w:pStyle w:val="NormalWeb"/>
        <w:spacing w:before="0" w:beforeAutospacing="0" w:after="0" w:afterAutospacing="0"/>
        <w:ind w:firstLine="708"/>
        <w:rPr>
          <w:rFonts w:ascii="Arial" w:hAnsi="Arial" w:cs="Arial"/>
          <w:color w:val="4472C4" w:themeColor="accent1"/>
        </w:rPr>
      </w:pPr>
      <w:r w:rsidRPr="00F410CA">
        <w:rPr>
          <w:rFonts w:ascii="Arial" w:hAnsi="Arial" w:cs="Arial"/>
          <w:color w:val="4472C4" w:themeColor="accent1"/>
        </w:rPr>
        <w:t>4) En vigencia desde el 1 de enero de 1988</w:t>
      </w:r>
    </w:p>
    <w:p w14:paraId="1133C9E9" w14:textId="76E5DE10" w:rsidR="00B22E27" w:rsidRPr="00F410CA" w:rsidRDefault="00B22E27" w:rsidP="00B22E27">
      <w:pPr>
        <w:pStyle w:val="NormalWeb"/>
        <w:spacing w:before="0" w:beforeAutospacing="0" w:after="0" w:afterAutospacing="0"/>
        <w:rPr>
          <w:rFonts w:ascii="Arial" w:hAnsi="Arial" w:cs="Arial"/>
          <w:color w:val="4472C4" w:themeColor="accent1"/>
        </w:rPr>
      </w:pPr>
    </w:p>
    <w:p w14:paraId="6B8514B4" w14:textId="65533909" w:rsidR="00B22E27" w:rsidRPr="00F410CA" w:rsidRDefault="00B22E27" w:rsidP="00B22E27">
      <w:pPr>
        <w:pStyle w:val="NormalWeb"/>
        <w:spacing w:before="0" w:beforeAutospacing="0" w:after="0" w:afterAutospacing="0"/>
        <w:rPr>
          <w:rFonts w:ascii="Arial" w:hAnsi="Arial" w:cs="Arial"/>
          <w:color w:val="4472C4" w:themeColor="accent1"/>
        </w:rPr>
      </w:pPr>
    </w:p>
    <w:p w14:paraId="243F605F" w14:textId="0B15AB43" w:rsidR="00B22E27" w:rsidRPr="00F410CA" w:rsidRDefault="00E10612" w:rsidP="00B22E27">
      <w:pPr>
        <w:pStyle w:val="NormalWeb"/>
        <w:spacing w:before="0" w:beforeAutospacing="0" w:after="0" w:afterAutospacing="0"/>
        <w:rPr>
          <w:rFonts w:ascii="Arial" w:hAnsi="Arial" w:cs="Arial"/>
          <w:b/>
          <w:bCs/>
          <w:color w:val="4472C4" w:themeColor="accent1"/>
        </w:rPr>
      </w:pPr>
      <w:r w:rsidRPr="00F410CA">
        <w:rPr>
          <w:rFonts w:ascii="Arial" w:hAnsi="Arial" w:cs="Arial"/>
          <w:b/>
          <w:bCs/>
          <w:color w:val="4472C4" w:themeColor="accent1"/>
        </w:rPr>
        <w:t>TRATADO EN LA CONVENCIÓN DE VIENA SOBRE TRATADOS.-</w:t>
      </w:r>
    </w:p>
    <w:p w14:paraId="5957EC66" w14:textId="33ABFDDC" w:rsidR="00E10612" w:rsidRPr="00F410CA" w:rsidRDefault="00E10612" w:rsidP="00B22E27">
      <w:pPr>
        <w:pStyle w:val="NormalWeb"/>
        <w:spacing w:before="0" w:beforeAutospacing="0" w:after="0" w:afterAutospacing="0"/>
        <w:rPr>
          <w:rFonts w:ascii="Arial" w:hAnsi="Arial" w:cs="Arial"/>
          <w:color w:val="4472C4" w:themeColor="accent1"/>
        </w:rPr>
      </w:pPr>
    </w:p>
    <w:p w14:paraId="3FC8E7C9" w14:textId="77777777" w:rsidR="00E10612" w:rsidRPr="00F410CA" w:rsidRDefault="00E10612" w:rsidP="00B22E27">
      <w:pPr>
        <w:pStyle w:val="NormalWeb"/>
        <w:numPr>
          <w:ilvl w:val="2"/>
          <w:numId w:val="128"/>
        </w:numPr>
        <w:spacing w:before="0" w:beforeAutospacing="0" w:after="0" w:afterAutospacing="0"/>
        <w:rPr>
          <w:rFonts w:ascii="Arial" w:hAnsi="Arial" w:cs="Arial"/>
          <w:color w:val="4472C4" w:themeColor="accent1"/>
        </w:rPr>
      </w:pPr>
      <w:r w:rsidRPr="00F410CA">
        <w:rPr>
          <w:rFonts w:ascii="Arial" w:hAnsi="Arial" w:cs="Arial"/>
          <w:color w:val="4472C4" w:themeColor="accent1"/>
        </w:rPr>
        <w:t xml:space="preserve">Un tratado es una forma eficaz de estructurar un acuerdo. </w:t>
      </w:r>
    </w:p>
    <w:p w14:paraId="1CB6CB84" w14:textId="77777777" w:rsidR="00E10612" w:rsidRPr="00F410CA" w:rsidRDefault="00E10612" w:rsidP="00B22E27">
      <w:pPr>
        <w:pStyle w:val="NormalWeb"/>
        <w:numPr>
          <w:ilvl w:val="2"/>
          <w:numId w:val="128"/>
        </w:numPr>
        <w:spacing w:before="0" w:beforeAutospacing="0" w:after="0" w:afterAutospacing="0"/>
        <w:rPr>
          <w:rFonts w:ascii="Arial" w:hAnsi="Arial" w:cs="Arial"/>
          <w:color w:val="4472C4" w:themeColor="accent1"/>
        </w:rPr>
      </w:pPr>
      <w:r w:rsidRPr="00F410CA">
        <w:rPr>
          <w:rFonts w:ascii="Arial" w:hAnsi="Arial" w:cs="Arial"/>
          <w:color w:val="4472C4" w:themeColor="accent1"/>
        </w:rPr>
        <w:t xml:space="preserve">La palabra 'tratado' tiene un significado legal técnico. </w:t>
      </w:r>
    </w:p>
    <w:p w14:paraId="6836A913" w14:textId="26D9116E" w:rsidR="00E10612" w:rsidRPr="00F410CA" w:rsidRDefault="00E10612" w:rsidP="00B22E27">
      <w:pPr>
        <w:pStyle w:val="NormalWeb"/>
        <w:numPr>
          <w:ilvl w:val="2"/>
          <w:numId w:val="128"/>
        </w:numPr>
        <w:spacing w:before="0" w:beforeAutospacing="0" w:after="0" w:afterAutospacing="0"/>
        <w:rPr>
          <w:rFonts w:ascii="Arial" w:hAnsi="Arial" w:cs="Arial"/>
          <w:color w:val="4472C4" w:themeColor="accent1"/>
        </w:rPr>
      </w:pPr>
      <w:r w:rsidRPr="00F410CA">
        <w:rPr>
          <w:rFonts w:ascii="Arial" w:hAnsi="Arial" w:cs="Arial"/>
          <w:color w:val="4472C4" w:themeColor="accent1"/>
        </w:rPr>
        <w:t>La Convención de Viena sobre Tratados de 1969 define un tratado como un ACUERDO INTERNACIONAL ENTRE ESTADOS, O ENTRE UN ESTADO Y UNA ORGANIZACIÓN INTERNACIONAL, O ENTRE ORGANIZACIONES INTERNACIONALES.”</w:t>
      </w:r>
    </w:p>
    <w:p w14:paraId="0E790B34" w14:textId="54AF8F5A" w:rsidR="00B22E27" w:rsidRPr="00F410CA" w:rsidRDefault="00B22E27" w:rsidP="00B22E27">
      <w:pPr>
        <w:pStyle w:val="NormalWeb"/>
        <w:spacing w:before="0" w:beforeAutospacing="0" w:after="0" w:afterAutospacing="0"/>
        <w:rPr>
          <w:rFonts w:ascii="Arial" w:hAnsi="Arial" w:cs="Arial"/>
          <w:color w:val="4472C4" w:themeColor="accent1"/>
        </w:rPr>
      </w:pPr>
    </w:p>
    <w:p w14:paraId="6E1B48C8" w14:textId="736B535A" w:rsidR="00B22E27" w:rsidRPr="00F410CA" w:rsidRDefault="00B22E27" w:rsidP="00B22E27">
      <w:pPr>
        <w:pStyle w:val="NormalWeb"/>
        <w:spacing w:before="0" w:beforeAutospacing="0" w:after="0" w:afterAutospacing="0"/>
        <w:rPr>
          <w:rFonts w:ascii="Arial" w:hAnsi="Arial" w:cs="Arial"/>
          <w:color w:val="4472C4" w:themeColor="accent1"/>
        </w:rPr>
      </w:pPr>
    </w:p>
    <w:p w14:paraId="7769A41F" w14:textId="09EF2FFC" w:rsidR="00B22E27" w:rsidRPr="00F410CA" w:rsidRDefault="00B22E27" w:rsidP="00B22E27">
      <w:pPr>
        <w:pStyle w:val="NormalWeb"/>
        <w:spacing w:before="0" w:beforeAutospacing="0" w:after="0" w:afterAutospacing="0"/>
        <w:jc w:val="center"/>
        <w:rPr>
          <w:rFonts w:ascii="Arial" w:hAnsi="Arial" w:cs="Arial"/>
          <w:color w:val="4472C4" w:themeColor="accent1"/>
        </w:rPr>
      </w:pPr>
      <w:r w:rsidRPr="00F410CA">
        <w:rPr>
          <w:rFonts w:ascii="Arial" w:hAnsi="Arial" w:cs="Arial"/>
          <w:noProof/>
          <w:color w:val="4472C4" w:themeColor="accent1"/>
        </w:rPr>
        <w:lastRenderedPageBreak/>
        <w:drawing>
          <wp:inline distT="0" distB="0" distL="0" distR="0" wp14:anchorId="320E90C6" wp14:editId="1C35D147">
            <wp:extent cx="5378091" cy="322027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00506" cy="3233700"/>
                    </a:xfrm>
                    <a:prstGeom prst="rect">
                      <a:avLst/>
                    </a:prstGeom>
                  </pic:spPr>
                </pic:pic>
              </a:graphicData>
            </a:graphic>
          </wp:inline>
        </w:drawing>
      </w:r>
    </w:p>
    <w:p w14:paraId="3810866D" w14:textId="6D01E00F" w:rsidR="00B22E27" w:rsidRPr="00F410CA" w:rsidRDefault="00B22E27" w:rsidP="00B22E27">
      <w:pPr>
        <w:pStyle w:val="NormalWeb"/>
        <w:spacing w:before="0" w:beforeAutospacing="0" w:after="0" w:afterAutospacing="0"/>
        <w:jc w:val="center"/>
        <w:rPr>
          <w:rFonts w:ascii="Arial" w:hAnsi="Arial" w:cs="Arial"/>
          <w:color w:val="4472C4" w:themeColor="accent1"/>
        </w:rPr>
      </w:pPr>
    </w:p>
    <w:p w14:paraId="7BFD7ED4" w14:textId="16693602" w:rsidR="00B22E27" w:rsidRPr="00F410CA" w:rsidRDefault="00B22E27" w:rsidP="00B22E27">
      <w:pPr>
        <w:pStyle w:val="NormalWeb"/>
        <w:spacing w:before="0" w:beforeAutospacing="0" w:after="0" w:afterAutospacing="0"/>
        <w:jc w:val="center"/>
        <w:rPr>
          <w:rFonts w:ascii="Arial" w:hAnsi="Arial" w:cs="Arial"/>
          <w:color w:val="4472C4" w:themeColor="accent1"/>
        </w:rPr>
      </w:pPr>
      <w:r w:rsidRPr="00F410CA">
        <w:rPr>
          <w:rFonts w:ascii="Arial" w:hAnsi="Arial" w:cs="Arial"/>
          <w:noProof/>
          <w:color w:val="4472C4" w:themeColor="accent1"/>
        </w:rPr>
        <w:drawing>
          <wp:inline distT="0" distB="0" distL="0" distR="0" wp14:anchorId="5D49B3DB" wp14:editId="65C16281">
            <wp:extent cx="5400040" cy="303557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1375"/>
                    <a:stretch/>
                  </pic:blipFill>
                  <pic:spPr bwMode="auto">
                    <a:xfrm>
                      <a:off x="0" y="0"/>
                      <a:ext cx="5400040" cy="3035576"/>
                    </a:xfrm>
                    <a:prstGeom prst="rect">
                      <a:avLst/>
                    </a:prstGeom>
                    <a:ln>
                      <a:noFill/>
                    </a:ln>
                    <a:extLst>
                      <a:ext uri="{53640926-AAD7-44D8-BBD7-CCE9431645EC}">
                        <a14:shadowObscured xmlns:a14="http://schemas.microsoft.com/office/drawing/2010/main"/>
                      </a:ext>
                    </a:extLst>
                  </pic:spPr>
                </pic:pic>
              </a:graphicData>
            </a:graphic>
          </wp:inline>
        </w:drawing>
      </w:r>
    </w:p>
    <w:p w14:paraId="270637E0" w14:textId="57AA5F18" w:rsidR="00B22E27" w:rsidRPr="00F410CA" w:rsidRDefault="00B22E27" w:rsidP="00B22E27">
      <w:pPr>
        <w:pStyle w:val="NormalWeb"/>
        <w:spacing w:before="0" w:beforeAutospacing="0" w:after="0" w:afterAutospacing="0"/>
        <w:rPr>
          <w:rFonts w:ascii="Arial" w:hAnsi="Arial" w:cs="Arial"/>
          <w:color w:val="4472C4" w:themeColor="accent1"/>
        </w:rPr>
      </w:pPr>
    </w:p>
    <w:p w14:paraId="3E0EEE71" w14:textId="5DDE2CE8" w:rsidR="00B22E27" w:rsidRPr="00F410CA" w:rsidRDefault="00B22E27" w:rsidP="00B22E27">
      <w:pPr>
        <w:pStyle w:val="NormalWeb"/>
        <w:spacing w:before="0" w:beforeAutospacing="0" w:after="0" w:afterAutospacing="0"/>
        <w:rPr>
          <w:rFonts w:ascii="Arial" w:hAnsi="Arial" w:cs="Arial"/>
          <w:color w:val="4472C4" w:themeColor="accent1"/>
        </w:rPr>
      </w:pPr>
    </w:p>
    <w:p w14:paraId="2F6DA18A" w14:textId="1BDAFC22" w:rsidR="00B22E27" w:rsidRPr="00F410CA" w:rsidRDefault="00B22E27" w:rsidP="00B22E27">
      <w:pPr>
        <w:pStyle w:val="NormalWeb"/>
        <w:spacing w:before="0" w:beforeAutospacing="0" w:after="0" w:afterAutospacing="0"/>
        <w:rPr>
          <w:rFonts w:ascii="Arial" w:hAnsi="Arial" w:cs="Arial"/>
          <w:color w:val="4472C4" w:themeColor="accent1"/>
        </w:rPr>
      </w:pPr>
    </w:p>
    <w:p w14:paraId="3B076564" w14:textId="60CD408F" w:rsidR="00B22E27" w:rsidRPr="00F410CA" w:rsidRDefault="00B22E27" w:rsidP="00B22E27">
      <w:pPr>
        <w:pStyle w:val="NormalWeb"/>
        <w:spacing w:before="0" w:beforeAutospacing="0" w:after="0" w:afterAutospacing="0"/>
        <w:rPr>
          <w:rFonts w:ascii="Arial" w:hAnsi="Arial" w:cs="Arial"/>
          <w:color w:val="4472C4" w:themeColor="accent1"/>
        </w:rPr>
      </w:pPr>
      <w:r w:rsidRPr="00F410CA">
        <w:rPr>
          <w:rFonts w:ascii="Arial" w:hAnsi="Arial" w:cs="Arial"/>
          <w:noProof/>
          <w:color w:val="4472C4" w:themeColor="accent1"/>
        </w:rPr>
        <w:lastRenderedPageBreak/>
        <w:drawing>
          <wp:inline distT="0" distB="0" distL="0" distR="0" wp14:anchorId="1060891D" wp14:editId="06943F48">
            <wp:extent cx="5399862" cy="3398271"/>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7168" b="1"/>
                    <a:stretch/>
                  </pic:blipFill>
                  <pic:spPr bwMode="auto">
                    <a:xfrm>
                      <a:off x="0" y="0"/>
                      <a:ext cx="5400040" cy="3398383"/>
                    </a:xfrm>
                    <a:prstGeom prst="rect">
                      <a:avLst/>
                    </a:prstGeom>
                    <a:ln>
                      <a:noFill/>
                    </a:ln>
                    <a:extLst>
                      <a:ext uri="{53640926-AAD7-44D8-BBD7-CCE9431645EC}">
                        <a14:shadowObscured xmlns:a14="http://schemas.microsoft.com/office/drawing/2010/main"/>
                      </a:ext>
                    </a:extLst>
                  </pic:spPr>
                </pic:pic>
              </a:graphicData>
            </a:graphic>
          </wp:inline>
        </w:drawing>
      </w:r>
    </w:p>
    <w:p w14:paraId="3D32A828" w14:textId="5B69EA2F" w:rsidR="00B22E27" w:rsidRPr="00F410CA" w:rsidRDefault="00B22E27" w:rsidP="00B22E27">
      <w:pPr>
        <w:pStyle w:val="NormalWeb"/>
        <w:spacing w:before="0" w:beforeAutospacing="0" w:after="0" w:afterAutospacing="0"/>
        <w:rPr>
          <w:rFonts w:ascii="Arial" w:hAnsi="Arial" w:cs="Arial"/>
          <w:color w:val="4472C4" w:themeColor="accent1"/>
        </w:rPr>
      </w:pPr>
    </w:p>
    <w:p w14:paraId="0949FD3F" w14:textId="76850A23" w:rsidR="00B22E27" w:rsidRPr="00F410CA" w:rsidRDefault="00B22E27" w:rsidP="00B22E27">
      <w:pPr>
        <w:pStyle w:val="NormalWeb"/>
        <w:spacing w:before="0" w:beforeAutospacing="0" w:after="0" w:afterAutospacing="0"/>
        <w:rPr>
          <w:rFonts w:ascii="Arial" w:hAnsi="Arial" w:cs="Arial"/>
          <w:color w:val="4472C4" w:themeColor="accent1"/>
        </w:rPr>
      </w:pPr>
    </w:p>
    <w:p w14:paraId="68E2E004" w14:textId="5957841B" w:rsidR="00B22E27" w:rsidRPr="00F410CA" w:rsidRDefault="00B22E27" w:rsidP="00B22E27">
      <w:pPr>
        <w:pStyle w:val="NormalWeb"/>
        <w:spacing w:before="0" w:beforeAutospacing="0" w:after="0" w:afterAutospacing="0"/>
        <w:rPr>
          <w:rFonts w:ascii="Arial" w:hAnsi="Arial" w:cs="Arial"/>
          <w:color w:val="4472C4" w:themeColor="accent1"/>
        </w:rPr>
      </w:pPr>
      <w:r w:rsidRPr="00F410CA">
        <w:rPr>
          <w:rFonts w:ascii="Arial" w:hAnsi="Arial" w:cs="Arial"/>
          <w:noProof/>
          <w:color w:val="4472C4" w:themeColor="accent1"/>
        </w:rPr>
        <w:drawing>
          <wp:inline distT="0" distB="0" distL="0" distR="0" wp14:anchorId="0E40FCC8" wp14:editId="1FE39032">
            <wp:extent cx="5400040" cy="2802752"/>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8561"/>
                    <a:stretch/>
                  </pic:blipFill>
                  <pic:spPr bwMode="auto">
                    <a:xfrm>
                      <a:off x="0" y="0"/>
                      <a:ext cx="5400040" cy="2802752"/>
                    </a:xfrm>
                    <a:prstGeom prst="rect">
                      <a:avLst/>
                    </a:prstGeom>
                    <a:ln>
                      <a:noFill/>
                    </a:ln>
                    <a:extLst>
                      <a:ext uri="{53640926-AAD7-44D8-BBD7-CCE9431645EC}">
                        <a14:shadowObscured xmlns:a14="http://schemas.microsoft.com/office/drawing/2010/main"/>
                      </a:ext>
                    </a:extLst>
                  </pic:spPr>
                </pic:pic>
              </a:graphicData>
            </a:graphic>
          </wp:inline>
        </w:drawing>
      </w:r>
    </w:p>
    <w:p w14:paraId="0D73D7B4" w14:textId="3026CA57" w:rsidR="00B22E27" w:rsidRPr="00F410CA" w:rsidRDefault="00B22E27" w:rsidP="00B22E27">
      <w:pPr>
        <w:pStyle w:val="NormalWeb"/>
        <w:spacing w:before="0" w:beforeAutospacing="0" w:after="0" w:afterAutospacing="0"/>
        <w:rPr>
          <w:rFonts w:ascii="Arial" w:hAnsi="Arial" w:cs="Arial"/>
          <w:color w:val="4472C4" w:themeColor="accent1"/>
        </w:rPr>
      </w:pPr>
    </w:p>
    <w:p w14:paraId="5B2D3D0D" w14:textId="77777777" w:rsidR="00B22E27" w:rsidRPr="00F410CA" w:rsidRDefault="00B22E27" w:rsidP="00B22E27">
      <w:pPr>
        <w:pStyle w:val="NormalWeb"/>
        <w:spacing w:before="0" w:beforeAutospacing="0" w:after="0" w:afterAutospacing="0"/>
        <w:rPr>
          <w:rFonts w:ascii="Arial" w:hAnsi="Arial" w:cs="Arial"/>
          <w:color w:val="4472C4" w:themeColor="accent1"/>
        </w:rPr>
      </w:pPr>
    </w:p>
    <w:p w14:paraId="5C5203AB" w14:textId="19280D5E" w:rsidR="00B22E27" w:rsidRPr="00F410CA" w:rsidRDefault="00B22E27" w:rsidP="00B22E27">
      <w:pPr>
        <w:pStyle w:val="NormalWeb"/>
        <w:spacing w:before="0" w:beforeAutospacing="0" w:after="0" w:afterAutospacing="0"/>
        <w:rPr>
          <w:rFonts w:ascii="Arial" w:hAnsi="Arial" w:cs="Arial"/>
          <w:color w:val="4472C4" w:themeColor="accent1"/>
        </w:rPr>
      </w:pPr>
      <w:r w:rsidRPr="00F410CA">
        <w:rPr>
          <w:rFonts w:ascii="Arial" w:hAnsi="Arial" w:cs="Arial"/>
          <w:noProof/>
          <w:color w:val="4472C4" w:themeColor="accent1"/>
        </w:rPr>
        <w:lastRenderedPageBreak/>
        <w:drawing>
          <wp:inline distT="0" distB="0" distL="0" distR="0" wp14:anchorId="6B2C3A3D" wp14:editId="2B132967">
            <wp:extent cx="5400040" cy="276288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00040" cy="2762885"/>
                    </a:xfrm>
                    <a:prstGeom prst="rect">
                      <a:avLst/>
                    </a:prstGeom>
                  </pic:spPr>
                </pic:pic>
              </a:graphicData>
            </a:graphic>
          </wp:inline>
        </w:drawing>
      </w:r>
    </w:p>
    <w:p w14:paraId="3095846C" w14:textId="004C4F7A" w:rsidR="00B22E27" w:rsidRPr="00F410CA" w:rsidRDefault="00B22E27" w:rsidP="00B22E27">
      <w:pPr>
        <w:pStyle w:val="NormalWeb"/>
        <w:spacing w:before="0" w:beforeAutospacing="0" w:after="0" w:afterAutospacing="0"/>
        <w:rPr>
          <w:rFonts w:ascii="Arial" w:hAnsi="Arial" w:cs="Arial"/>
          <w:color w:val="4472C4" w:themeColor="accent1"/>
        </w:rPr>
      </w:pPr>
    </w:p>
    <w:p w14:paraId="0A91B625" w14:textId="431744A7" w:rsidR="00E10612" w:rsidRPr="00F410CA" w:rsidRDefault="00E10612" w:rsidP="00B22E27">
      <w:pPr>
        <w:pStyle w:val="NormalWeb"/>
        <w:spacing w:before="0" w:beforeAutospacing="0" w:after="0" w:afterAutospacing="0"/>
        <w:rPr>
          <w:rFonts w:ascii="Arial" w:hAnsi="Arial" w:cs="Arial"/>
          <w:color w:val="4472C4" w:themeColor="accent1"/>
        </w:rPr>
      </w:pPr>
    </w:p>
    <w:p w14:paraId="6EB18332" w14:textId="77777777" w:rsidR="00E10612" w:rsidRPr="00F410CA" w:rsidRDefault="00E10612" w:rsidP="00B22E27">
      <w:pPr>
        <w:pStyle w:val="NormalWeb"/>
        <w:spacing w:before="0" w:beforeAutospacing="0" w:after="0" w:afterAutospacing="0"/>
        <w:rPr>
          <w:rFonts w:ascii="Arial" w:hAnsi="Arial" w:cs="Arial"/>
          <w:color w:val="4472C4" w:themeColor="accent1"/>
        </w:rPr>
      </w:pPr>
    </w:p>
    <w:p w14:paraId="16B8C1ED" w14:textId="77777777" w:rsidR="000224F7" w:rsidRPr="00F410CA" w:rsidRDefault="000224F7" w:rsidP="000224F7">
      <w:pPr>
        <w:pStyle w:val="Ttulo3"/>
        <w:rPr>
          <w:rFonts w:ascii="Arial" w:hAnsi="Arial" w:cs="Arial"/>
          <w:color w:val="4472C4" w:themeColor="accent1"/>
          <w:sz w:val="24"/>
          <w:szCs w:val="24"/>
        </w:rPr>
      </w:pPr>
      <w:bookmarkStart w:id="125" w:name="_Toc176099583"/>
      <w:r w:rsidRPr="00F410CA">
        <w:rPr>
          <w:rStyle w:val="Textoennegrita"/>
          <w:rFonts w:ascii="Arial" w:hAnsi="Arial" w:cs="Arial"/>
          <w:b/>
          <w:bCs/>
          <w:color w:val="4472C4" w:themeColor="accent1"/>
          <w:sz w:val="24"/>
          <w:szCs w:val="24"/>
        </w:rPr>
        <w:t>Objetivo y Alcance</w:t>
      </w:r>
      <w:bookmarkEnd w:id="125"/>
    </w:p>
    <w:p w14:paraId="48F46F06"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Objetivo</w:t>
      </w:r>
      <w:r w:rsidRPr="00F410CA">
        <w:rPr>
          <w:rFonts w:ascii="Arial" w:hAnsi="Arial" w:cs="Arial"/>
          <w:color w:val="4472C4" w:themeColor="accent1"/>
        </w:rPr>
        <w:t>: El principal objetivo de la Convención es proporcionar un marco legal uniforme y predecible para las transacciones internacionales de compraventa, con el fin de facilitar el comercio internacional y reducir las barreras legales entre países.</w:t>
      </w:r>
    </w:p>
    <w:p w14:paraId="6454266C"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Alcance</w:t>
      </w:r>
      <w:r w:rsidRPr="00F410CA">
        <w:rPr>
          <w:rFonts w:ascii="Arial" w:hAnsi="Arial" w:cs="Arial"/>
          <w:color w:val="4472C4" w:themeColor="accent1"/>
        </w:rPr>
        <w:t>: La Convención se aplica a los contratos de compraventa de bienes muebles, con algunas excepciones. No cubre, por ejemplo, la compraventa de bienes vendidos para uso personal, familiar, o doméstico, ni la compraventa de bienes usados.</w:t>
      </w:r>
    </w:p>
    <w:p w14:paraId="0B52F6FF" w14:textId="77777777" w:rsidR="000224F7" w:rsidRPr="00F410CA" w:rsidRDefault="000224F7" w:rsidP="000224F7">
      <w:pPr>
        <w:pStyle w:val="Ttulo3"/>
        <w:rPr>
          <w:rFonts w:ascii="Arial" w:hAnsi="Arial" w:cs="Arial"/>
          <w:color w:val="4472C4" w:themeColor="accent1"/>
          <w:sz w:val="24"/>
          <w:szCs w:val="24"/>
        </w:rPr>
      </w:pPr>
      <w:bookmarkStart w:id="126" w:name="_Toc176099584"/>
      <w:r w:rsidRPr="00F410CA">
        <w:rPr>
          <w:rStyle w:val="Textoennegrita"/>
          <w:rFonts w:ascii="Arial" w:hAnsi="Arial" w:cs="Arial"/>
          <w:b/>
          <w:bCs/>
          <w:color w:val="4472C4" w:themeColor="accent1"/>
          <w:sz w:val="24"/>
          <w:szCs w:val="24"/>
        </w:rPr>
        <w:t>Principales Disposiciones</w:t>
      </w:r>
      <w:bookmarkEnd w:id="126"/>
    </w:p>
    <w:p w14:paraId="08DA4E7C" w14:textId="77777777" w:rsidR="000224F7" w:rsidRPr="00F410CA" w:rsidRDefault="000224F7" w:rsidP="000224F7">
      <w:pPr>
        <w:pStyle w:val="NormalWeb"/>
        <w:numPr>
          <w:ilvl w:val="0"/>
          <w:numId w:val="130"/>
        </w:numPr>
        <w:rPr>
          <w:rFonts w:ascii="Arial" w:hAnsi="Arial" w:cs="Arial"/>
          <w:color w:val="4472C4" w:themeColor="accent1"/>
        </w:rPr>
      </w:pPr>
      <w:r w:rsidRPr="00F410CA">
        <w:rPr>
          <w:rStyle w:val="Textoennegrita"/>
          <w:rFonts w:ascii="Arial" w:hAnsi="Arial" w:cs="Arial"/>
          <w:color w:val="4472C4" w:themeColor="accent1"/>
        </w:rPr>
        <w:t>Formación del Contrato</w:t>
      </w:r>
      <w:r w:rsidRPr="00F410CA">
        <w:rPr>
          <w:rFonts w:ascii="Arial" w:hAnsi="Arial" w:cs="Arial"/>
          <w:color w:val="4472C4" w:themeColor="accent1"/>
        </w:rPr>
        <w:t>: La Convención establece normas sobre la formación del contrato de compraventa, incluyendo la oferta, la aceptación, y los requisitos para su validez. No exige que el contrato esté por escrito, a menos que se requiera por la legislación aplicable.</w:t>
      </w:r>
    </w:p>
    <w:p w14:paraId="3A01A737" w14:textId="77777777" w:rsidR="000224F7" w:rsidRPr="00F410CA" w:rsidRDefault="000224F7" w:rsidP="000224F7">
      <w:pPr>
        <w:pStyle w:val="NormalWeb"/>
        <w:numPr>
          <w:ilvl w:val="0"/>
          <w:numId w:val="130"/>
        </w:numPr>
        <w:rPr>
          <w:rFonts w:ascii="Arial" w:hAnsi="Arial" w:cs="Arial"/>
          <w:color w:val="4472C4" w:themeColor="accent1"/>
        </w:rPr>
      </w:pPr>
      <w:r w:rsidRPr="00F410CA">
        <w:rPr>
          <w:rStyle w:val="Textoennegrita"/>
          <w:rFonts w:ascii="Arial" w:hAnsi="Arial" w:cs="Arial"/>
          <w:color w:val="4472C4" w:themeColor="accent1"/>
        </w:rPr>
        <w:t>Obligaciones de las Partes</w:t>
      </w:r>
      <w:r w:rsidRPr="00F410CA">
        <w:rPr>
          <w:rFonts w:ascii="Arial" w:hAnsi="Arial" w:cs="Arial"/>
          <w:color w:val="4472C4" w:themeColor="accent1"/>
        </w:rPr>
        <w:t>: Define las obligaciones de los vendedores y compradores, como la entrega de bienes conformes a lo pactado y el pago del precio. El vendedor debe entregar bienes que cumplan con las especificaciones del contrato y estén libres de defectos, mientras que el comprador debe pagar el precio acordado.</w:t>
      </w:r>
    </w:p>
    <w:p w14:paraId="6C78BD59" w14:textId="77777777" w:rsidR="000224F7" w:rsidRPr="00F410CA" w:rsidRDefault="000224F7" w:rsidP="000224F7">
      <w:pPr>
        <w:pStyle w:val="NormalWeb"/>
        <w:numPr>
          <w:ilvl w:val="0"/>
          <w:numId w:val="130"/>
        </w:numPr>
        <w:rPr>
          <w:rFonts w:ascii="Arial" w:hAnsi="Arial" w:cs="Arial"/>
          <w:color w:val="4472C4" w:themeColor="accent1"/>
        </w:rPr>
      </w:pPr>
      <w:r w:rsidRPr="00F410CA">
        <w:rPr>
          <w:rStyle w:val="Textoennegrita"/>
          <w:rFonts w:ascii="Arial" w:hAnsi="Arial" w:cs="Arial"/>
          <w:color w:val="4472C4" w:themeColor="accent1"/>
        </w:rPr>
        <w:t>Responsabilidad por Incumplimiento</w:t>
      </w:r>
      <w:r w:rsidRPr="00F410CA">
        <w:rPr>
          <w:rFonts w:ascii="Arial" w:hAnsi="Arial" w:cs="Arial"/>
          <w:color w:val="4472C4" w:themeColor="accent1"/>
        </w:rPr>
        <w:t>: La Convención regula las consecuencias del incumplimiento de las obligaciones contractuales, incluyendo remedios como la resolución del contrato, la reparación del daño, y la entrega de bienes conforme a lo pactado.</w:t>
      </w:r>
    </w:p>
    <w:p w14:paraId="6F04ED66" w14:textId="77777777" w:rsidR="000224F7" w:rsidRPr="00F410CA" w:rsidRDefault="000224F7" w:rsidP="000224F7">
      <w:pPr>
        <w:pStyle w:val="NormalWeb"/>
        <w:numPr>
          <w:ilvl w:val="0"/>
          <w:numId w:val="130"/>
        </w:numPr>
        <w:rPr>
          <w:rFonts w:ascii="Arial" w:hAnsi="Arial" w:cs="Arial"/>
          <w:color w:val="4472C4" w:themeColor="accent1"/>
        </w:rPr>
      </w:pPr>
      <w:r w:rsidRPr="00F410CA">
        <w:rPr>
          <w:rStyle w:val="Textoennegrita"/>
          <w:rFonts w:ascii="Arial" w:hAnsi="Arial" w:cs="Arial"/>
          <w:color w:val="4472C4" w:themeColor="accent1"/>
        </w:rPr>
        <w:t>Riesgo de Pérdida</w:t>
      </w:r>
      <w:r w:rsidRPr="00F410CA">
        <w:rPr>
          <w:rFonts w:ascii="Arial" w:hAnsi="Arial" w:cs="Arial"/>
          <w:color w:val="4472C4" w:themeColor="accent1"/>
        </w:rPr>
        <w:t>: Establece el momento en que el riesgo de pérdida o daño de los bienes se transfiere del vendedor al comprador.</w:t>
      </w:r>
    </w:p>
    <w:p w14:paraId="2B145BD1" w14:textId="77777777" w:rsidR="000224F7" w:rsidRPr="00F410CA" w:rsidRDefault="000224F7" w:rsidP="000224F7">
      <w:pPr>
        <w:pStyle w:val="NormalWeb"/>
        <w:numPr>
          <w:ilvl w:val="0"/>
          <w:numId w:val="130"/>
        </w:numPr>
        <w:rPr>
          <w:rFonts w:ascii="Arial" w:hAnsi="Arial" w:cs="Arial"/>
          <w:color w:val="4472C4" w:themeColor="accent1"/>
        </w:rPr>
      </w:pPr>
      <w:r w:rsidRPr="00F410CA">
        <w:rPr>
          <w:rStyle w:val="Textoennegrita"/>
          <w:rFonts w:ascii="Arial" w:hAnsi="Arial" w:cs="Arial"/>
          <w:color w:val="4472C4" w:themeColor="accent1"/>
        </w:rPr>
        <w:lastRenderedPageBreak/>
        <w:t>Remedios y Soluciones</w:t>
      </w:r>
      <w:r w:rsidRPr="00F410CA">
        <w:rPr>
          <w:rFonts w:ascii="Arial" w:hAnsi="Arial" w:cs="Arial"/>
          <w:color w:val="4472C4" w:themeColor="accent1"/>
        </w:rPr>
        <w:t>: Proporciona una serie de remedios para el incumplimiento, incluyendo la demanda de cumplimiento específico, la reducción del precio, y la resolución del contrato.</w:t>
      </w:r>
    </w:p>
    <w:p w14:paraId="47131AD8" w14:textId="77777777" w:rsidR="000224F7" w:rsidRPr="00F410CA" w:rsidRDefault="000224F7" w:rsidP="000224F7">
      <w:pPr>
        <w:pStyle w:val="NormalWeb"/>
        <w:numPr>
          <w:ilvl w:val="0"/>
          <w:numId w:val="130"/>
        </w:numPr>
        <w:rPr>
          <w:rFonts w:ascii="Arial" w:hAnsi="Arial" w:cs="Arial"/>
          <w:color w:val="4472C4" w:themeColor="accent1"/>
        </w:rPr>
      </w:pPr>
      <w:r w:rsidRPr="00F410CA">
        <w:rPr>
          <w:rStyle w:val="Textoennegrita"/>
          <w:rFonts w:ascii="Arial" w:hAnsi="Arial" w:cs="Arial"/>
          <w:color w:val="4472C4" w:themeColor="accent1"/>
        </w:rPr>
        <w:t>Interpretación y Aplicación</w:t>
      </w:r>
      <w:r w:rsidRPr="00F410CA">
        <w:rPr>
          <w:rFonts w:ascii="Arial" w:hAnsi="Arial" w:cs="Arial"/>
          <w:color w:val="4472C4" w:themeColor="accent1"/>
        </w:rPr>
        <w:t>: Promueve la interpretación uniforme de sus disposiciones y permite a los tribunales y árbitros aplicar sus principios incluso en ausencia de reglas específicas, siempre que no contravengan el derecho internacional privado aplicable.</w:t>
      </w:r>
    </w:p>
    <w:p w14:paraId="42F9B9F8" w14:textId="77777777" w:rsidR="000224F7" w:rsidRPr="00F410CA" w:rsidRDefault="000224F7" w:rsidP="000224F7">
      <w:pPr>
        <w:pStyle w:val="Ttulo3"/>
        <w:rPr>
          <w:rFonts w:ascii="Arial" w:hAnsi="Arial" w:cs="Arial"/>
          <w:color w:val="4472C4" w:themeColor="accent1"/>
          <w:sz w:val="24"/>
          <w:szCs w:val="24"/>
        </w:rPr>
      </w:pPr>
      <w:bookmarkStart w:id="127" w:name="_Toc176099585"/>
      <w:r w:rsidRPr="00F410CA">
        <w:rPr>
          <w:rStyle w:val="Textoennegrita"/>
          <w:rFonts w:ascii="Arial" w:hAnsi="Arial" w:cs="Arial"/>
          <w:b/>
          <w:bCs/>
          <w:color w:val="4472C4" w:themeColor="accent1"/>
          <w:sz w:val="24"/>
          <w:szCs w:val="24"/>
        </w:rPr>
        <w:t>Impacto y Aplicación</w:t>
      </w:r>
      <w:bookmarkEnd w:id="127"/>
    </w:p>
    <w:p w14:paraId="01602F59"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Adopción Global</w:t>
      </w:r>
      <w:r w:rsidRPr="00F410CA">
        <w:rPr>
          <w:rFonts w:ascii="Arial" w:hAnsi="Arial" w:cs="Arial"/>
          <w:color w:val="4472C4" w:themeColor="accent1"/>
        </w:rPr>
        <w:t>: La Convención ha sido adoptada por más de 90 países, convirtiéndose en uno de los instrumentos más importantes en el derecho comercial internacional. Su aceptación refleja un compromiso global hacia un sistema legal coherente y armonizado para la compraventa internacional.</w:t>
      </w:r>
    </w:p>
    <w:p w14:paraId="62050B0C"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Flexibilidad</w:t>
      </w:r>
      <w:r w:rsidRPr="00F410CA">
        <w:rPr>
          <w:rFonts w:ascii="Arial" w:hAnsi="Arial" w:cs="Arial"/>
          <w:color w:val="4472C4" w:themeColor="accent1"/>
        </w:rPr>
        <w:t>: Permite a las partes modificar o excluir sus disposiciones mediante acuerdos contractuales, lo que proporciona flexibilidad para adaptarse a las necesidades específicas de las transacciones.</w:t>
      </w:r>
    </w:p>
    <w:p w14:paraId="7685C185"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Arbitraje y Litigio</w:t>
      </w:r>
      <w:r w:rsidRPr="00F410CA">
        <w:rPr>
          <w:rFonts w:ascii="Arial" w:hAnsi="Arial" w:cs="Arial"/>
          <w:color w:val="4472C4" w:themeColor="accent1"/>
        </w:rPr>
        <w:t>: La Convención es frecuentemente citada en casos de arbitraje y litigios internacionales, y su influencia se extiende a las decisiones judiciales y los procedimientos arbitrales en todo el mundo.</w:t>
      </w:r>
    </w:p>
    <w:p w14:paraId="045E01C8"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En resumen, la Convención de Viena de 1980 es un pilar fundamental para el comercio internacional de bienes, proporcionando un marco legal uniforme y predecible que facilita las transacciones transfronterizas y reduce las incertidumbres jurídicas.</w:t>
      </w:r>
    </w:p>
    <w:p w14:paraId="63A8E362" w14:textId="1B35B1E1" w:rsidR="000224F7" w:rsidRPr="00F410CA" w:rsidRDefault="001461F2" w:rsidP="00D24086">
      <w:pPr>
        <w:pStyle w:val="Ttulo1"/>
        <w:jc w:val="center"/>
        <w:rPr>
          <w:rFonts w:ascii="Arial" w:hAnsi="Arial" w:cs="Arial"/>
          <w:color w:val="4472C4" w:themeColor="accent1"/>
          <w:sz w:val="24"/>
          <w:szCs w:val="24"/>
        </w:rPr>
      </w:pPr>
      <w:bookmarkStart w:id="128" w:name="_Toc176099586"/>
      <w:r w:rsidRPr="00F410CA">
        <w:rPr>
          <w:rFonts w:ascii="Arial" w:hAnsi="Arial" w:cs="Arial"/>
          <w:b/>
          <w:bCs/>
          <w:color w:val="4472C4" w:themeColor="accent1"/>
          <w:sz w:val="24"/>
          <w:szCs w:val="24"/>
          <w:u w:val="single"/>
          <w:lang w:val="es-ES"/>
        </w:rPr>
        <w:t>Capítulo</w:t>
      </w:r>
      <w:r w:rsidR="00D24086" w:rsidRPr="00F410CA">
        <w:rPr>
          <w:rFonts w:ascii="Arial" w:hAnsi="Arial" w:cs="Arial"/>
          <w:b/>
          <w:bCs/>
          <w:color w:val="4472C4" w:themeColor="accent1"/>
          <w:sz w:val="24"/>
          <w:szCs w:val="24"/>
          <w:u w:val="single"/>
          <w:lang w:val="es-ES"/>
        </w:rPr>
        <w:t xml:space="preserve">: </w:t>
      </w:r>
      <w:r w:rsidRPr="00F410CA">
        <w:rPr>
          <w:rFonts w:ascii="Arial" w:eastAsia="Times New Roman" w:hAnsi="Arial" w:cs="Arial"/>
          <w:b/>
          <w:bCs/>
          <w:color w:val="4472C4" w:themeColor="accent1"/>
          <w:sz w:val="24"/>
          <w:szCs w:val="24"/>
          <w:lang w:eastAsia="es-PE"/>
        </w:rPr>
        <w:t>S</w:t>
      </w:r>
      <w:r w:rsidR="000224F7" w:rsidRPr="00F410CA">
        <w:rPr>
          <w:rFonts w:ascii="Arial" w:hAnsi="Arial" w:cs="Arial"/>
          <w:color w:val="4472C4" w:themeColor="accent1"/>
          <w:sz w:val="24"/>
          <w:szCs w:val="24"/>
        </w:rPr>
        <w:t xml:space="preserve">obre la </w:t>
      </w:r>
      <w:proofErr w:type="spellStart"/>
      <w:r w:rsidR="000224F7" w:rsidRPr="00F410CA">
        <w:rPr>
          <w:rFonts w:ascii="Arial" w:hAnsi="Arial" w:cs="Arial"/>
          <w:color w:val="4472C4" w:themeColor="accent1"/>
          <w:sz w:val="24"/>
          <w:szCs w:val="24"/>
        </w:rPr>
        <w:t>compravenda</w:t>
      </w:r>
      <w:proofErr w:type="spellEnd"/>
      <w:r w:rsidR="000224F7" w:rsidRPr="00F410CA">
        <w:rPr>
          <w:rFonts w:ascii="Arial" w:hAnsi="Arial" w:cs="Arial"/>
          <w:color w:val="4472C4" w:themeColor="accent1"/>
          <w:sz w:val="24"/>
          <w:szCs w:val="24"/>
        </w:rPr>
        <w:t xml:space="preserve"> internacional en la Convención de Viena de 1980</w:t>
      </w:r>
      <w:bookmarkEnd w:id="128"/>
    </w:p>
    <w:p w14:paraId="54FB28AA"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 xml:space="preserve">La Convención de Viena sobre la Compraventa Internacional de Mercaderías de 1980 (CISG) establece un marco legal uniforme para los contratos de compraventa internacional de bienes muebles entre partes ubicadas en países diferentes. A </w:t>
      </w:r>
      <w:proofErr w:type="gramStart"/>
      <w:r w:rsidRPr="00F410CA">
        <w:rPr>
          <w:rFonts w:ascii="Arial" w:hAnsi="Arial" w:cs="Arial"/>
          <w:color w:val="4472C4" w:themeColor="accent1"/>
        </w:rPr>
        <w:t>continuación</w:t>
      </w:r>
      <w:proofErr w:type="gramEnd"/>
      <w:r w:rsidRPr="00F410CA">
        <w:rPr>
          <w:rFonts w:ascii="Arial" w:hAnsi="Arial" w:cs="Arial"/>
          <w:color w:val="4472C4" w:themeColor="accent1"/>
        </w:rPr>
        <w:t xml:space="preserve"> se detallan las principales disposiciones de la CISG relacionadas con la compraventa internacional:</w:t>
      </w:r>
    </w:p>
    <w:p w14:paraId="4253E710" w14:textId="77777777" w:rsidR="000224F7" w:rsidRPr="00F410CA" w:rsidRDefault="000224F7" w:rsidP="000224F7">
      <w:pPr>
        <w:pStyle w:val="Ttulo3"/>
        <w:rPr>
          <w:rFonts w:ascii="Arial" w:hAnsi="Arial" w:cs="Arial"/>
          <w:color w:val="4472C4" w:themeColor="accent1"/>
          <w:sz w:val="24"/>
          <w:szCs w:val="24"/>
        </w:rPr>
      </w:pPr>
      <w:bookmarkStart w:id="129" w:name="_Toc176099587"/>
      <w:r w:rsidRPr="00F410CA">
        <w:rPr>
          <w:rFonts w:ascii="Arial" w:hAnsi="Arial" w:cs="Arial"/>
          <w:color w:val="4472C4" w:themeColor="accent1"/>
          <w:sz w:val="24"/>
          <w:szCs w:val="24"/>
        </w:rPr>
        <w:t xml:space="preserve">1. </w:t>
      </w:r>
      <w:r w:rsidRPr="00F410CA">
        <w:rPr>
          <w:rStyle w:val="Textoennegrita"/>
          <w:rFonts w:ascii="Arial" w:hAnsi="Arial" w:cs="Arial"/>
          <w:b/>
          <w:bCs/>
          <w:color w:val="4472C4" w:themeColor="accent1"/>
          <w:sz w:val="24"/>
          <w:szCs w:val="24"/>
        </w:rPr>
        <w:t>Ámbito de Aplicación</w:t>
      </w:r>
      <w:bookmarkEnd w:id="129"/>
    </w:p>
    <w:p w14:paraId="27D41A78" w14:textId="017D9506"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Artículo 1</w:t>
      </w:r>
      <w:r w:rsidRPr="00F410CA">
        <w:rPr>
          <w:rFonts w:ascii="Arial" w:hAnsi="Arial" w:cs="Arial"/>
          <w:color w:val="4472C4" w:themeColor="accent1"/>
        </w:rPr>
        <w:t>: La Convención se aplica a contratos de compraventa de bienes muebles celebrados entre partes cuyos establecimientos comerciales se encuentren en países diferentes y que hayan ratificado la Convención. También se aplica si las normas de derecho internacional privado llevan al derecho de un Estado parte de la Convención.</w:t>
      </w:r>
    </w:p>
    <w:p w14:paraId="49CABC3B" w14:textId="2868815B" w:rsidR="001A17EB" w:rsidRPr="00F410CA" w:rsidRDefault="001A17EB" w:rsidP="000224F7">
      <w:pPr>
        <w:pStyle w:val="NormalWeb"/>
        <w:rPr>
          <w:rFonts w:ascii="Arial" w:hAnsi="Arial" w:cs="Arial"/>
          <w:color w:val="4472C4" w:themeColor="accent1"/>
        </w:rPr>
      </w:pPr>
    </w:p>
    <w:p w14:paraId="4C374960" w14:textId="60082434" w:rsidR="001A17EB" w:rsidRPr="00F410CA" w:rsidRDefault="001A17EB" w:rsidP="000224F7">
      <w:pPr>
        <w:pStyle w:val="NormalWeb"/>
        <w:rPr>
          <w:rFonts w:ascii="Arial" w:hAnsi="Arial" w:cs="Arial"/>
          <w:color w:val="4472C4" w:themeColor="accent1"/>
        </w:rPr>
      </w:pPr>
      <w:r w:rsidRPr="00F410CA">
        <w:rPr>
          <w:rFonts w:ascii="Arial" w:hAnsi="Arial" w:cs="Arial"/>
          <w:color w:val="4472C4" w:themeColor="accent1"/>
        </w:rPr>
        <w:t xml:space="preserve">La convención se aplicará a la compra venta internacional de mercadería entre contratantes de diferentes países: </w:t>
      </w:r>
    </w:p>
    <w:p w14:paraId="3C0425C3" w14:textId="13BE3A01" w:rsidR="001A17EB" w:rsidRPr="00F410CA" w:rsidRDefault="001A17EB" w:rsidP="001A17EB">
      <w:pPr>
        <w:pStyle w:val="NormalWeb"/>
        <w:numPr>
          <w:ilvl w:val="1"/>
          <w:numId w:val="126"/>
        </w:numPr>
        <w:rPr>
          <w:rFonts w:ascii="TimesNewRomanPSMT" w:hAnsi="TimesNewRomanPSMT" w:cs="TimesNewRomanPSMT"/>
          <w:color w:val="4472C4" w:themeColor="accent1"/>
        </w:rPr>
      </w:pPr>
      <w:r w:rsidRPr="00F410CA">
        <w:rPr>
          <w:rFonts w:ascii="TimesNewRomanPSMT" w:hAnsi="TimesNewRomanPSMT" w:cs="TimesNewRomanPSMT"/>
          <w:color w:val="4472C4" w:themeColor="accent1"/>
        </w:rPr>
        <w:lastRenderedPageBreak/>
        <w:t>cuando esos Estados sean Estados Contratantes</w:t>
      </w:r>
      <w:r w:rsidR="002360F1" w:rsidRPr="00F410CA">
        <w:rPr>
          <w:rFonts w:ascii="TimesNewRomanPSMT" w:hAnsi="TimesNewRomanPSMT" w:cs="TimesNewRomanPSMT"/>
          <w:color w:val="4472C4" w:themeColor="accent1"/>
        </w:rPr>
        <w:t xml:space="preserve"> (CISG</w:t>
      </w:r>
    </w:p>
    <w:p w14:paraId="57718D03" w14:textId="678FEDFC" w:rsidR="001A17EB" w:rsidRPr="00F410CA" w:rsidRDefault="001A17EB" w:rsidP="001A17EB">
      <w:pPr>
        <w:pStyle w:val="NormalWeb"/>
        <w:numPr>
          <w:ilvl w:val="1"/>
          <w:numId w:val="126"/>
        </w:numPr>
        <w:rPr>
          <w:rFonts w:ascii="TimesNewRomanPSMT" w:hAnsi="TimesNewRomanPSMT" w:cs="TimesNewRomanPSMT"/>
          <w:color w:val="4472C4" w:themeColor="accent1"/>
        </w:rPr>
      </w:pPr>
      <w:r w:rsidRPr="00F410CA">
        <w:rPr>
          <w:rFonts w:ascii="TimesNewRomanPSMT" w:hAnsi="TimesNewRomanPSMT" w:cs="TimesNewRomanPSMT"/>
          <w:color w:val="4472C4" w:themeColor="accent1"/>
        </w:rPr>
        <w:t>cuando las normas de derecho internacional privado prevean la aplicación de la ley de un Est</w:t>
      </w:r>
      <w:r w:rsidR="002360F1" w:rsidRPr="00F410CA">
        <w:rPr>
          <w:rFonts w:ascii="TimesNewRomanPSMT" w:hAnsi="TimesNewRomanPSMT" w:cs="TimesNewRomanPSMT"/>
          <w:color w:val="4472C4" w:themeColor="accent1"/>
        </w:rPr>
        <w:t xml:space="preserve">ado </w:t>
      </w:r>
      <w:r w:rsidRPr="00F410CA">
        <w:rPr>
          <w:rFonts w:ascii="TimesNewRomanPSMT" w:hAnsi="TimesNewRomanPSMT" w:cs="TimesNewRomanPSMT"/>
          <w:color w:val="4472C4" w:themeColor="accent1"/>
        </w:rPr>
        <w:t>Contratante</w:t>
      </w:r>
    </w:p>
    <w:p w14:paraId="61BE89B8" w14:textId="77777777" w:rsidR="002360F1" w:rsidRPr="00F410CA" w:rsidRDefault="002360F1" w:rsidP="002360F1">
      <w:pPr>
        <w:pStyle w:val="NormalWeb"/>
        <w:rPr>
          <w:rFonts w:ascii="Arial" w:hAnsi="Arial" w:cs="Arial"/>
          <w:color w:val="4472C4" w:themeColor="accent1"/>
        </w:rPr>
      </w:pPr>
      <w:r w:rsidRPr="00F410CA">
        <w:rPr>
          <w:rFonts w:ascii="Arial" w:hAnsi="Arial" w:cs="Arial"/>
          <w:color w:val="4472C4" w:themeColor="accent1"/>
        </w:rPr>
        <w:t>La disposición que menciona que "no se tendrá en cuenta el hecho de que las partes tengan sus establecimientos en Estados diferentes cuando ello no resulte del contrato, ni de los tratos entre ellas, ni de información revelada por las partes" se refiere a la aplicación de la Convención de Viena sobre Compraventa Internacional de Mercaderías (CISG). Esta norma establece criterios específicos para determinar cuándo es aplicable.</w:t>
      </w:r>
    </w:p>
    <w:p w14:paraId="65B64563" w14:textId="77777777" w:rsidR="002360F1" w:rsidRPr="00F410CA" w:rsidRDefault="002360F1" w:rsidP="002360F1">
      <w:pPr>
        <w:pStyle w:val="NormalWeb"/>
        <w:rPr>
          <w:rFonts w:ascii="Arial" w:hAnsi="Arial" w:cs="Arial"/>
          <w:b/>
          <w:bCs/>
          <w:color w:val="4472C4" w:themeColor="accent1"/>
        </w:rPr>
      </w:pPr>
      <w:r w:rsidRPr="00F410CA">
        <w:rPr>
          <w:rFonts w:ascii="Arial" w:hAnsi="Arial" w:cs="Arial"/>
          <w:b/>
          <w:bCs/>
          <w:color w:val="4472C4" w:themeColor="accent1"/>
        </w:rPr>
        <w:t>Contexto y Significado</w:t>
      </w:r>
    </w:p>
    <w:p w14:paraId="4596673E" w14:textId="77777777" w:rsidR="00C96895" w:rsidRPr="00F410CA" w:rsidRDefault="002360F1" w:rsidP="002360F1">
      <w:pPr>
        <w:pStyle w:val="NormalWeb"/>
        <w:rPr>
          <w:rFonts w:ascii="Arial" w:hAnsi="Arial" w:cs="Arial"/>
          <w:color w:val="4472C4" w:themeColor="accent1"/>
        </w:rPr>
      </w:pPr>
      <w:r w:rsidRPr="00F410CA">
        <w:rPr>
          <w:rFonts w:ascii="Arial" w:hAnsi="Arial" w:cs="Arial"/>
          <w:color w:val="4472C4" w:themeColor="accent1"/>
        </w:rPr>
        <w:t xml:space="preserve">Establecimientos en Estados Diferentes: La CISG se aplica a contratos de compraventa internacional cuando las partes tienen sus establecimientos en diferentes Estados contratantes. </w:t>
      </w:r>
    </w:p>
    <w:p w14:paraId="439C7D91" w14:textId="77777777" w:rsidR="00C96895" w:rsidRPr="00F410CA" w:rsidRDefault="00C96895" w:rsidP="002360F1">
      <w:pPr>
        <w:pStyle w:val="NormalWeb"/>
        <w:rPr>
          <w:rFonts w:ascii="Arial" w:hAnsi="Arial" w:cs="Arial"/>
          <w:color w:val="4472C4" w:themeColor="accent1"/>
        </w:rPr>
      </w:pPr>
    </w:p>
    <w:p w14:paraId="1C90D63C" w14:textId="36039CA0" w:rsidR="002360F1" w:rsidRPr="00F410CA" w:rsidRDefault="002360F1" w:rsidP="002360F1">
      <w:pPr>
        <w:pStyle w:val="NormalWeb"/>
        <w:rPr>
          <w:rFonts w:ascii="Arial" w:hAnsi="Arial" w:cs="Arial"/>
          <w:color w:val="4472C4" w:themeColor="accent1"/>
        </w:rPr>
      </w:pPr>
      <w:r w:rsidRPr="00F410CA">
        <w:rPr>
          <w:rFonts w:ascii="Arial" w:hAnsi="Arial" w:cs="Arial"/>
          <w:color w:val="4472C4" w:themeColor="accent1"/>
        </w:rPr>
        <w:t xml:space="preserve">Sin embargo, si esta condición no es evidente a partir del contrato o de las interacciones previas entre las partes, la aplicación de la CISG puede no ser válida. Esto significa que la simple existencia de un elemento internacional no es suficiente para </w:t>
      </w:r>
      <w:r w:rsidRPr="00F410CA">
        <w:rPr>
          <w:rFonts w:ascii="Arial" w:hAnsi="Arial" w:cs="Arial"/>
          <w:b/>
          <w:bCs/>
          <w:color w:val="4472C4" w:themeColor="accent1"/>
        </w:rPr>
        <w:t>activar la convención; debe ser parte integral del acuerdo o de las negociaciones</w:t>
      </w:r>
      <w:r w:rsidRPr="00F410CA">
        <w:rPr>
          <w:rFonts w:ascii="Arial" w:hAnsi="Arial" w:cs="Arial"/>
          <w:color w:val="4472C4" w:themeColor="accent1"/>
        </w:rPr>
        <w:t>12.</w:t>
      </w:r>
    </w:p>
    <w:p w14:paraId="7B778B84" w14:textId="77777777" w:rsidR="002360F1" w:rsidRPr="00F410CA" w:rsidRDefault="002360F1" w:rsidP="002360F1">
      <w:pPr>
        <w:pStyle w:val="NormalWeb"/>
        <w:rPr>
          <w:rFonts w:ascii="Arial" w:hAnsi="Arial" w:cs="Arial"/>
          <w:color w:val="4472C4" w:themeColor="accent1"/>
        </w:rPr>
      </w:pPr>
      <w:r w:rsidRPr="00F410CA">
        <w:rPr>
          <w:rFonts w:ascii="Arial" w:hAnsi="Arial" w:cs="Arial"/>
          <w:b/>
          <w:bCs/>
          <w:color w:val="4472C4" w:themeColor="accent1"/>
        </w:rPr>
        <w:t>Relevancia del Contrato y Tratos Previos:</w:t>
      </w:r>
      <w:r w:rsidRPr="00F410CA">
        <w:rPr>
          <w:rFonts w:ascii="Arial" w:hAnsi="Arial" w:cs="Arial"/>
          <w:color w:val="4472C4" w:themeColor="accent1"/>
        </w:rPr>
        <w:t xml:space="preserve"> Si las partes no han indicado explícitamente que sus establecimientos están en diferentes países durante las negociaciones o en el contrato mismo, entonces este aspecto no será considerado para determinar la aplicabilidad de la CISG. Esto resalta la importancia de la claridad y transparencia en la comunicación entre las partes antes y durante la celebración del contrato34.</w:t>
      </w:r>
    </w:p>
    <w:p w14:paraId="6D3CB1B4" w14:textId="34305159" w:rsidR="002360F1" w:rsidRPr="00F410CA" w:rsidRDefault="002360F1" w:rsidP="002360F1">
      <w:pPr>
        <w:pStyle w:val="NormalWeb"/>
        <w:rPr>
          <w:rFonts w:ascii="Arial" w:hAnsi="Arial" w:cs="Arial"/>
          <w:color w:val="4472C4" w:themeColor="accent1"/>
        </w:rPr>
      </w:pPr>
      <w:r w:rsidRPr="00F410CA">
        <w:rPr>
          <w:rFonts w:ascii="Arial" w:hAnsi="Arial" w:cs="Arial"/>
          <w:b/>
          <w:bCs/>
          <w:color w:val="4472C4" w:themeColor="accent1"/>
        </w:rPr>
        <w:t>Exclusión de Aplicación:</w:t>
      </w:r>
      <w:r w:rsidRPr="00F410CA">
        <w:rPr>
          <w:rFonts w:ascii="Arial" w:hAnsi="Arial" w:cs="Arial"/>
          <w:color w:val="4472C4" w:themeColor="accent1"/>
        </w:rPr>
        <w:t xml:space="preserve"> La falta de mención sobre los establecimientos en diferentes Estados implica que el contrato podría estar regido por otras leyes nacionales o acuerdos, dependiendo de lo que las partes hayan acordado o comunicado</w:t>
      </w:r>
      <w:r w:rsidRPr="00F410CA">
        <w:rPr>
          <w:rFonts w:ascii="Arial" w:hAnsi="Arial" w:cs="Arial"/>
          <w:b/>
          <w:bCs/>
          <w:color w:val="4472C4" w:themeColor="accent1"/>
        </w:rPr>
        <w:t>. Así, si no se establece claramente que los establecimientos están en diferentes Estados contratantes</w:t>
      </w:r>
      <w:r w:rsidRPr="00F410CA">
        <w:rPr>
          <w:rFonts w:ascii="Arial" w:hAnsi="Arial" w:cs="Arial"/>
          <w:color w:val="4472C4" w:themeColor="accent1"/>
        </w:rPr>
        <w:t>, se podría excluir automáticamente la aplicación de la CISG12.</w:t>
      </w:r>
    </w:p>
    <w:p w14:paraId="05F3B502" w14:textId="6589FC8A" w:rsidR="002360F1" w:rsidRPr="00F410CA" w:rsidRDefault="002360F1" w:rsidP="000224F7">
      <w:pPr>
        <w:pStyle w:val="NormalWeb"/>
        <w:rPr>
          <w:rFonts w:ascii="Arial" w:hAnsi="Arial" w:cs="Arial"/>
          <w:color w:val="4472C4" w:themeColor="accent1"/>
        </w:rPr>
      </w:pPr>
    </w:p>
    <w:p w14:paraId="15E0E77E" w14:textId="274321E2" w:rsidR="00C96895" w:rsidRPr="00F410CA" w:rsidRDefault="00C96895" w:rsidP="00C96895">
      <w:pPr>
        <w:pStyle w:val="NormalWeb"/>
        <w:numPr>
          <w:ilvl w:val="2"/>
          <w:numId w:val="128"/>
        </w:numPr>
        <w:ind w:left="426"/>
        <w:rPr>
          <w:rFonts w:ascii="Arial" w:hAnsi="Arial" w:cs="Arial"/>
          <w:color w:val="4472C4" w:themeColor="accent1"/>
        </w:rPr>
      </w:pPr>
      <w:r w:rsidRPr="00F410CA">
        <w:rPr>
          <w:rFonts w:ascii="Arial" w:hAnsi="Arial" w:cs="Arial"/>
          <w:color w:val="4472C4" w:themeColor="accent1"/>
        </w:rPr>
        <w:t>Para la aplicación de la Convención, no se tomará en cuenta:</w:t>
      </w:r>
    </w:p>
    <w:p w14:paraId="5577AFB2" w14:textId="56C5A3D9" w:rsidR="00C96895" w:rsidRPr="00F410CA" w:rsidRDefault="00C96895" w:rsidP="00C96895">
      <w:pPr>
        <w:pStyle w:val="NormalWeb"/>
        <w:numPr>
          <w:ilvl w:val="3"/>
          <w:numId w:val="128"/>
        </w:numPr>
        <w:rPr>
          <w:rFonts w:ascii="Arial" w:hAnsi="Arial" w:cs="Arial"/>
          <w:color w:val="4472C4" w:themeColor="accent1"/>
        </w:rPr>
      </w:pPr>
      <w:r w:rsidRPr="00F410CA">
        <w:rPr>
          <w:rFonts w:ascii="Arial" w:hAnsi="Arial" w:cs="Arial"/>
          <w:color w:val="4472C4" w:themeColor="accent1"/>
        </w:rPr>
        <w:t>Ni la nacionalidad de las partes</w:t>
      </w:r>
    </w:p>
    <w:p w14:paraId="18DA3C8C" w14:textId="687E5084" w:rsidR="00C96895" w:rsidRPr="00F410CA" w:rsidRDefault="00C96895" w:rsidP="00C96895">
      <w:pPr>
        <w:pStyle w:val="NormalWeb"/>
        <w:numPr>
          <w:ilvl w:val="3"/>
          <w:numId w:val="128"/>
        </w:numPr>
        <w:rPr>
          <w:rFonts w:ascii="Arial" w:hAnsi="Arial" w:cs="Arial"/>
          <w:color w:val="4472C4" w:themeColor="accent1"/>
        </w:rPr>
      </w:pPr>
      <w:r w:rsidRPr="00F410CA">
        <w:rPr>
          <w:rFonts w:ascii="Arial" w:hAnsi="Arial" w:cs="Arial"/>
          <w:color w:val="4472C4" w:themeColor="accent1"/>
        </w:rPr>
        <w:t>Ni el carácter civil o comercial de las partes o del contrato</w:t>
      </w:r>
    </w:p>
    <w:p w14:paraId="60154715" w14:textId="77777777" w:rsidR="00C96895" w:rsidRPr="00F410CA" w:rsidRDefault="00C96895" w:rsidP="00C96895">
      <w:pPr>
        <w:pStyle w:val="NormalWeb"/>
        <w:rPr>
          <w:rFonts w:ascii="Arial" w:hAnsi="Arial" w:cs="Arial"/>
          <w:color w:val="4472C4" w:themeColor="accent1"/>
        </w:rPr>
      </w:pPr>
      <w:r w:rsidRPr="00F410CA">
        <w:rPr>
          <w:rFonts w:ascii="Arial" w:hAnsi="Arial" w:cs="Arial"/>
          <w:color w:val="4472C4" w:themeColor="accent1"/>
        </w:rPr>
        <w:t xml:space="preserve">La disposición que establece que "a los efectos de determinar la aplicación de la presente Convención, no se tendrán en cuenta ni la nacionalidad de las partes ni el carácter civil o comercial de las partes o del contrato" es fundamental para entender el alcance y la aplicabilidad de la Convención de las </w:t>
      </w:r>
      <w:r w:rsidRPr="00F410CA">
        <w:rPr>
          <w:rFonts w:ascii="Arial" w:hAnsi="Arial" w:cs="Arial"/>
          <w:color w:val="4472C4" w:themeColor="accent1"/>
        </w:rPr>
        <w:lastRenderedPageBreak/>
        <w:t xml:space="preserve">Naciones Unidas sobre los Contratos de Compraventa Internacional de Mercaderías (CISG). A </w:t>
      </w:r>
      <w:proofErr w:type="gramStart"/>
      <w:r w:rsidRPr="00F410CA">
        <w:rPr>
          <w:rFonts w:ascii="Arial" w:hAnsi="Arial" w:cs="Arial"/>
          <w:color w:val="4472C4" w:themeColor="accent1"/>
        </w:rPr>
        <w:t>continuación</w:t>
      </w:r>
      <w:proofErr w:type="gramEnd"/>
      <w:r w:rsidRPr="00F410CA">
        <w:rPr>
          <w:rFonts w:ascii="Arial" w:hAnsi="Arial" w:cs="Arial"/>
          <w:color w:val="4472C4" w:themeColor="accent1"/>
        </w:rPr>
        <w:t xml:space="preserve"> se explican sus implicaciones:</w:t>
      </w:r>
    </w:p>
    <w:p w14:paraId="2B54E059" w14:textId="77777777" w:rsidR="00C96895" w:rsidRPr="00F410CA" w:rsidRDefault="00C96895" w:rsidP="00C96895">
      <w:pPr>
        <w:pStyle w:val="NormalWeb"/>
        <w:rPr>
          <w:rFonts w:ascii="Arial" w:hAnsi="Arial" w:cs="Arial"/>
          <w:b/>
          <w:bCs/>
          <w:color w:val="4472C4" w:themeColor="accent1"/>
        </w:rPr>
      </w:pPr>
      <w:r w:rsidRPr="00F410CA">
        <w:rPr>
          <w:rFonts w:ascii="Arial" w:hAnsi="Arial" w:cs="Arial"/>
          <w:b/>
          <w:bCs/>
          <w:color w:val="4472C4" w:themeColor="accent1"/>
        </w:rPr>
        <w:t>Contexto</w:t>
      </w:r>
    </w:p>
    <w:p w14:paraId="722F8980" w14:textId="77777777" w:rsidR="00C96895" w:rsidRPr="00F410CA" w:rsidRDefault="00C96895" w:rsidP="00C96895">
      <w:pPr>
        <w:pStyle w:val="NormalWeb"/>
        <w:rPr>
          <w:rFonts w:ascii="Arial" w:hAnsi="Arial" w:cs="Arial"/>
          <w:color w:val="4472C4" w:themeColor="accent1"/>
        </w:rPr>
      </w:pPr>
      <w:r w:rsidRPr="00F410CA">
        <w:rPr>
          <w:rFonts w:ascii="Arial" w:hAnsi="Arial" w:cs="Arial"/>
          <w:color w:val="4472C4" w:themeColor="accent1"/>
        </w:rPr>
        <w:t>Neutralidad en la Nacionalidad: La CISG no considera relevante la nacionalidad de las partes contratantes. Esto significa que, independientemente de si los vendedores y compradores son nacionales de países diferentes o incluso si pertenecen a un mismo país, lo que importa es si sus establecimientos están en Estados que son parte de la CISG. Esta neutralidad busca evitar discriminaciones basadas en la nacionalidad y promover un entorno más equitativo para las transacciones comerciales internacionales.</w:t>
      </w:r>
    </w:p>
    <w:p w14:paraId="16BE7692" w14:textId="24BAE52B" w:rsidR="001A17EB" w:rsidRPr="00F410CA" w:rsidRDefault="00C96895" w:rsidP="00C96895">
      <w:pPr>
        <w:pStyle w:val="NormalWeb"/>
        <w:rPr>
          <w:rFonts w:ascii="Arial" w:hAnsi="Arial" w:cs="Arial"/>
          <w:color w:val="4472C4" w:themeColor="accent1"/>
        </w:rPr>
      </w:pPr>
      <w:r w:rsidRPr="00F410CA">
        <w:rPr>
          <w:rFonts w:ascii="Arial" w:hAnsi="Arial" w:cs="Arial"/>
          <w:color w:val="4472C4" w:themeColor="accent1"/>
        </w:rPr>
        <w:t>Carácter Civil o Comercial: Asimismo, la CISG no toma en cuenta si las partes son entidades comerciales (como empresas) o personas físicas (como individuos) ni si el contrato tiene un carácter civil o comercial. Esto permite que cualquier tipo de transacción que cumpla con los requisitos establecidos por la convención pueda ser regulada por ella, siempre que se trate de una compraventa internacional de mercaderías y se cumplan las condiciones de aplicación.</w:t>
      </w:r>
    </w:p>
    <w:p w14:paraId="4E6159CA" w14:textId="58FAD373" w:rsidR="00C96895" w:rsidRPr="00F410CA" w:rsidRDefault="00C96895" w:rsidP="000224F7">
      <w:pPr>
        <w:pStyle w:val="NormalWeb"/>
        <w:rPr>
          <w:rFonts w:ascii="Arial" w:hAnsi="Arial" w:cs="Arial"/>
          <w:color w:val="4472C4" w:themeColor="accent1"/>
        </w:rPr>
      </w:pPr>
    </w:p>
    <w:p w14:paraId="298EC070" w14:textId="7F2BF7EF" w:rsidR="00E4258D" w:rsidRPr="00F410CA" w:rsidRDefault="00E4258D" w:rsidP="000224F7">
      <w:pPr>
        <w:pStyle w:val="NormalWeb"/>
        <w:rPr>
          <w:rFonts w:ascii="Arial" w:hAnsi="Arial" w:cs="Arial"/>
          <w:b/>
          <w:bCs/>
          <w:color w:val="4472C4" w:themeColor="accent1"/>
        </w:rPr>
      </w:pPr>
      <w:r w:rsidRPr="00F410CA">
        <w:rPr>
          <w:rFonts w:ascii="Arial" w:hAnsi="Arial" w:cs="Arial"/>
          <w:b/>
          <w:bCs/>
          <w:color w:val="4472C4" w:themeColor="accent1"/>
        </w:rPr>
        <w:t xml:space="preserve">INAPLICACIÓN DE LA CONVENCIÓN A LAS COMPRAVENTAS INTERNACIONALES DE MERCADERÍAS.- </w:t>
      </w:r>
    </w:p>
    <w:p w14:paraId="63ECFB66" w14:textId="77777777" w:rsidR="00E4258D" w:rsidRPr="00F410CA" w:rsidRDefault="00E4258D" w:rsidP="00E4258D">
      <w:pPr>
        <w:pStyle w:val="NormalWeb"/>
        <w:rPr>
          <w:rFonts w:ascii="Arial" w:hAnsi="Arial" w:cs="Arial"/>
          <w:color w:val="4472C4" w:themeColor="accent1"/>
        </w:rPr>
      </w:pPr>
      <w:r w:rsidRPr="00F410CA">
        <w:rPr>
          <w:rFonts w:ascii="Arial" w:hAnsi="Arial" w:cs="Arial"/>
          <w:color w:val="4472C4" w:themeColor="accent1"/>
        </w:rPr>
        <w:t>La presente Convención no se aplicará a las compraventas:</w:t>
      </w:r>
    </w:p>
    <w:p w14:paraId="68FA158B" w14:textId="3752379F" w:rsidR="00E4258D" w:rsidRPr="00F410CA" w:rsidRDefault="00E4258D" w:rsidP="00E4258D">
      <w:pPr>
        <w:pStyle w:val="NormalWeb"/>
        <w:rPr>
          <w:rFonts w:ascii="Arial" w:hAnsi="Arial" w:cs="Arial"/>
          <w:color w:val="4472C4" w:themeColor="accent1"/>
        </w:rPr>
      </w:pPr>
      <w:r w:rsidRPr="00F410CA">
        <w:rPr>
          <w:rFonts w:ascii="Arial" w:hAnsi="Arial" w:cs="Arial"/>
          <w:color w:val="4472C4" w:themeColor="accent1"/>
        </w:rPr>
        <w:t xml:space="preserve">1) Compraventas de mercaderías compradas </w:t>
      </w:r>
      <w:r w:rsidRPr="00F410CA">
        <w:rPr>
          <w:rFonts w:ascii="Arial" w:hAnsi="Arial" w:cs="Arial"/>
          <w:b/>
          <w:bCs/>
          <w:color w:val="4472C4" w:themeColor="accent1"/>
        </w:rPr>
        <w:t>para uso personal, familiar o doméstico</w:t>
      </w:r>
      <w:r w:rsidRPr="00F410CA">
        <w:rPr>
          <w:rFonts w:ascii="Arial" w:hAnsi="Arial" w:cs="Arial"/>
          <w:color w:val="4472C4" w:themeColor="accent1"/>
        </w:rPr>
        <w:t>, salvo que el vendedor, en cualquier momento antes de la celebración del contrato o en el momento de su celebración, no hubiera tenido ni debiera haber tenido conocimiento de que las mercaderías se compraban para ese uso.</w:t>
      </w:r>
    </w:p>
    <w:p w14:paraId="311600A1" w14:textId="07B1CAD7" w:rsidR="00E4258D" w:rsidRPr="00F410CA" w:rsidRDefault="00E4258D" w:rsidP="00E4258D">
      <w:pPr>
        <w:pStyle w:val="NormalWeb"/>
        <w:rPr>
          <w:rFonts w:ascii="Arial" w:hAnsi="Arial" w:cs="Arial"/>
          <w:color w:val="4472C4" w:themeColor="accent1"/>
        </w:rPr>
      </w:pPr>
      <w:r w:rsidRPr="00F410CA">
        <w:rPr>
          <w:rFonts w:ascii="Arial" w:hAnsi="Arial" w:cs="Arial"/>
          <w:color w:val="4472C4" w:themeColor="accent1"/>
        </w:rPr>
        <w:t>2) Compraventas en subastas;</w:t>
      </w:r>
    </w:p>
    <w:p w14:paraId="3422F7B5" w14:textId="21ADBD4E" w:rsidR="00E4258D" w:rsidRPr="00F410CA" w:rsidRDefault="00E4258D" w:rsidP="00E4258D">
      <w:pPr>
        <w:pStyle w:val="NormalWeb"/>
        <w:rPr>
          <w:rFonts w:ascii="Arial" w:hAnsi="Arial" w:cs="Arial"/>
          <w:color w:val="4472C4" w:themeColor="accent1"/>
        </w:rPr>
      </w:pPr>
      <w:r w:rsidRPr="00F410CA">
        <w:rPr>
          <w:rFonts w:ascii="Arial" w:hAnsi="Arial" w:cs="Arial"/>
          <w:color w:val="4472C4" w:themeColor="accent1"/>
        </w:rPr>
        <w:t>3) Compraventas judiciales;</w:t>
      </w:r>
    </w:p>
    <w:p w14:paraId="3C859EB7" w14:textId="4ECE29A4" w:rsidR="00E4258D" w:rsidRPr="00F410CA" w:rsidRDefault="00E4258D" w:rsidP="00E4258D">
      <w:pPr>
        <w:pStyle w:val="NormalWeb"/>
        <w:rPr>
          <w:rFonts w:ascii="Arial" w:hAnsi="Arial" w:cs="Arial"/>
          <w:color w:val="4472C4" w:themeColor="accent1"/>
        </w:rPr>
      </w:pPr>
      <w:r w:rsidRPr="00F410CA">
        <w:rPr>
          <w:rFonts w:ascii="Arial" w:hAnsi="Arial" w:cs="Arial"/>
          <w:color w:val="4472C4" w:themeColor="accent1"/>
        </w:rPr>
        <w:t>4) Compraventas de valores mobiliarios, títulos o efectos de comercio y dinero;</w:t>
      </w:r>
    </w:p>
    <w:p w14:paraId="6D26A2A7" w14:textId="33A74648" w:rsidR="00E4258D" w:rsidRPr="00F410CA" w:rsidRDefault="00E4258D" w:rsidP="00E4258D">
      <w:pPr>
        <w:pStyle w:val="NormalWeb"/>
        <w:rPr>
          <w:rFonts w:ascii="Arial" w:hAnsi="Arial" w:cs="Arial"/>
          <w:color w:val="4472C4" w:themeColor="accent1"/>
        </w:rPr>
      </w:pPr>
      <w:r w:rsidRPr="00F410CA">
        <w:rPr>
          <w:rFonts w:ascii="Arial" w:hAnsi="Arial" w:cs="Arial"/>
          <w:color w:val="4472C4" w:themeColor="accent1"/>
        </w:rPr>
        <w:t>5) Compraventas de buques, embarcaciones, aerodeslizadores y aeronaves;</w:t>
      </w:r>
    </w:p>
    <w:p w14:paraId="2010635B" w14:textId="3B24BF23" w:rsidR="00E4258D" w:rsidRPr="00F410CA" w:rsidRDefault="00E4258D" w:rsidP="00E4258D">
      <w:pPr>
        <w:pStyle w:val="NormalWeb"/>
        <w:rPr>
          <w:rFonts w:ascii="Arial" w:hAnsi="Arial" w:cs="Arial"/>
          <w:color w:val="4472C4" w:themeColor="accent1"/>
        </w:rPr>
      </w:pPr>
      <w:r w:rsidRPr="00F410CA">
        <w:rPr>
          <w:rFonts w:ascii="Arial" w:hAnsi="Arial" w:cs="Arial"/>
          <w:color w:val="4472C4" w:themeColor="accent1"/>
        </w:rPr>
        <w:t>6) Compraventas de electricidad.</w:t>
      </w:r>
    </w:p>
    <w:p w14:paraId="33ED18CE" w14:textId="77777777" w:rsidR="00C96895" w:rsidRPr="00F410CA" w:rsidRDefault="00C96895" w:rsidP="000224F7">
      <w:pPr>
        <w:pStyle w:val="NormalWeb"/>
        <w:rPr>
          <w:rFonts w:ascii="Arial" w:hAnsi="Arial" w:cs="Arial"/>
          <w:color w:val="4472C4" w:themeColor="accent1"/>
        </w:rPr>
      </w:pPr>
    </w:p>
    <w:p w14:paraId="2ED06BAA" w14:textId="77777777" w:rsidR="001A17EB" w:rsidRPr="00F410CA" w:rsidRDefault="001A17EB" w:rsidP="000224F7">
      <w:pPr>
        <w:pStyle w:val="NormalWeb"/>
        <w:rPr>
          <w:rFonts w:ascii="Arial" w:hAnsi="Arial" w:cs="Arial"/>
          <w:color w:val="4472C4" w:themeColor="accent1"/>
        </w:rPr>
      </w:pPr>
    </w:p>
    <w:p w14:paraId="0F083647" w14:textId="77777777" w:rsidR="000224F7" w:rsidRPr="00F410CA" w:rsidRDefault="000224F7" w:rsidP="000224F7">
      <w:pPr>
        <w:pStyle w:val="Ttulo3"/>
        <w:rPr>
          <w:rFonts w:ascii="Arial" w:hAnsi="Arial" w:cs="Arial"/>
          <w:color w:val="4472C4" w:themeColor="accent1"/>
          <w:sz w:val="24"/>
          <w:szCs w:val="24"/>
        </w:rPr>
      </w:pPr>
      <w:bookmarkStart w:id="130" w:name="_Toc176099588"/>
      <w:r w:rsidRPr="00F410CA">
        <w:rPr>
          <w:rFonts w:ascii="Arial" w:hAnsi="Arial" w:cs="Arial"/>
          <w:color w:val="4472C4" w:themeColor="accent1"/>
          <w:sz w:val="24"/>
          <w:szCs w:val="24"/>
        </w:rPr>
        <w:t xml:space="preserve">2. </w:t>
      </w:r>
      <w:r w:rsidRPr="00F410CA">
        <w:rPr>
          <w:rStyle w:val="Textoennegrita"/>
          <w:rFonts w:ascii="Arial" w:hAnsi="Arial" w:cs="Arial"/>
          <w:b/>
          <w:bCs/>
          <w:color w:val="4472C4" w:themeColor="accent1"/>
          <w:sz w:val="24"/>
          <w:szCs w:val="24"/>
        </w:rPr>
        <w:t>Formación del Contrato</w:t>
      </w:r>
      <w:bookmarkEnd w:id="130"/>
    </w:p>
    <w:p w14:paraId="4916FC9D"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lastRenderedPageBreak/>
        <w:t>Artículos 14-24</w:t>
      </w:r>
      <w:r w:rsidRPr="00F410CA">
        <w:rPr>
          <w:rFonts w:ascii="Arial" w:hAnsi="Arial" w:cs="Arial"/>
          <w:color w:val="4472C4" w:themeColor="accent1"/>
        </w:rPr>
        <w:t>: Regulan cómo se forman los contratos de compraventa internacional, abarcando:</w:t>
      </w:r>
    </w:p>
    <w:p w14:paraId="11E5DD11" w14:textId="77777777" w:rsidR="000224F7" w:rsidRPr="00F410CA" w:rsidRDefault="000224F7" w:rsidP="000224F7">
      <w:pPr>
        <w:numPr>
          <w:ilvl w:val="0"/>
          <w:numId w:val="13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Oferta</w:t>
      </w:r>
      <w:r w:rsidRPr="00F410CA">
        <w:rPr>
          <w:rFonts w:ascii="Arial" w:hAnsi="Arial" w:cs="Arial"/>
          <w:color w:val="4472C4" w:themeColor="accent1"/>
          <w:sz w:val="24"/>
          <w:szCs w:val="24"/>
        </w:rPr>
        <w:t>: La oferta debe ser suficientemente precisa y expresar la intención de la parte de estar obligada en caso de aceptación. Puede ser revocada si la revocación llega antes o al mismo tiempo que la oferta.</w:t>
      </w:r>
    </w:p>
    <w:p w14:paraId="3A5E9A56" w14:textId="77777777" w:rsidR="000224F7" w:rsidRPr="00F410CA" w:rsidRDefault="000224F7" w:rsidP="000224F7">
      <w:pPr>
        <w:numPr>
          <w:ilvl w:val="0"/>
          <w:numId w:val="13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Aceptación</w:t>
      </w:r>
      <w:r w:rsidRPr="00F410CA">
        <w:rPr>
          <w:rFonts w:ascii="Arial" w:hAnsi="Arial" w:cs="Arial"/>
          <w:color w:val="4472C4" w:themeColor="accent1"/>
          <w:sz w:val="24"/>
          <w:szCs w:val="24"/>
        </w:rPr>
        <w:t>: La aceptación debe ser comunicada al oferente dentro del plazo establecido. Si no se establece un plazo, debe hacerse en un tiempo razonable.</w:t>
      </w:r>
    </w:p>
    <w:p w14:paraId="5A53A1D1" w14:textId="77777777" w:rsidR="000224F7" w:rsidRPr="00F410CA" w:rsidRDefault="000224F7" w:rsidP="000224F7">
      <w:pPr>
        <w:numPr>
          <w:ilvl w:val="0"/>
          <w:numId w:val="13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Modificación del Contrato</w:t>
      </w:r>
      <w:r w:rsidRPr="00F410CA">
        <w:rPr>
          <w:rFonts w:ascii="Arial" w:hAnsi="Arial" w:cs="Arial"/>
          <w:color w:val="4472C4" w:themeColor="accent1"/>
          <w:sz w:val="24"/>
          <w:szCs w:val="24"/>
        </w:rPr>
        <w:t>: Los cambios en la oferta o aceptación pueden ser permitidos siempre que sean aceptados por ambas partes.</w:t>
      </w:r>
    </w:p>
    <w:p w14:paraId="5573C131" w14:textId="77777777" w:rsidR="000224F7" w:rsidRPr="00F410CA" w:rsidRDefault="000224F7" w:rsidP="000224F7">
      <w:pPr>
        <w:pStyle w:val="Ttulo3"/>
        <w:rPr>
          <w:rFonts w:ascii="Arial" w:hAnsi="Arial" w:cs="Arial"/>
          <w:color w:val="4472C4" w:themeColor="accent1"/>
          <w:sz w:val="24"/>
          <w:szCs w:val="24"/>
        </w:rPr>
      </w:pPr>
      <w:bookmarkStart w:id="131" w:name="_Toc176099589"/>
      <w:r w:rsidRPr="00F410CA">
        <w:rPr>
          <w:rFonts w:ascii="Arial" w:hAnsi="Arial" w:cs="Arial"/>
          <w:color w:val="4472C4" w:themeColor="accent1"/>
          <w:sz w:val="24"/>
          <w:szCs w:val="24"/>
        </w:rPr>
        <w:t xml:space="preserve">3. </w:t>
      </w:r>
      <w:r w:rsidRPr="00F410CA">
        <w:rPr>
          <w:rStyle w:val="Textoennegrita"/>
          <w:rFonts w:ascii="Arial" w:hAnsi="Arial" w:cs="Arial"/>
          <w:b/>
          <w:bCs/>
          <w:color w:val="4472C4" w:themeColor="accent1"/>
          <w:sz w:val="24"/>
          <w:szCs w:val="24"/>
        </w:rPr>
        <w:t>Obligaciones del Vendedor</w:t>
      </w:r>
      <w:bookmarkEnd w:id="131"/>
    </w:p>
    <w:p w14:paraId="54C74EB7"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Artículos 30-44</w:t>
      </w:r>
      <w:r w:rsidRPr="00F410CA">
        <w:rPr>
          <w:rFonts w:ascii="Arial" w:hAnsi="Arial" w:cs="Arial"/>
          <w:color w:val="4472C4" w:themeColor="accent1"/>
        </w:rPr>
        <w:t>: Establecen las obligaciones del vendedor, que incluyen:</w:t>
      </w:r>
    </w:p>
    <w:p w14:paraId="7D239B1E" w14:textId="77777777" w:rsidR="000224F7" w:rsidRPr="00F410CA" w:rsidRDefault="000224F7" w:rsidP="000224F7">
      <w:pPr>
        <w:numPr>
          <w:ilvl w:val="0"/>
          <w:numId w:val="13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Entrega de Bienes</w:t>
      </w:r>
      <w:r w:rsidRPr="00F410CA">
        <w:rPr>
          <w:rFonts w:ascii="Arial" w:hAnsi="Arial" w:cs="Arial"/>
          <w:color w:val="4472C4" w:themeColor="accent1"/>
          <w:sz w:val="24"/>
          <w:szCs w:val="24"/>
        </w:rPr>
        <w:t>: El vendedor debe entregar bienes conformes a las especificaciones del contrato, en el tiempo y lugar acordados.</w:t>
      </w:r>
    </w:p>
    <w:p w14:paraId="5A02C987" w14:textId="77777777" w:rsidR="000224F7" w:rsidRPr="00F410CA" w:rsidRDefault="000224F7" w:rsidP="000224F7">
      <w:pPr>
        <w:numPr>
          <w:ilvl w:val="0"/>
          <w:numId w:val="13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Conformidad de los Bienes</w:t>
      </w:r>
      <w:r w:rsidRPr="00F410CA">
        <w:rPr>
          <w:rFonts w:ascii="Arial" w:hAnsi="Arial" w:cs="Arial"/>
          <w:color w:val="4472C4" w:themeColor="accent1"/>
          <w:sz w:val="24"/>
          <w:szCs w:val="24"/>
        </w:rPr>
        <w:t>: Los bienes deben estar libres de defectos, cumplir con la descripción y ser aptos para el uso previsto.</w:t>
      </w:r>
    </w:p>
    <w:p w14:paraId="37FA3528" w14:textId="77777777" w:rsidR="000224F7" w:rsidRPr="00F410CA" w:rsidRDefault="000224F7" w:rsidP="000224F7">
      <w:pPr>
        <w:numPr>
          <w:ilvl w:val="0"/>
          <w:numId w:val="13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Documentación</w:t>
      </w:r>
      <w:r w:rsidRPr="00F410CA">
        <w:rPr>
          <w:rFonts w:ascii="Arial" w:hAnsi="Arial" w:cs="Arial"/>
          <w:color w:val="4472C4" w:themeColor="accent1"/>
          <w:sz w:val="24"/>
          <w:szCs w:val="24"/>
        </w:rPr>
        <w:t>: El vendedor debe proporcionar documentos necesarios que permitan al comprador obtener la propiedad de los bienes, como certificados de calidad o documentos de transporte.</w:t>
      </w:r>
    </w:p>
    <w:p w14:paraId="14D615B4" w14:textId="77777777" w:rsidR="000224F7" w:rsidRPr="00F410CA" w:rsidRDefault="000224F7" w:rsidP="000224F7">
      <w:pPr>
        <w:pStyle w:val="Ttulo3"/>
        <w:rPr>
          <w:rFonts w:ascii="Arial" w:hAnsi="Arial" w:cs="Arial"/>
          <w:color w:val="4472C4" w:themeColor="accent1"/>
          <w:sz w:val="24"/>
          <w:szCs w:val="24"/>
        </w:rPr>
      </w:pPr>
      <w:bookmarkStart w:id="132" w:name="_Toc176099590"/>
      <w:r w:rsidRPr="00F410CA">
        <w:rPr>
          <w:rFonts w:ascii="Arial" w:hAnsi="Arial" w:cs="Arial"/>
          <w:color w:val="4472C4" w:themeColor="accent1"/>
          <w:sz w:val="24"/>
          <w:szCs w:val="24"/>
        </w:rPr>
        <w:t xml:space="preserve">4. </w:t>
      </w:r>
      <w:r w:rsidRPr="00F410CA">
        <w:rPr>
          <w:rStyle w:val="Textoennegrita"/>
          <w:rFonts w:ascii="Arial" w:hAnsi="Arial" w:cs="Arial"/>
          <w:b/>
          <w:bCs/>
          <w:color w:val="4472C4" w:themeColor="accent1"/>
          <w:sz w:val="24"/>
          <w:szCs w:val="24"/>
        </w:rPr>
        <w:t>Obligaciones del Comprador</w:t>
      </w:r>
      <w:bookmarkEnd w:id="132"/>
    </w:p>
    <w:p w14:paraId="740B4985"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Artículos 53-60</w:t>
      </w:r>
      <w:r w:rsidRPr="00F410CA">
        <w:rPr>
          <w:rFonts w:ascii="Arial" w:hAnsi="Arial" w:cs="Arial"/>
          <w:color w:val="4472C4" w:themeColor="accent1"/>
        </w:rPr>
        <w:t>: Regulan las obligaciones del comprador, que incluyen:</w:t>
      </w:r>
    </w:p>
    <w:p w14:paraId="701056D2" w14:textId="77777777" w:rsidR="000224F7" w:rsidRPr="00F410CA" w:rsidRDefault="000224F7" w:rsidP="000224F7">
      <w:pPr>
        <w:numPr>
          <w:ilvl w:val="0"/>
          <w:numId w:val="13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Pago del Precio</w:t>
      </w:r>
      <w:r w:rsidRPr="00F410CA">
        <w:rPr>
          <w:rFonts w:ascii="Arial" w:hAnsi="Arial" w:cs="Arial"/>
          <w:color w:val="4472C4" w:themeColor="accent1"/>
          <w:sz w:val="24"/>
          <w:szCs w:val="24"/>
        </w:rPr>
        <w:t>: El comprador debe pagar el precio acordado en el tiempo y lugar establecidos en el contrato.</w:t>
      </w:r>
    </w:p>
    <w:p w14:paraId="3DDF9885" w14:textId="77777777" w:rsidR="000224F7" w:rsidRPr="00F410CA" w:rsidRDefault="000224F7" w:rsidP="000224F7">
      <w:pPr>
        <w:numPr>
          <w:ilvl w:val="0"/>
          <w:numId w:val="13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Recepción de los Bienes</w:t>
      </w:r>
      <w:r w:rsidRPr="00F410CA">
        <w:rPr>
          <w:rFonts w:ascii="Arial" w:hAnsi="Arial" w:cs="Arial"/>
          <w:color w:val="4472C4" w:themeColor="accent1"/>
          <w:sz w:val="24"/>
          <w:szCs w:val="24"/>
        </w:rPr>
        <w:t>: El comprador debe tomar posesión de los bienes y realizar una inspección dentro de un plazo razonable para verificar la conformidad.</w:t>
      </w:r>
    </w:p>
    <w:p w14:paraId="45EB0540" w14:textId="77777777" w:rsidR="000224F7" w:rsidRPr="00F410CA" w:rsidRDefault="000224F7" w:rsidP="000224F7">
      <w:pPr>
        <w:pStyle w:val="Ttulo3"/>
        <w:rPr>
          <w:rFonts w:ascii="Arial" w:hAnsi="Arial" w:cs="Arial"/>
          <w:color w:val="4472C4" w:themeColor="accent1"/>
          <w:sz w:val="24"/>
          <w:szCs w:val="24"/>
        </w:rPr>
      </w:pPr>
      <w:bookmarkStart w:id="133" w:name="_Toc176099591"/>
      <w:r w:rsidRPr="00F410CA">
        <w:rPr>
          <w:rFonts w:ascii="Arial" w:hAnsi="Arial" w:cs="Arial"/>
          <w:color w:val="4472C4" w:themeColor="accent1"/>
          <w:sz w:val="24"/>
          <w:szCs w:val="24"/>
        </w:rPr>
        <w:t xml:space="preserve">5. </w:t>
      </w:r>
      <w:r w:rsidRPr="00F410CA">
        <w:rPr>
          <w:rStyle w:val="Textoennegrita"/>
          <w:rFonts w:ascii="Arial" w:hAnsi="Arial" w:cs="Arial"/>
          <w:b/>
          <w:bCs/>
          <w:color w:val="4472C4" w:themeColor="accent1"/>
          <w:sz w:val="24"/>
          <w:szCs w:val="24"/>
        </w:rPr>
        <w:t>Responsabilidad por Incumplimiento</w:t>
      </w:r>
      <w:bookmarkEnd w:id="133"/>
    </w:p>
    <w:p w14:paraId="64354768"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Artículos 45-65</w:t>
      </w:r>
      <w:r w:rsidRPr="00F410CA">
        <w:rPr>
          <w:rFonts w:ascii="Arial" w:hAnsi="Arial" w:cs="Arial"/>
          <w:color w:val="4472C4" w:themeColor="accent1"/>
        </w:rPr>
        <w:t>: Establecen las consecuencias del incumplimiento de las obligaciones contractuales:</w:t>
      </w:r>
    </w:p>
    <w:p w14:paraId="6B0154D8" w14:textId="77777777" w:rsidR="000224F7" w:rsidRPr="00F410CA" w:rsidRDefault="000224F7" w:rsidP="000224F7">
      <w:pPr>
        <w:numPr>
          <w:ilvl w:val="0"/>
          <w:numId w:val="13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Remedios para el Comprador</w:t>
      </w:r>
      <w:r w:rsidRPr="00F410CA">
        <w:rPr>
          <w:rFonts w:ascii="Arial" w:hAnsi="Arial" w:cs="Arial"/>
          <w:color w:val="4472C4" w:themeColor="accent1"/>
          <w:sz w:val="24"/>
          <w:szCs w:val="24"/>
        </w:rPr>
        <w:t>: El comprador puede exigir el cumplimiento específico del contrato, solicitar la reparación de daños, o resolver el contrato si el incumplimiento es sustancial.</w:t>
      </w:r>
    </w:p>
    <w:p w14:paraId="2D20CA2C" w14:textId="77777777" w:rsidR="000224F7" w:rsidRPr="00F410CA" w:rsidRDefault="000224F7" w:rsidP="000224F7">
      <w:pPr>
        <w:numPr>
          <w:ilvl w:val="0"/>
          <w:numId w:val="13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Remedios para el Vendedor</w:t>
      </w:r>
      <w:r w:rsidRPr="00F410CA">
        <w:rPr>
          <w:rFonts w:ascii="Arial" w:hAnsi="Arial" w:cs="Arial"/>
          <w:color w:val="4472C4" w:themeColor="accent1"/>
          <w:sz w:val="24"/>
          <w:szCs w:val="24"/>
        </w:rPr>
        <w:t>: El vendedor puede exigir el pago del precio, exigir la recepción de los bienes, o resolver el contrato en caso de incumplimiento del comprador.</w:t>
      </w:r>
    </w:p>
    <w:p w14:paraId="5DF8BC72" w14:textId="77777777" w:rsidR="000224F7" w:rsidRPr="00F410CA" w:rsidRDefault="000224F7" w:rsidP="000224F7">
      <w:pPr>
        <w:pStyle w:val="Ttulo3"/>
        <w:rPr>
          <w:rFonts w:ascii="Arial" w:hAnsi="Arial" w:cs="Arial"/>
          <w:color w:val="4472C4" w:themeColor="accent1"/>
          <w:sz w:val="24"/>
          <w:szCs w:val="24"/>
        </w:rPr>
      </w:pPr>
      <w:bookmarkStart w:id="134" w:name="_Toc176099592"/>
      <w:r w:rsidRPr="00F410CA">
        <w:rPr>
          <w:rFonts w:ascii="Arial" w:hAnsi="Arial" w:cs="Arial"/>
          <w:color w:val="4472C4" w:themeColor="accent1"/>
          <w:sz w:val="24"/>
          <w:szCs w:val="24"/>
        </w:rPr>
        <w:t xml:space="preserve">6. </w:t>
      </w:r>
      <w:r w:rsidRPr="00F410CA">
        <w:rPr>
          <w:rStyle w:val="Textoennegrita"/>
          <w:rFonts w:ascii="Arial" w:hAnsi="Arial" w:cs="Arial"/>
          <w:b/>
          <w:bCs/>
          <w:color w:val="4472C4" w:themeColor="accent1"/>
          <w:sz w:val="24"/>
          <w:szCs w:val="24"/>
        </w:rPr>
        <w:t>Transferencia de Riesgo</w:t>
      </w:r>
      <w:bookmarkEnd w:id="134"/>
    </w:p>
    <w:p w14:paraId="2A623FAD"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lastRenderedPageBreak/>
        <w:t>Artículos 66-70</w:t>
      </w:r>
      <w:r w:rsidRPr="00F410CA">
        <w:rPr>
          <w:rFonts w:ascii="Arial" w:hAnsi="Arial" w:cs="Arial"/>
          <w:color w:val="4472C4" w:themeColor="accent1"/>
        </w:rPr>
        <w:t>: La transferencia de riesgo de pérdida o daño de los bienes se produce en el momento de la entrega, según lo estipulado en el contrato o, en su defecto, de acuerdo con las prácticas comerciales aceptadas.</w:t>
      </w:r>
    </w:p>
    <w:p w14:paraId="163196A8" w14:textId="77777777" w:rsidR="000224F7" w:rsidRPr="00F410CA" w:rsidRDefault="000224F7" w:rsidP="000224F7">
      <w:pPr>
        <w:pStyle w:val="Ttulo3"/>
        <w:rPr>
          <w:rFonts w:ascii="Arial" w:hAnsi="Arial" w:cs="Arial"/>
          <w:color w:val="4472C4" w:themeColor="accent1"/>
          <w:sz w:val="24"/>
          <w:szCs w:val="24"/>
        </w:rPr>
      </w:pPr>
      <w:bookmarkStart w:id="135" w:name="_Toc176099593"/>
      <w:r w:rsidRPr="00F410CA">
        <w:rPr>
          <w:rFonts w:ascii="Arial" w:hAnsi="Arial" w:cs="Arial"/>
          <w:color w:val="4472C4" w:themeColor="accent1"/>
          <w:sz w:val="24"/>
          <w:szCs w:val="24"/>
        </w:rPr>
        <w:t xml:space="preserve">7. </w:t>
      </w:r>
      <w:r w:rsidRPr="00F410CA">
        <w:rPr>
          <w:rStyle w:val="Textoennegrita"/>
          <w:rFonts w:ascii="Arial" w:hAnsi="Arial" w:cs="Arial"/>
          <w:b/>
          <w:bCs/>
          <w:color w:val="4472C4" w:themeColor="accent1"/>
          <w:sz w:val="24"/>
          <w:szCs w:val="24"/>
        </w:rPr>
        <w:t>Contratos de Compraventa Internacional y Resolución de Disputas</w:t>
      </w:r>
      <w:bookmarkEnd w:id="135"/>
    </w:p>
    <w:p w14:paraId="076D7776"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Artículos 71-80</w:t>
      </w:r>
      <w:r w:rsidRPr="00F410CA">
        <w:rPr>
          <w:rFonts w:ascii="Arial" w:hAnsi="Arial" w:cs="Arial"/>
          <w:color w:val="4472C4" w:themeColor="accent1"/>
        </w:rPr>
        <w:t>: Proporcionan directrices sobre la resolución de disputas, incluyendo:</w:t>
      </w:r>
    </w:p>
    <w:p w14:paraId="0D8CA7D6" w14:textId="77777777" w:rsidR="000224F7" w:rsidRPr="00F410CA" w:rsidRDefault="000224F7" w:rsidP="000224F7">
      <w:pPr>
        <w:numPr>
          <w:ilvl w:val="0"/>
          <w:numId w:val="13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Suspensión de Ejecución</w:t>
      </w:r>
      <w:r w:rsidRPr="00F410CA">
        <w:rPr>
          <w:rFonts w:ascii="Arial" w:hAnsi="Arial" w:cs="Arial"/>
          <w:color w:val="4472C4" w:themeColor="accent1"/>
          <w:sz w:val="24"/>
          <w:szCs w:val="24"/>
        </w:rPr>
        <w:t>: Permite a una parte suspender el cumplimiento si hay una violación anticipada del contrato por la otra parte.</w:t>
      </w:r>
    </w:p>
    <w:p w14:paraId="680F7888" w14:textId="77777777" w:rsidR="000224F7" w:rsidRPr="00F410CA" w:rsidRDefault="000224F7" w:rsidP="000224F7">
      <w:pPr>
        <w:numPr>
          <w:ilvl w:val="0"/>
          <w:numId w:val="13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Resolución del Contrato</w:t>
      </w:r>
      <w:r w:rsidRPr="00F410CA">
        <w:rPr>
          <w:rFonts w:ascii="Arial" w:hAnsi="Arial" w:cs="Arial"/>
          <w:color w:val="4472C4" w:themeColor="accent1"/>
          <w:sz w:val="24"/>
          <w:szCs w:val="24"/>
        </w:rPr>
        <w:t>: La Convención establece las condiciones bajo las cuales el contrato puede ser resuelto, y los procedimientos para hacerlo.</w:t>
      </w:r>
    </w:p>
    <w:p w14:paraId="348FF7A9" w14:textId="77777777" w:rsidR="000224F7" w:rsidRPr="00F410CA" w:rsidRDefault="000224F7" w:rsidP="000224F7">
      <w:pPr>
        <w:pStyle w:val="Ttulo3"/>
        <w:rPr>
          <w:rFonts w:ascii="Arial" w:hAnsi="Arial" w:cs="Arial"/>
          <w:color w:val="4472C4" w:themeColor="accent1"/>
          <w:sz w:val="24"/>
          <w:szCs w:val="24"/>
        </w:rPr>
      </w:pPr>
      <w:bookmarkStart w:id="136" w:name="_Toc176099594"/>
      <w:r w:rsidRPr="00F410CA">
        <w:rPr>
          <w:rFonts w:ascii="Arial" w:hAnsi="Arial" w:cs="Arial"/>
          <w:color w:val="4472C4" w:themeColor="accent1"/>
          <w:sz w:val="24"/>
          <w:szCs w:val="24"/>
        </w:rPr>
        <w:t xml:space="preserve">8. </w:t>
      </w:r>
      <w:r w:rsidRPr="00F410CA">
        <w:rPr>
          <w:rStyle w:val="Textoennegrita"/>
          <w:rFonts w:ascii="Arial" w:hAnsi="Arial" w:cs="Arial"/>
          <w:b/>
          <w:bCs/>
          <w:color w:val="4472C4" w:themeColor="accent1"/>
          <w:sz w:val="24"/>
          <w:szCs w:val="24"/>
        </w:rPr>
        <w:t>Interpretación y Aplicación</w:t>
      </w:r>
      <w:bookmarkEnd w:id="136"/>
    </w:p>
    <w:p w14:paraId="121CEAB6"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Artículos 7-9</w:t>
      </w:r>
      <w:r w:rsidRPr="00F410CA">
        <w:rPr>
          <w:rFonts w:ascii="Arial" w:hAnsi="Arial" w:cs="Arial"/>
          <w:color w:val="4472C4" w:themeColor="accent1"/>
        </w:rPr>
        <w:t>: La CISG establece principios para la interpretación y aplicación de sus disposiciones:</w:t>
      </w:r>
    </w:p>
    <w:p w14:paraId="7A64F333" w14:textId="77777777" w:rsidR="000224F7" w:rsidRPr="00F410CA" w:rsidRDefault="000224F7" w:rsidP="000224F7">
      <w:pPr>
        <w:numPr>
          <w:ilvl w:val="0"/>
          <w:numId w:val="13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Interpretación Uniforme</w:t>
      </w:r>
      <w:r w:rsidRPr="00F410CA">
        <w:rPr>
          <w:rFonts w:ascii="Arial" w:hAnsi="Arial" w:cs="Arial"/>
          <w:color w:val="4472C4" w:themeColor="accent1"/>
          <w:sz w:val="24"/>
          <w:szCs w:val="24"/>
        </w:rPr>
        <w:t>: Los tribunales deben interpretar la Convención de manera uniforme, buscando su interpretación en la práctica internacional y en las decisiones judiciales de otros países que hayan adoptado la Convención.</w:t>
      </w:r>
    </w:p>
    <w:p w14:paraId="0DD2D661" w14:textId="77777777" w:rsidR="000224F7" w:rsidRPr="00F410CA" w:rsidRDefault="000224F7" w:rsidP="000224F7">
      <w:pPr>
        <w:numPr>
          <w:ilvl w:val="0"/>
          <w:numId w:val="13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Buena Fe</w:t>
      </w:r>
      <w:r w:rsidRPr="00F410CA">
        <w:rPr>
          <w:rFonts w:ascii="Arial" w:hAnsi="Arial" w:cs="Arial"/>
          <w:color w:val="4472C4" w:themeColor="accent1"/>
          <w:sz w:val="24"/>
          <w:szCs w:val="24"/>
        </w:rPr>
        <w:t>: Se espera que las partes actúen de buena fe en la negociación y ejecución del contrato.</w:t>
      </w:r>
    </w:p>
    <w:p w14:paraId="6C76FB9C" w14:textId="77777777" w:rsidR="000224F7" w:rsidRPr="00F410CA" w:rsidRDefault="000224F7" w:rsidP="000224F7">
      <w:pPr>
        <w:pStyle w:val="Ttulo3"/>
        <w:rPr>
          <w:rFonts w:ascii="Arial" w:hAnsi="Arial" w:cs="Arial"/>
          <w:color w:val="4472C4" w:themeColor="accent1"/>
          <w:sz w:val="24"/>
          <w:szCs w:val="24"/>
        </w:rPr>
      </w:pPr>
      <w:bookmarkStart w:id="137" w:name="_Toc176099595"/>
      <w:r w:rsidRPr="00F410CA">
        <w:rPr>
          <w:rStyle w:val="Textoennegrita"/>
          <w:rFonts w:ascii="Arial" w:hAnsi="Arial" w:cs="Arial"/>
          <w:b/>
          <w:bCs/>
          <w:color w:val="4472C4" w:themeColor="accent1"/>
          <w:sz w:val="24"/>
          <w:szCs w:val="24"/>
        </w:rPr>
        <w:t>Impacto y Aplicación</w:t>
      </w:r>
      <w:bookmarkEnd w:id="137"/>
    </w:p>
    <w:p w14:paraId="2B9F8E9A"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La CISG busca equilibrar los intereses de vendedores y compradores en contratos internacionales, ofreciendo un marco legal que reduce las diferencias entre sistemas jurídicos nacionales y facilita el comercio internacional. La Convención es ampliamente aceptada y aplicada en numerosos países, proporcionando un conjunto coherente de reglas para la compraventa de bienes a nivel global.</w:t>
      </w:r>
    </w:p>
    <w:p w14:paraId="232E7866" w14:textId="5AF1A368"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En resumen, la Convención de Viena proporciona un conjunto integral de normas para regular los contratos de compraventa internacional, promoviendo la certeza jurídica y facilitando el comercio entre países con sistemas legales diversos.</w:t>
      </w:r>
    </w:p>
    <w:p w14:paraId="0316BCE1" w14:textId="1A58AD07" w:rsidR="001A17EB" w:rsidRPr="00F410CA" w:rsidRDefault="001A17EB" w:rsidP="000224F7">
      <w:pPr>
        <w:pStyle w:val="NormalWeb"/>
        <w:rPr>
          <w:rFonts w:ascii="Arial" w:hAnsi="Arial" w:cs="Arial"/>
          <w:color w:val="4472C4" w:themeColor="accent1"/>
        </w:rPr>
      </w:pPr>
    </w:p>
    <w:p w14:paraId="56F29C3E" w14:textId="37D795DA" w:rsidR="001A17EB" w:rsidRPr="00F410CA" w:rsidRDefault="001A17EB" w:rsidP="000224F7">
      <w:pPr>
        <w:pStyle w:val="NormalWeb"/>
        <w:rPr>
          <w:rFonts w:ascii="Arial" w:hAnsi="Arial" w:cs="Arial"/>
          <w:color w:val="4472C4" w:themeColor="accent1"/>
        </w:rPr>
      </w:pPr>
    </w:p>
    <w:p w14:paraId="649C99E5" w14:textId="1C84BD5D" w:rsidR="001A17EB" w:rsidRPr="00F410CA" w:rsidRDefault="001A17EB" w:rsidP="000224F7">
      <w:pPr>
        <w:pStyle w:val="NormalWeb"/>
        <w:rPr>
          <w:rFonts w:ascii="Arial" w:hAnsi="Arial" w:cs="Arial"/>
          <w:color w:val="4472C4" w:themeColor="accent1"/>
        </w:rPr>
      </w:pPr>
    </w:p>
    <w:p w14:paraId="2B615F85" w14:textId="77777777" w:rsidR="001A17EB" w:rsidRPr="00F410CA" w:rsidRDefault="001A17EB" w:rsidP="000224F7">
      <w:pPr>
        <w:pStyle w:val="NormalWeb"/>
        <w:rPr>
          <w:rFonts w:ascii="Arial" w:hAnsi="Arial" w:cs="Arial"/>
          <w:color w:val="4472C4" w:themeColor="accent1"/>
        </w:rPr>
      </w:pPr>
    </w:p>
    <w:p w14:paraId="12CD8B50" w14:textId="3494B446" w:rsidR="000224F7" w:rsidRPr="00F410CA" w:rsidRDefault="001461F2" w:rsidP="00D24086">
      <w:pPr>
        <w:pStyle w:val="Ttulo1"/>
        <w:jc w:val="center"/>
        <w:rPr>
          <w:rFonts w:ascii="Arial" w:hAnsi="Arial" w:cs="Arial"/>
          <w:b/>
          <w:bCs/>
          <w:color w:val="4472C4" w:themeColor="accent1"/>
          <w:sz w:val="24"/>
          <w:szCs w:val="24"/>
        </w:rPr>
      </w:pPr>
      <w:bookmarkStart w:id="138" w:name="_Toc176099596"/>
      <w:r w:rsidRPr="00F410CA">
        <w:rPr>
          <w:rFonts w:ascii="Arial" w:hAnsi="Arial" w:cs="Arial"/>
          <w:b/>
          <w:bCs/>
          <w:color w:val="4472C4" w:themeColor="accent1"/>
          <w:sz w:val="24"/>
          <w:szCs w:val="24"/>
          <w:u w:val="single"/>
          <w:lang w:val="es-ES"/>
        </w:rPr>
        <w:lastRenderedPageBreak/>
        <w:t>Capítulo</w:t>
      </w:r>
      <w:r w:rsidR="00D24086" w:rsidRPr="00F410CA">
        <w:rPr>
          <w:rFonts w:ascii="Arial" w:hAnsi="Arial" w:cs="Arial"/>
          <w:b/>
          <w:bCs/>
          <w:color w:val="4472C4" w:themeColor="accent1"/>
          <w:sz w:val="24"/>
          <w:szCs w:val="24"/>
          <w:u w:val="single"/>
          <w:lang w:val="es-ES"/>
        </w:rPr>
        <w:t xml:space="preserve">: </w:t>
      </w:r>
      <w:r w:rsidR="000224F7" w:rsidRPr="00F410CA">
        <w:rPr>
          <w:rFonts w:ascii="Arial" w:hAnsi="Arial" w:cs="Arial"/>
          <w:b/>
          <w:bCs/>
          <w:color w:val="4472C4" w:themeColor="accent1"/>
          <w:sz w:val="24"/>
          <w:szCs w:val="24"/>
        </w:rPr>
        <w:t>An</w:t>
      </w:r>
      <w:r w:rsidRPr="00F410CA">
        <w:rPr>
          <w:rFonts w:ascii="Arial" w:hAnsi="Arial" w:cs="Arial"/>
          <w:b/>
          <w:bCs/>
          <w:color w:val="4472C4" w:themeColor="accent1"/>
          <w:sz w:val="24"/>
          <w:szCs w:val="24"/>
        </w:rPr>
        <w:t>á</w:t>
      </w:r>
      <w:r w:rsidR="000224F7" w:rsidRPr="00F410CA">
        <w:rPr>
          <w:rFonts w:ascii="Arial" w:hAnsi="Arial" w:cs="Arial"/>
          <w:b/>
          <w:bCs/>
          <w:color w:val="4472C4" w:themeColor="accent1"/>
          <w:sz w:val="24"/>
          <w:szCs w:val="24"/>
        </w:rPr>
        <w:t>li</w:t>
      </w:r>
      <w:r w:rsidRPr="00F410CA">
        <w:rPr>
          <w:rFonts w:ascii="Arial" w:hAnsi="Arial" w:cs="Arial"/>
          <w:b/>
          <w:bCs/>
          <w:color w:val="4472C4" w:themeColor="accent1"/>
          <w:sz w:val="24"/>
          <w:szCs w:val="24"/>
        </w:rPr>
        <w:t xml:space="preserve">sis </w:t>
      </w:r>
      <w:r w:rsidR="000224F7" w:rsidRPr="00F410CA">
        <w:rPr>
          <w:rFonts w:ascii="Arial" w:hAnsi="Arial" w:cs="Arial"/>
          <w:b/>
          <w:bCs/>
          <w:color w:val="4472C4" w:themeColor="accent1"/>
          <w:sz w:val="24"/>
          <w:szCs w:val="24"/>
        </w:rPr>
        <w:t>sobre las compras-ventas internacionales en la Convención de Viena de 1980</w:t>
      </w:r>
      <w:bookmarkEnd w:id="138"/>
    </w:p>
    <w:p w14:paraId="3719D862"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La Convención de Viena sobre la Compraventa Internacional de Mercaderías de 1980 (CISG) es un tratado fundamental en el derecho comercial internacional que establece reglas detalladas para los contratos de compraventa entre partes de diferentes países. A continuación, se presenta un análisis más profundo sobre cómo la CISG regula la compraventa internacional:</w:t>
      </w:r>
    </w:p>
    <w:p w14:paraId="758EFF44" w14:textId="77777777" w:rsidR="000224F7" w:rsidRPr="00F410CA" w:rsidRDefault="000224F7" w:rsidP="000224F7">
      <w:pPr>
        <w:pStyle w:val="Ttulo3"/>
        <w:rPr>
          <w:rFonts w:ascii="Arial" w:hAnsi="Arial" w:cs="Arial"/>
          <w:color w:val="4472C4" w:themeColor="accent1"/>
          <w:sz w:val="24"/>
          <w:szCs w:val="24"/>
        </w:rPr>
      </w:pPr>
      <w:bookmarkStart w:id="139" w:name="_Toc176099597"/>
      <w:r w:rsidRPr="00F410CA">
        <w:rPr>
          <w:rStyle w:val="Textoennegrita"/>
          <w:rFonts w:ascii="Arial" w:hAnsi="Arial" w:cs="Arial"/>
          <w:b/>
          <w:bCs/>
          <w:color w:val="4472C4" w:themeColor="accent1"/>
          <w:sz w:val="24"/>
          <w:szCs w:val="24"/>
        </w:rPr>
        <w:t>1. Formación del Contrato</w:t>
      </w:r>
      <w:bookmarkEnd w:id="139"/>
    </w:p>
    <w:p w14:paraId="09E3C17A"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Oferta y Aceptación</w:t>
      </w:r>
      <w:r w:rsidRPr="00F410CA">
        <w:rPr>
          <w:rFonts w:ascii="Arial" w:hAnsi="Arial" w:cs="Arial"/>
          <w:color w:val="4472C4" w:themeColor="accent1"/>
        </w:rPr>
        <w:t>:</w:t>
      </w:r>
    </w:p>
    <w:p w14:paraId="01821CD9" w14:textId="77777777" w:rsidR="000224F7" w:rsidRPr="00F410CA" w:rsidRDefault="000224F7" w:rsidP="000224F7">
      <w:pPr>
        <w:numPr>
          <w:ilvl w:val="0"/>
          <w:numId w:val="13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14</w:t>
      </w:r>
      <w:r w:rsidRPr="00F410CA">
        <w:rPr>
          <w:rFonts w:ascii="Arial" w:hAnsi="Arial" w:cs="Arial"/>
          <w:color w:val="4472C4" w:themeColor="accent1"/>
          <w:sz w:val="24"/>
          <w:szCs w:val="24"/>
        </w:rPr>
        <w:t>: La oferta debe ser clara y concreta, expresando la intención de la parte de estar obligada en caso de aceptación. No se considera una oferta vinculante si no lo dice explícitamente.</w:t>
      </w:r>
    </w:p>
    <w:p w14:paraId="779954CB" w14:textId="77777777" w:rsidR="000224F7" w:rsidRPr="00F410CA" w:rsidRDefault="000224F7" w:rsidP="000224F7">
      <w:pPr>
        <w:numPr>
          <w:ilvl w:val="0"/>
          <w:numId w:val="13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15</w:t>
      </w:r>
      <w:r w:rsidRPr="00F410CA">
        <w:rPr>
          <w:rFonts w:ascii="Arial" w:hAnsi="Arial" w:cs="Arial"/>
          <w:color w:val="4472C4" w:themeColor="accent1"/>
          <w:sz w:val="24"/>
          <w:szCs w:val="24"/>
        </w:rPr>
        <w:t>: La oferta puede ser revocada si la revocación llega al destinatario antes o al mismo tiempo que la oferta.</w:t>
      </w:r>
    </w:p>
    <w:p w14:paraId="5056F724" w14:textId="77777777" w:rsidR="000224F7" w:rsidRPr="00F410CA" w:rsidRDefault="000224F7" w:rsidP="000224F7">
      <w:pPr>
        <w:numPr>
          <w:ilvl w:val="0"/>
          <w:numId w:val="13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18</w:t>
      </w:r>
      <w:r w:rsidRPr="00F410CA">
        <w:rPr>
          <w:rFonts w:ascii="Arial" w:hAnsi="Arial" w:cs="Arial"/>
          <w:color w:val="4472C4" w:themeColor="accent1"/>
          <w:sz w:val="24"/>
          <w:szCs w:val="24"/>
        </w:rPr>
        <w:t>: La aceptación debe ser comunicada y debe cumplir con los términos de la oferta. La aceptación tardía o con modificaciones se considera una nueva oferta.</w:t>
      </w:r>
    </w:p>
    <w:p w14:paraId="33540E26"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Negociación y Modificaciones</w:t>
      </w:r>
      <w:r w:rsidRPr="00F410CA">
        <w:rPr>
          <w:rFonts w:ascii="Arial" w:hAnsi="Arial" w:cs="Arial"/>
          <w:color w:val="4472C4" w:themeColor="accent1"/>
        </w:rPr>
        <w:t>:</w:t>
      </w:r>
    </w:p>
    <w:p w14:paraId="3AAF9B20" w14:textId="77777777" w:rsidR="000224F7" w:rsidRPr="00F410CA" w:rsidRDefault="000224F7" w:rsidP="000224F7">
      <w:pPr>
        <w:numPr>
          <w:ilvl w:val="0"/>
          <w:numId w:val="13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19</w:t>
      </w:r>
      <w:r w:rsidRPr="00F410CA">
        <w:rPr>
          <w:rFonts w:ascii="Arial" w:hAnsi="Arial" w:cs="Arial"/>
          <w:color w:val="4472C4" w:themeColor="accent1"/>
          <w:sz w:val="24"/>
          <w:szCs w:val="24"/>
        </w:rPr>
        <w:t>: Las modificaciones a la oferta se consideran una contraoferta, y se requiere la aceptación para que sean vinculantes.</w:t>
      </w:r>
    </w:p>
    <w:p w14:paraId="7DDEF3DC" w14:textId="77777777" w:rsidR="000224F7" w:rsidRPr="00F410CA" w:rsidRDefault="000224F7" w:rsidP="000224F7">
      <w:pPr>
        <w:numPr>
          <w:ilvl w:val="0"/>
          <w:numId w:val="13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29</w:t>
      </w:r>
      <w:r w:rsidRPr="00F410CA">
        <w:rPr>
          <w:rFonts w:ascii="Arial" w:hAnsi="Arial" w:cs="Arial"/>
          <w:color w:val="4472C4" w:themeColor="accent1"/>
          <w:sz w:val="24"/>
          <w:szCs w:val="24"/>
        </w:rPr>
        <w:t>: Los contratos pueden ser modificados o extinguidos por acuerdo mutuo, y las partes pueden pactar cláusulas que cambien las obligaciones establecidas por la Convención.</w:t>
      </w:r>
    </w:p>
    <w:p w14:paraId="6D3E4BEF" w14:textId="77777777" w:rsidR="000224F7" w:rsidRPr="00F410CA" w:rsidRDefault="000224F7" w:rsidP="000224F7">
      <w:pPr>
        <w:pStyle w:val="Ttulo3"/>
        <w:rPr>
          <w:rFonts w:ascii="Arial" w:hAnsi="Arial" w:cs="Arial"/>
          <w:color w:val="4472C4" w:themeColor="accent1"/>
          <w:sz w:val="24"/>
          <w:szCs w:val="24"/>
        </w:rPr>
      </w:pPr>
      <w:bookmarkStart w:id="140" w:name="_Toc176099598"/>
      <w:r w:rsidRPr="00F410CA">
        <w:rPr>
          <w:rStyle w:val="Textoennegrita"/>
          <w:rFonts w:ascii="Arial" w:hAnsi="Arial" w:cs="Arial"/>
          <w:b/>
          <w:bCs/>
          <w:color w:val="4472C4" w:themeColor="accent1"/>
          <w:sz w:val="24"/>
          <w:szCs w:val="24"/>
        </w:rPr>
        <w:t>2. Obligaciones del Vendedor</w:t>
      </w:r>
      <w:bookmarkEnd w:id="140"/>
    </w:p>
    <w:p w14:paraId="09F40A56"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Entrega y Conformidad de los Bienes</w:t>
      </w:r>
      <w:r w:rsidRPr="00F410CA">
        <w:rPr>
          <w:rFonts w:ascii="Arial" w:hAnsi="Arial" w:cs="Arial"/>
          <w:color w:val="4472C4" w:themeColor="accent1"/>
        </w:rPr>
        <w:t>:</w:t>
      </w:r>
    </w:p>
    <w:p w14:paraId="723D381E" w14:textId="77777777" w:rsidR="000224F7" w:rsidRPr="00F410CA" w:rsidRDefault="000224F7" w:rsidP="000224F7">
      <w:pPr>
        <w:numPr>
          <w:ilvl w:val="0"/>
          <w:numId w:val="13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30</w:t>
      </w:r>
      <w:r w:rsidRPr="00F410CA">
        <w:rPr>
          <w:rFonts w:ascii="Arial" w:hAnsi="Arial" w:cs="Arial"/>
          <w:color w:val="4472C4" w:themeColor="accent1"/>
          <w:sz w:val="24"/>
          <w:szCs w:val="24"/>
        </w:rPr>
        <w:t>: El vendedor debe entregar los bienes, transferir la propiedad y entregar documentos conforme al contrato.</w:t>
      </w:r>
    </w:p>
    <w:p w14:paraId="319EBD8D" w14:textId="77777777" w:rsidR="000224F7" w:rsidRPr="00F410CA" w:rsidRDefault="000224F7" w:rsidP="000224F7">
      <w:pPr>
        <w:numPr>
          <w:ilvl w:val="0"/>
          <w:numId w:val="13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35</w:t>
      </w:r>
      <w:r w:rsidRPr="00F410CA">
        <w:rPr>
          <w:rFonts w:ascii="Arial" w:hAnsi="Arial" w:cs="Arial"/>
          <w:color w:val="4472C4" w:themeColor="accent1"/>
          <w:sz w:val="24"/>
          <w:szCs w:val="24"/>
        </w:rPr>
        <w:t>: Los bienes deben ser conformes con el contrato, lo que incluye:</w:t>
      </w:r>
    </w:p>
    <w:p w14:paraId="31DA9E5E" w14:textId="77777777" w:rsidR="000224F7" w:rsidRPr="00F410CA" w:rsidRDefault="000224F7" w:rsidP="000224F7">
      <w:pPr>
        <w:numPr>
          <w:ilvl w:val="1"/>
          <w:numId w:val="13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Descripción</w:t>
      </w:r>
      <w:r w:rsidRPr="00F410CA">
        <w:rPr>
          <w:rFonts w:ascii="Arial" w:hAnsi="Arial" w:cs="Arial"/>
          <w:color w:val="4472C4" w:themeColor="accent1"/>
          <w:sz w:val="24"/>
          <w:szCs w:val="24"/>
        </w:rPr>
        <w:t>: Deben corresponder a la descripción en el contrato.</w:t>
      </w:r>
    </w:p>
    <w:p w14:paraId="2AFA5551" w14:textId="77777777" w:rsidR="000224F7" w:rsidRPr="00F410CA" w:rsidRDefault="000224F7" w:rsidP="000224F7">
      <w:pPr>
        <w:numPr>
          <w:ilvl w:val="1"/>
          <w:numId w:val="13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Calidad</w:t>
      </w:r>
      <w:r w:rsidRPr="00F410CA">
        <w:rPr>
          <w:rFonts w:ascii="Arial" w:hAnsi="Arial" w:cs="Arial"/>
          <w:color w:val="4472C4" w:themeColor="accent1"/>
          <w:sz w:val="24"/>
          <w:szCs w:val="24"/>
        </w:rPr>
        <w:t>: Deben ser de la calidad habitual que el comprador puede esperar.</w:t>
      </w:r>
    </w:p>
    <w:p w14:paraId="60A7BDBF" w14:textId="77777777" w:rsidR="000224F7" w:rsidRPr="00F410CA" w:rsidRDefault="000224F7" w:rsidP="000224F7">
      <w:pPr>
        <w:numPr>
          <w:ilvl w:val="1"/>
          <w:numId w:val="13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Aptitud</w:t>
      </w:r>
      <w:r w:rsidRPr="00F410CA">
        <w:rPr>
          <w:rFonts w:ascii="Arial" w:hAnsi="Arial" w:cs="Arial"/>
          <w:color w:val="4472C4" w:themeColor="accent1"/>
          <w:sz w:val="24"/>
          <w:szCs w:val="24"/>
        </w:rPr>
        <w:t>: Deben ser aptos para el uso al que se destinen si dicho uso es conocido por el vendedor.</w:t>
      </w:r>
    </w:p>
    <w:p w14:paraId="1E272081"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Documentación y Riesgos</w:t>
      </w:r>
      <w:r w:rsidRPr="00F410CA">
        <w:rPr>
          <w:rFonts w:ascii="Arial" w:hAnsi="Arial" w:cs="Arial"/>
          <w:color w:val="4472C4" w:themeColor="accent1"/>
        </w:rPr>
        <w:t>:</w:t>
      </w:r>
    </w:p>
    <w:p w14:paraId="5E16BFB7" w14:textId="77777777" w:rsidR="000224F7" w:rsidRPr="00F410CA" w:rsidRDefault="000224F7" w:rsidP="000224F7">
      <w:pPr>
        <w:numPr>
          <w:ilvl w:val="0"/>
          <w:numId w:val="14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34</w:t>
      </w:r>
      <w:r w:rsidRPr="00F410CA">
        <w:rPr>
          <w:rFonts w:ascii="Arial" w:hAnsi="Arial" w:cs="Arial"/>
          <w:color w:val="4472C4" w:themeColor="accent1"/>
          <w:sz w:val="24"/>
          <w:szCs w:val="24"/>
        </w:rPr>
        <w:t>: El vendedor debe proporcionar los documentos necesarios para la toma de posesión de los bienes, como certificados de calidad o documentos de transporte.</w:t>
      </w:r>
    </w:p>
    <w:p w14:paraId="29C5BAEE" w14:textId="77777777" w:rsidR="000224F7" w:rsidRPr="00F410CA" w:rsidRDefault="000224F7" w:rsidP="000224F7">
      <w:pPr>
        <w:numPr>
          <w:ilvl w:val="0"/>
          <w:numId w:val="14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lastRenderedPageBreak/>
        <w:t>Artículo 67</w:t>
      </w:r>
      <w:r w:rsidRPr="00F410CA">
        <w:rPr>
          <w:rFonts w:ascii="Arial" w:hAnsi="Arial" w:cs="Arial"/>
          <w:color w:val="4472C4" w:themeColor="accent1"/>
          <w:sz w:val="24"/>
          <w:szCs w:val="24"/>
        </w:rPr>
        <w:t>: El riesgo se transfiere al comprador en el momento de la entrega, pero la CISG permite ajustes según el tipo de contrato (como en el caso de la entrega a un transportista).</w:t>
      </w:r>
    </w:p>
    <w:p w14:paraId="21A10212" w14:textId="77777777" w:rsidR="000224F7" w:rsidRPr="00F410CA" w:rsidRDefault="000224F7" w:rsidP="000224F7">
      <w:pPr>
        <w:pStyle w:val="Ttulo3"/>
        <w:rPr>
          <w:rFonts w:ascii="Arial" w:hAnsi="Arial" w:cs="Arial"/>
          <w:color w:val="4472C4" w:themeColor="accent1"/>
          <w:sz w:val="24"/>
          <w:szCs w:val="24"/>
        </w:rPr>
      </w:pPr>
      <w:bookmarkStart w:id="141" w:name="_Toc176099599"/>
      <w:r w:rsidRPr="00F410CA">
        <w:rPr>
          <w:rStyle w:val="Textoennegrita"/>
          <w:rFonts w:ascii="Arial" w:hAnsi="Arial" w:cs="Arial"/>
          <w:b/>
          <w:bCs/>
          <w:color w:val="4472C4" w:themeColor="accent1"/>
          <w:sz w:val="24"/>
          <w:szCs w:val="24"/>
        </w:rPr>
        <w:t>3. Obligaciones del Comprador</w:t>
      </w:r>
      <w:bookmarkEnd w:id="141"/>
    </w:p>
    <w:p w14:paraId="38D93C90"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Pago y Recepción de los Bienes</w:t>
      </w:r>
      <w:r w:rsidRPr="00F410CA">
        <w:rPr>
          <w:rFonts w:ascii="Arial" w:hAnsi="Arial" w:cs="Arial"/>
          <w:color w:val="4472C4" w:themeColor="accent1"/>
        </w:rPr>
        <w:t>:</w:t>
      </w:r>
    </w:p>
    <w:p w14:paraId="00F539DB" w14:textId="77777777" w:rsidR="000224F7" w:rsidRPr="00F410CA" w:rsidRDefault="000224F7" w:rsidP="000224F7">
      <w:pPr>
        <w:numPr>
          <w:ilvl w:val="0"/>
          <w:numId w:val="14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53</w:t>
      </w:r>
      <w:r w:rsidRPr="00F410CA">
        <w:rPr>
          <w:rFonts w:ascii="Arial" w:hAnsi="Arial" w:cs="Arial"/>
          <w:color w:val="4472C4" w:themeColor="accent1"/>
          <w:sz w:val="24"/>
          <w:szCs w:val="24"/>
        </w:rPr>
        <w:t>: El comprador debe pagar el precio convenido y recibir los bienes.</w:t>
      </w:r>
    </w:p>
    <w:p w14:paraId="5AB93C5B" w14:textId="77777777" w:rsidR="000224F7" w:rsidRPr="00F410CA" w:rsidRDefault="000224F7" w:rsidP="000224F7">
      <w:pPr>
        <w:numPr>
          <w:ilvl w:val="0"/>
          <w:numId w:val="14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54</w:t>
      </w:r>
      <w:r w:rsidRPr="00F410CA">
        <w:rPr>
          <w:rFonts w:ascii="Arial" w:hAnsi="Arial" w:cs="Arial"/>
          <w:color w:val="4472C4" w:themeColor="accent1"/>
          <w:sz w:val="24"/>
          <w:szCs w:val="24"/>
        </w:rPr>
        <w:t>: Debe tomar posesión de los bienes y realizar la inspección para verificar la conformidad.</w:t>
      </w:r>
    </w:p>
    <w:p w14:paraId="0F4D58F0"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Examen y Notificación de Defectos</w:t>
      </w:r>
      <w:r w:rsidRPr="00F410CA">
        <w:rPr>
          <w:rFonts w:ascii="Arial" w:hAnsi="Arial" w:cs="Arial"/>
          <w:color w:val="4472C4" w:themeColor="accent1"/>
        </w:rPr>
        <w:t>:</w:t>
      </w:r>
    </w:p>
    <w:p w14:paraId="2559A104" w14:textId="77777777" w:rsidR="000224F7" w:rsidRPr="00F410CA" w:rsidRDefault="000224F7" w:rsidP="000224F7">
      <w:pPr>
        <w:numPr>
          <w:ilvl w:val="0"/>
          <w:numId w:val="14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38</w:t>
      </w:r>
      <w:r w:rsidRPr="00F410CA">
        <w:rPr>
          <w:rFonts w:ascii="Arial" w:hAnsi="Arial" w:cs="Arial"/>
          <w:color w:val="4472C4" w:themeColor="accent1"/>
          <w:sz w:val="24"/>
          <w:szCs w:val="24"/>
        </w:rPr>
        <w:t>: El comprador debe examinar los bienes dentro de un plazo razonable tras la entrega.</w:t>
      </w:r>
    </w:p>
    <w:p w14:paraId="7A82E846" w14:textId="77777777" w:rsidR="000224F7" w:rsidRPr="00F410CA" w:rsidRDefault="000224F7" w:rsidP="000224F7">
      <w:pPr>
        <w:numPr>
          <w:ilvl w:val="0"/>
          <w:numId w:val="14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39</w:t>
      </w:r>
      <w:r w:rsidRPr="00F410CA">
        <w:rPr>
          <w:rFonts w:ascii="Arial" w:hAnsi="Arial" w:cs="Arial"/>
          <w:color w:val="4472C4" w:themeColor="accent1"/>
          <w:sz w:val="24"/>
          <w:szCs w:val="24"/>
        </w:rPr>
        <w:t>: Debe notificar al vendedor cualquier defecto dentro de un plazo razonable después de haberlo descubierto o debió haberlo descubierto.</w:t>
      </w:r>
    </w:p>
    <w:p w14:paraId="0B15ACC2" w14:textId="77777777" w:rsidR="000224F7" w:rsidRPr="00F410CA" w:rsidRDefault="000224F7" w:rsidP="000224F7">
      <w:pPr>
        <w:pStyle w:val="Ttulo3"/>
        <w:rPr>
          <w:rFonts w:ascii="Arial" w:hAnsi="Arial" w:cs="Arial"/>
          <w:color w:val="4472C4" w:themeColor="accent1"/>
          <w:sz w:val="24"/>
          <w:szCs w:val="24"/>
        </w:rPr>
      </w:pPr>
      <w:bookmarkStart w:id="142" w:name="_Toc176099600"/>
      <w:r w:rsidRPr="00F410CA">
        <w:rPr>
          <w:rStyle w:val="Textoennegrita"/>
          <w:rFonts w:ascii="Arial" w:hAnsi="Arial" w:cs="Arial"/>
          <w:b/>
          <w:bCs/>
          <w:color w:val="4472C4" w:themeColor="accent1"/>
          <w:sz w:val="24"/>
          <w:szCs w:val="24"/>
        </w:rPr>
        <w:t>4. Responsabilidad por Incumplimiento</w:t>
      </w:r>
      <w:bookmarkEnd w:id="142"/>
    </w:p>
    <w:p w14:paraId="59915489"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Remedios para el Comprador</w:t>
      </w:r>
      <w:r w:rsidRPr="00F410CA">
        <w:rPr>
          <w:rFonts w:ascii="Arial" w:hAnsi="Arial" w:cs="Arial"/>
          <w:color w:val="4472C4" w:themeColor="accent1"/>
        </w:rPr>
        <w:t>:</w:t>
      </w:r>
    </w:p>
    <w:p w14:paraId="3764DF3E" w14:textId="77777777" w:rsidR="000224F7" w:rsidRPr="00F410CA" w:rsidRDefault="000224F7" w:rsidP="000224F7">
      <w:pPr>
        <w:numPr>
          <w:ilvl w:val="0"/>
          <w:numId w:val="14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46</w:t>
      </w:r>
      <w:r w:rsidRPr="00F410CA">
        <w:rPr>
          <w:rFonts w:ascii="Arial" w:hAnsi="Arial" w:cs="Arial"/>
          <w:color w:val="4472C4" w:themeColor="accent1"/>
          <w:sz w:val="24"/>
          <w:szCs w:val="24"/>
        </w:rPr>
        <w:t>: El comprador puede exigir el cumplimiento específico del contrato, solicitar una sustitución de bienes o una reparación de daños.</w:t>
      </w:r>
    </w:p>
    <w:p w14:paraId="33D50E56" w14:textId="77777777" w:rsidR="000224F7" w:rsidRPr="00F410CA" w:rsidRDefault="000224F7" w:rsidP="000224F7">
      <w:pPr>
        <w:numPr>
          <w:ilvl w:val="0"/>
          <w:numId w:val="14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49</w:t>
      </w:r>
      <w:r w:rsidRPr="00F410CA">
        <w:rPr>
          <w:rFonts w:ascii="Arial" w:hAnsi="Arial" w:cs="Arial"/>
          <w:color w:val="4472C4" w:themeColor="accent1"/>
          <w:sz w:val="24"/>
          <w:szCs w:val="24"/>
        </w:rPr>
        <w:t>: El comprador puede resolver el contrato en caso de incumplimiento sustancial que no se corrige.</w:t>
      </w:r>
    </w:p>
    <w:p w14:paraId="0F93D7A8"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Remedios para el Vendedor</w:t>
      </w:r>
      <w:r w:rsidRPr="00F410CA">
        <w:rPr>
          <w:rFonts w:ascii="Arial" w:hAnsi="Arial" w:cs="Arial"/>
          <w:color w:val="4472C4" w:themeColor="accent1"/>
        </w:rPr>
        <w:t>:</w:t>
      </w:r>
    </w:p>
    <w:p w14:paraId="35C4F66A" w14:textId="77777777" w:rsidR="000224F7" w:rsidRPr="00F410CA" w:rsidRDefault="000224F7" w:rsidP="000224F7">
      <w:pPr>
        <w:numPr>
          <w:ilvl w:val="0"/>
          <w:numId w:val="14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62</w:t>
      </w:r>
      <w:r w:rsidRPr="00F410CA">
        <w:rPr>
          <w:rFonts w:ascii="Arial" w:hAnsi="Arial" w:cs="Arial"/>
          <w:color w:val="4472C4" w:themeColor="accent1"/>
          <w:sz w:val="24"/>
          <w:szCs w:val="24"/>
        </w:rPr>
        <w:t>: El vendedor puede exigir el pago del precio y la recepción de los bienes.</w:t>
      </w:r>
    </w:p>
    <w:p w14:paraId="602E04B1" w14:textId="77777777" w:rsidR="000224F7" w:rsidRPr="00F410CA" w:rsidRDefault="000224F7" w:rsidP="000224F7">
      <w:pPr>
        <w:numPr>
          <w:ilvl w:val="0"/>
          <w:numId w:val="14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64</w:t>
      </w:r>
      <w:r w:rsidRPr="00F410CA">
        <w:rPr>
          <w:rFonts w:ascii="Arial" w:hAnsi="Arial" w:cs="Arial"/>
          <w:color w:val="4472C4" w:themeColor="accent1"/>
          <w:sz w:val="24"/>
          <w:szCs w:val="24"/>
        </w:rPr>
        <w:t>: Puede resolver el contrato si el comprador no paga el precio o no cumple con otras obligaciones sustanciales.</w:t>
      </w:r>
    </w:p>
    <w:p w14:paraId="6076DF61" w14:textId="77777777" w:rsidR="000224F7" w:rsidRPr="00F410CA" w:rsidRDefault="000224F7" w:rsidP="000224F7">
      <w:pPr>
        <w:pStyle w:val="Ttulo3"/>
        <w:rPr>
          <w:rFonts w:ascii="Arial" w:hAnsi="Arial" w:cs="Arial"/>
          <w:color w:val="4472C4" w:themeColor="accent1"/>
          <w:sz w:val="24"/>
          <w:szCs w:val="24"/>
        </w:rPr>
      </w:pPr>
      <w:bookmarkStart w:id="143" w:name="_Toc176099601"/>
      <w:r w:rsidRPr="00F410CA">
        <w:rPr>
          <w:rStyle w:val="Textoennegrita"/>
          <w:rFonts w:ascii="Arial" w:hAnsi="Arial" w:cs="Arial"/>
          <w:b/>
          <w:bCs/>
          <w:color w:val="4472C4" w:themeColor="accent1"/>
          <w:sz w:val="24"/>
          <w:szCs w:val="24"/>
        </w:rPr>
        <w:t>5. Transferencia de Riesgo</w:t>
      </w:r>
      <w:bookmarkEnd w:id="143"/>
    </w:p>
    <w:p w14:paraId="4B64675A"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Reglas Generales</w:t>
      </w:r>
      <w:r w:rsidRPr="00F410CA">
        <w:rPr>
          <w:rFonts w:ascii="Arial" w:hAnsi="Arial" w:cs="Arial"/>
          <w:color w:val="4472C4" w:themeColor="accent1"/>
        </w:rPr>
        <w:t>:</w:t>
      </w:r>
    </w:p>
    <w:p w14:paraId="65DDBCBD" w14:textId="77777777" w:rsidR="000224F7" w:rsidRPr="00F410CA" w:rsidRDefault="000224F7" w:rsidP="000224F7">
      <w:pPr>
        <w:numPr>
          <w:ilvl w:val="0"/>
          <w:numId w:val="14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66</w:t>
      </w:r>
      <w:r w:rsidRPr="00F410CA">
        <w:rPr>
          <w:rFonts w:ascii="Arial" w:hAnsi="Arial" w:cs="Arial"/>
          <w:color w:val="4472C4" w:themeColor="accent1"/>
          <w:sz w:val="24"/>
          <w:szCs w:val="24"/>
        </w:rPr>
        <w:t>: El riesgo de pérdida o daño de los bienes se transfiere del vendedor al comprador en el momento de la entrega.</w:t>
      </w:r>
    </w:p>
    <w:p w14:paraId="069E7EB9" w14:textId="77777777" w:rsidR="000224F7" w:rsidRPr="00F410CA" w:rsidRDefault="000224F7" w:rsidP="000224F7">
      <w:pPr>
        <w:numPr>
          <w:ilvl w:val="0"/>
          <w:numId w:val="14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67</w:t>
      </w:r>
      <w:r w:rsidRPr="00F410CA">
        <w:rPr>
          <w:rFonts w:ascii="Arial" w:hAnsi="Arial" w:cs="Arial"/>
          <w:color w:val="4472C4" w:themeColor="accent1"/>
          <w:sz w:val="24"/>
          <w:szCs w:val="24"/>
        </w:rPr>
        <w:t>: En el caso de entrega a un transportista, el riesgo se transfiere cuando el comprador ha tomado posesión de los bienes o en el momento en que el transportista ha recibido los bienes para su transporte.</w:t>
      </w:r>
    </w:p>
    <w:p w14:paraId="09702D71" w14:textId="77777777" w:rsidR="000224F7" w:rsidRPr="00F410CA" w:rsidRDefault="000224F7" w:rsidP="000224F7">
      <w:pPr>
        <w:pStyle w:val="Ttulo3"/>
        <w:rPr>
          <w:rFonts w:ascii="Arial" w:hAnsi="Arial" w:cs="Arial"/>
          <w:color w:val="4472C4" w:themeColor="accent1"/>
          <w:sz w:val="24"/>
          <w:szCs w:val="24"/>
        </w:rPr>
      </w:pPr>
      <w:bookmarkStart w:id="144" w:name="_Toc176099602"/>
      <w:r w:rsidRPr="00F410CA">
        <w:rPr>
          <w:rStyle w:val="Textoennegrita"/>
          <w:rFonts w:ascii="Arial" w:hAnsi="Arial" w:cs="Arial"/>
          <w:b/>
          <w:bCs/>
          <w:color w:val="4472C4" w:themeColor="accent1"/>
          <w:sz w:val="24"/>
          <w:szCs w:val="24"/>
        </w:rPr>
        <w:t>6. Resolución de Disputas</w:t>
      </w:r>
      <w:bookmarkEnd w:id="144"/>
    </w:p>
    <w:p w14:paraId="2F8BFE4D"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lastRenderedPageBreak/>
        <w:t>Disposición de Resolución</w:t>
      </w:r>
      <w:r w:rsidRPr="00F410CA">
        <w:rPr>
          <w:rFonts w:ascii="Arial" w:hAnsi="Arial" w:cs="Arial"/>
          <w:color w:val="4472C4" w:themeColor="accent1"/>
        </w:rPr>
        <w:t>:</w:t>
      </w:r>
    </w:p>
    <w:p w14:paraId="28A796EE" w14:textId="77777777" w:rsidR="000224F7" w:rsidRPr="00F410CA" w:rsidRDefault="000224F7" w:rsidP="000224F7">
      <w:pPr>
        <w:numPr>
          <w:ilvl w:val="0"/>
          <w:numId w:val="14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71</w:t>
      </w:r>
      <w:r w:rsidRPr="00F410CA">
        <w:rPr>
          <w:rFonts w:ascii="Arial" w:hAnsi="Arial" w:cs="Arial"/>
          <w:color w:val="4472C4" w:themeColor="accent1"/>
          <w:sz w:val="24"/>
          <w:szCs w:val="24"/>
        </w:rPr>
        <w:t>: Permite a una parte suspender el cumplimiento del contrato si hay un incumplimiento anticipado por parte de la otra parte.</w:t>
      </w:r>
    </w:p>
    <w:p w14:paraId="405602D3" w14:textId="77777777" w:rsidR="000224F7" w:rsidRPr="00F410CA" w:rsidRDefault="000224F7" w:rsidP="000224F7">
      <w:pPr>
        <w:numPr>
          <w:ilvl w:val="0"/>
          <w:numId w:val="14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72</w:t>
      </w:r>
      <w:r w:rsidRPr="00F410CA">
        <w:rPr>
          <w:rFonts w:ascii="Arial" w:hAnsi="Arial" w:cs="Arial"/>
          <w:color w:val="4472C4" w:themeColor="accent1"/>
          <w:sz w:val="24"/>
          <w:szCs w:val="24"/>
        </w:rPr>
        <w:t>: Permite la resolución del contrato si el incumplimiento es sustancial y se anticipa que será irreparable.</w:t>
      </w:r>
    </w:p>
    <w:p w14:paraId="3EB734BD" w14:textId="77777777" w:rsidR="000224F7" w:rsidRPr="00F410CA" w:rsidRDefault="000224F7" w:rsidP="000224F7">
      <w:pPr>
        <w:pStyle w:val="Ttulo3"/>
        <w:rPr>
          <w:rFonts w:ascii="Arial" w:hAnsi="Arial" w:cs="Arial"/>
          <w:color w:val="4472C4" w:themeColor="accent1"/>
          <w:sz w:val="24"/>
          <w:szCs w:val="24"/>
        </w:rPr>
      </w:pPr>
      <w:bookmarkStart w:id="145" w:name="_Toc176099603"/>
      <w:r w:rsidRPr="00F410CA">
        <w:rPr>
          <w:rStyle w:val="Textoennegrita"/>
          <w:rFonts w:ascii="Arial" w:hAnsi="Arial" w:cs="Arial"/>
          <w:b/>
          <w:bCs/>
          <w:color w:val="4472C4" w:themeColor="accent1"/>
          <w:sz w:val="24"/>
          <w:szCs w:val="24"/>
        </w:rPr>
        <w:t>7. Interpretación y Aplicación</w:t>
      </w:r>
      <w:bookmarkEnd w:id="145"/>
    </w:p>
    <w:p w14:paraId="156F1992"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Principios de Interpretación</w:t>
      </w:r>
      <w:r w:rsidRPr="00F410CA">
        <w:rPr>
          <w:rFonts w:ascii="Arial" w:hAnsi="Arial" w:cs="Arial"/>
          <w:color w:val="4472C4" w:themeColor="accent1"/>
        </w:rPr>
        <w:t>:</w:t>
      </w:r>
    </w:p>
    <w:p w14:paraId="6234A086" w14:textId="77777777" w:rsidR="000224F7" w:rsidRPr="00F410CA" w:rsidRDefault="000224F7" w:rsidP="000224F7">
      <w:pPr>
        <w:numPr>
          <w:ilvl w:val="0"/>
          <w:numId w:val="14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7</w:t>
      </w:r>
      <w:r w:rsidRPr="00F410CA">
        <w:rPr>
          <w:rFonts w:ascii="Arial" w:hAnsi="Arial" w:cs="Arial"/>
          <w:color w:val="4472C4" w:themeColor="accent1"/>
          <w:sz w:val="24"/>
          <w:szCs w:val="24"/>
        </w:rPr>
        <w:t>: La Convención debe ser interpretada uniformemente para promover la uniformidad y el desarrollo de la práctica internacional. Se debe considerar la buena fe y la equidad en la interpretación.</w:t>
      </w:r>
    </w:p>
    <w:p w14:paraId="17FF0E26" w14:textId="77777777" w:rsidR="000224F7" w:rsidRPr="00F410CA" w:rsidRDefault="000224F7" w:rsidP="000224F7">
      <w:pPr>
        <w:numPr>
          <w:ilvl w:val="0"/>
          <w:numId w:val="14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9</w:t>
      </w:r>
      <w:r w:rsidRPr="00F410CA">
        <w:rPr>
          <w:rFonts w:ascii="Arial" w:hAnsi="Arial" w:cs="Arial"/>
          <w:color w:val="4472C4" w:themeColor="accent1"/>
          <w:sz w:val="24"/>
          <w:szCs w:val="24"/>
        </w:rPr>
        <w:t>: Los usos y costumbres aplicables a las transacciones comerciales internacionales también deben ser considerados al interpretar y aplicar los términos del contrato.</w:t>
      </w:r>
    </w:p>
    <w:p w14:paraId="2ECE76A3" w14:textId="77777777" w:rsidR="000224F7" w:rsidRPr="00F410CA" w:rsidRDefault="000224F7" w:rsidP="000224F7">
      <w:pPr>
        <w:pStyle w:val="Ttulo3"/>
        <w:rPr>
          <w:rFonts w:ascii="Arial" w:hAnsi="Arial" w:cs="Arial"/>
          <w:color w:val="4472C4" w:themeColor="accent1"/>
          <w:sz w:val="24"/>
          <w:szCs w:val="24"/>
        </w:rPr>
      </w:pPr>
      <w:bookmarkStart w:id="146" w:name="_Toc176099604"/>
      <w:r w:rsidRPr="00F410CA">
        <w:rPr>
          <w:rStyle w:val="Textoennegrita"/>
          <w:rFonts w:ascii="Arial" w:hAnsi="Arial" w:cs="Arial"/>
          <w:b/>
          <w:bCs/>
          <w:color w:val="4472C4" w:themeColor="accent1"/>
          <w:sz w:val="24"/>
          <w:szCs w:val="24"/>
        </w:rPr>
        <w:t>8. Flexibilidad y Excepciones</w:t>
      </w:r>
      <w:bookmarkEnd w:id="146"/>
    </w:p>
    <w:p w14:paraId="41AA12D9"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Pacto en Contrario</w:t>
      </w:r>
      <w:r w:rsidRPr="00F410CA">
        <w:rPr>
          <w:rFonts w:ascii="Arial" w:hAnsi="Arial" w:cs="Arial"/>
          <w:color w:val="4472C4" w:themeColor="accent1"/>
        </w:rPr>
        <w:t>:</w:t>
      </w:r>
    </w:p>
    <w:p w14:paraId="34A1DB2F" w14:textId="77777777" w:rsidR="000224F7" w:rsidRPr="00F410CA" w:rsidRDefault="000224F7" w:rsidP="000224F7">
      <w:pPr>
        <w:numPr>
          <w:ilvl w:val="0"/>
          <w:numId w:val="14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6</w:t>
      </w:r>
      <w:r w:rsidRPr="00F410CA">
        <w:rPr>
          <w:rFonts w:ascii="Arial" w:hAnsi="Arial" w:cs="Arial"/>
          <w:color w:val="4472C4" w:themeColor="accent1"/>
          <w:sz w:val="24"/>
          <w:szCs w:val="24"/>
        </w:rPr>
        <w:t>: Las partes pueden acordar excluir o modificar los efectos de cualquier disposición de la Convención, proporcionando flexibilidad para adaptar el contrato a sus necesidades específicas.</w:t>
      </w:r>
    </w:p>
    <w:p w14:paraId="4062776F"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Exclusiones</w:t>
      </w:r>
      <w:r w:rsidRPr="00F410CA">
        <w:rPr>
          <w:rFonts w:ascii="Arial" w:hAnsi="Arial" w:cs="Arial"/>
          <w:color w:val="4472C4" w:themeColor="accent1"/>
        </w:rPr>
        <w:t>:</w:t>
      </w:r>
    </w:p>
    <w:p w14:paraId="1C8CC39B" w14:textId="77777777" w:rsidR="000224F7" w:rsidRPr="00F410CA" w:rsidRDefault="000224F7" w:rsidP="000224F7">
      <w:pPr>
        <w:numPr>
          <w:ilvl w:val="0"/>
          <w:numId w:val="14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Artículos 2 y 3</w:t>
      </w:r>
      <w:r w:rsidRPr="00F410CA">
        <w:rPr>
          <w:rFonts w:ascii="Arial" w:hAnsi="Arial" w:cs="Arial"/>
          <w:color w:val="4472C4" w:themeColor="accent1"/>
          <w:sz w:val="24"/>
          <w:szCs w:val="24"/>
        </w:rPr>
        <w:t>: La Convención no se aplica a ciertos tipos de bienes, como bienes vendidos para uso personal, familiar o doméstico, ni a ciertos contratos como los de servicios o los de venta de valores.</w:t>
      </w:r>
    </w:p>
    <w:p w14:paraId="5F38C276" w14:textId="77777777" w:rsidR="000224F7" w:rsidRPr="00F410CA" w:rsidRDefault="000224F7" w:rsidP="000224F7">
      <w:pPr>
        <w:pStyle w:val="Ttulo3"/>
        <w:rPr>
          <w:rFonts w:ascii="Arial" w:hAnsi="Arial" w:cs="Arial"/>
          <w:color w:val="4472C4" w:themeColor="accent1"/>
          <w:sz w:val="24"/>
          <w:szCs w:val="24"/>
        </w:rPr>
      </w:pPr>
      <w:bookmarkStart w:id="147" w:name="_Toc176099605"/>
      <w:r w:rsidRPr="00F410CA">
        <w:rPr>
          <w:rStyle w:val="Textoennegrita"/>
          <w:rFonts w:ascii="Arial" w:hAnsi="Arial" w:cs="Arial"/>
          <w:b/>
          <w:bCs/>
          <w:color w:val="4472C4" w:themeColor="accent1"/>
          <w:sz w:val="24"/>
          <w:szCs w:val="24"/>
        </w:rPr>
        <w:t>Impacto Práctico</w:t>
      </w:r>
      <w:bookmarkEnd w:id="147"/>
    </w:p>
    <w:p w14:paraId="1F8908B4"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La CISG facilita el comercio internacional al proporcionar un marco legal claro y predecible que reduce las incertidumbres y conflictos que pueden surgir debido a diferencias en las leyes nacionales. La Convención promueve la estabilidad en las transacciones internacionales y ayuda a las partes a evitar disputas costosas y complejas mediante la aplicación de normas uniformes. Su aceptación global refleja su éxito en armonizar las prácticas comerciales internacionales y ofrecer una base sólida para la compraventa de bienes a nivel mundial.</w:t>
      </w:r>
    </w:p>
    <w:p w14:paraId="4373653E" w14:textId="10A9FB8B" w:rsidR="000224F7" w:rsidRPr="00F410CA" w:rsidRDefault="001461F2" w:rsidP="00D24086">
      <w:pPr>
        <w:pStyle w:val="Ttulo1"/>
        <w:jc w:val="center"/>
        <w:rPr>
          <w:rFonts w:ascii="Arial" w:hAnsi="Arial" w:cs="Arial"/>
          <w:b/>
          <w:bCs/>
          <w:color w:val="4472C4" w:themeColor="accent1"/>
          <w:sz w:val="24"/>
          <w:szCs w:val="24"/>
        </w:rPr>
      </w:pPr>
      <w:bookmarkStart w:id="148" w:name="_Toc176099606"/>
      <w:r w:rsidRPr="00F410CA">
        <w:rPr>
          <w:rFonts w:ascii="Arial" w:hAnsi="Arial" w:cs="Arial"/>
          <w:b/>
          <w:bCs/>
          <w:color w:val="4472C4" w:themeColor="accent1"/>
          <w:sz w:val="24"/>
          <w:szCs w:val="24"/>
          <w:u w:val="single"/>
          <w:lang w:val="es-ES"/>
        </w:rPr>
        <w:t>Capítulo</w:t>
      </w:r>
      <w:r w:rsidR="00D24086" w:rsidRPr="00F410CA">
        <w:rPr>
          <w:rFonts w:ascii="Arial" w:hAnsi="Arial" w:cs="Arial"/>
          <w:b/>
          <w:bCs/>
          <w:color w:val="4472C4" w:themeColor="accent1"/>
          <w:sz w:val="24"/>
          <w:szCs w:val="24"/>
          <w:u w:val="single"/>
          <w:lang w:val="es-ES"/>
        </w:rPr>
        <w:t xml:space="preserve">: </w:t>
      </w:r>
      <w:r w:rsidRPr="00F410CA">
        <w:rPr>
          <w:rFonts w:ascii="Arial" w:eastAsia="Times New Roman" w:hAnsi="Arial" w:cs="Arial"/>
          <w:b/>
          <w:bCs/>
          <w:color w:val="4472C4" w:themeColor="accent1"/>
          <w:sz w:val="24"/>
          <w:szCs w:val="24"/>
          <w:lang w:eastAsia="es-PE"/>
        </w:rPr>
        <w:t>E</w:t>
      </w:r>
      <w:r w:rsidR="000224F7" w:rsidRPr="00F410CA">
        <w:rPr>
          <w:rFonts w:ascii="Arial" w:hAnsi="Arial" w:cs="Arial"/>
          <w:b/>
          <w:bCs/>
          <w:color w:val="4472C4" w:themeColor="accent1"/>
          <w:sz w:val="24"/>
          <w:szCs w:val="24"/>
        </w:rPr>
        <w:t xml:space="preserve">l contenido de la Convención de </w:t>
      </w:r>
      <w:proofErr w:type="spellStart"/>
      <w:r w:rsidR="000224F7" w:rsidRPr="00F410CA">
        <w:rPr>
          <w:rFonts w:ascii="Arial" w:hAnsi="Arial" w:cs="Arial"/>
          <w:b/>
          <w:bCs/>
          <w:color w:val="4472C4" w:themeColor="accent1"/>
          <w:sz w:val="24"/>
          <w:szCs w:val="24"/>
        </w:rPr>
        <w:t>Vienas</w:t>
      </w:r>
      <w:proofErr w:type="spellEnd"/>
      <w:r w:rsidR="000224F7" w:rsidRPr="00F410CA">
        <w:rPr>
          <w:rFonts w:ascii="Arial" w:hAnsi="Arial" w:cs="Arial"/>
          <w:b/>
          <w:bCs/>
          <w:color w:val="4472C4" w:themeColor="accent1"/>
          <w:sz w:val="24"/>
          <w:szCs w:val="24"/>
        </w:rPr>
        <w:t xml:space="preserve"> de 1980</w:t>
      </w:r>
      <w:bookmarkEnd w:id="148"/>
    </w:p>
    <w:p w14:paraId="192B4B17"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La Convención de Viena sobre la Compraventa Internacional de Mercaderías de 1980 (CISG) está organizada en cuatro partes principales y varios capítulos, que establecen las normas para la compraventa internacional. Aquí está un resumen del contenido de la Convención:</w:t>
      </w:r>
    </w:p>
    <w:p w14:paraId="2CEC6848" w14:textId="77777777" w:rsidR="000224F7" w:rsidRPr="00F410CA" w:rsidRDefault="000224F7" w:rsidP="000224F7">
      <w:pPr>
        <w:pStyle w:val="Ttulo3"/>
        <w:rPr>
          <w:rFonts w:ascii="Arial" w:hAnsi="Arial" w:cs="Arial"/>
          <w:color w:val="4472C4" w:themeColor="accent1"/>
          <w:sz w:val="24"/>
          <w:szCs w:val="24"/>
        </w:rPr>
      </w:pPr>
      <w:bookmarkStart w:id="149" w:name="_Toc176099607"/>
      <w:r w:rsidRPr="00F410CA">
        <w:rPr>
          <w:rStyle w:val="Textoennegrita"/>
          <w:rFonts w:ascii="Arial" w:hAnsi="Arial" w:cs="Arial"/>
          <w:b/>
          <w:bCs/>
          <w:color w:val="4472C4" w:themeColor="accent1"/>
          <w:sz w:val="24"/>
          <w:szCs w:val="24"/>
        </w:rPr>
        <w:lastRenderedPageBreak/>
        <w:t>Parte I: Disposiciones Generales</w:t>
      </w:r>
      <w:bookmarkEnd w:id="149"/>
    </w:p>
    <w:p w14:paraId="04694B1B" w14:textId="77777777" w:rsidR="000224F7" w:rsidRPr="00F410CA" w:rsidRDefault="000224F7" w:rsidP="000224F7">
      <w:pPr>
        <w:numPr>
          <w:ilvl w:val="0"/>
          <w:numId w:val="15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1-6</w:t>
      </w:r>
      <w:r w:rsidRPr="00F410CA">
        <w:rPr>
          <w:rFonts w:ascii="Arial" w:hAnsi="Arial" w:cs="Arial"/>
          <w:color w:val="4472C4" w:themeColor="accent1"/>
          <w:sz w:val="24"/>
          <w:szCs w:val="24"/>
        </w:rPr>
        <w:t>: Disposiciones Generales</w:t>
      </w:r>
    </w:p>
    <w:p w14:paraId="56730015" w14:textId="77777777" w:rsidR="000224F7" w:rsidRPr="00F410CA" w:rsidRDefault="000224F7" w:rsidP="000224F7">
      <w:pPr>
        <w:numPr>
          <w:ilvl w:val="1"/>
          <w:numId w:val="15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1</w:t>
      </w:r>
      <w:r w:rsidRPr="00F410CA">
        <w:rPr>
          <w:rFonts w:ascii="Arial" w:hAnsi="Arial" w:cs="Arial"/>
          <w:color w:val="4472C4" w:themeColor="accent1"/>
          <w:sz w:val="24"/>
          <w:szCs w:val="24"/>
        </w:rPr>
        <w:t>: Ámbito de Aplicación</w:t>
      </w:r>
    </w:p>
    <w:p w14:paraId="14D70517" w14:textId="77777777" w:rsidR="000224F7" w:rsidRPr="00F410CA" w:rsidRDefault="000224F7" w:rsidP="000224F7">
      <w:pPr>
        <w:numPr>
          <w:ilvl w:val="1"/>
          <w:numId w:val="15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2</w:t>
      </w:r>
      <w:r w:rsidRPr="00F410CA">
        <w:rPr>
          <w:rFonts w:ascii="Arial" w:hAnsi="Arial" w:cs="Arial"/>
          <w:color w:val="4472C4" w:themeColor="accent1"/>
          <w:sz w:val="24"/>
          <w:szCs w:val="24"/>
        </w:rPr>
        <w:t>: Exclusiones</w:t>
      </w:r>
    </w:p>
    <w:p w14:paraId="17EB0692" w14:textId="77777777" w:rsidR="000224F7" w:rsidRPr="00F410CA" w:rsidRDefault="000224F7" w:rsidP="000224F7">
      <w:pPr>
        <w:numPr>
          <w:ilvl w:val="1"/>
          <w:numId w:val="15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3</w:t>
      </w:r>
      <w:r w:rsidRPr="00F410CA">
        <w:rPr>
          <w:rFonts w:ascii="Arial" w:hAnsi="Arial" w:cs="Arial"/>
          <w:color w:val="4472C4" w:themeColor="accent1"/>
          <w:sz w:val="24"/>
          <w:szCs w:val="24"/>
        </w:rPr>
        <w:t>: Compraventa de Mercancías y Servicios</w:t>
      </w:r>
    </w:p>
    <w:p w14:paraId="2E67BFE5" w14:textId="77777777" w:rsidR="000224F7" w:rsidRPr="00F410CA" w:rsidRDefault="000224F7" w:rsidP="000224F7">
      <w:pPr>
        <w:numPr>
          <w:ilvl w:val="1"/>
          <w:numId w:val="15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4</w:t>
      </w:r>
      <w:r w:rsidRPr="00F410CA">
        <w:rPr>
          <w:rFonts w:ascii="Arial" w:hAnsi="Arial" w:cs="Arial"/>
          <w:color w:val="4472C4" w:themeColor="accent1"/>
          <w:sz w:val="24"/>
          <w:szCs w:val="24"/>
        </w:rPr>
        <w:t>: Alcance de la Convención</w:t>
      </w:r>
    </w:p>
    <w:p w14:paraId="5D397826" w14:textId="77777777" w:rsidR="000224F7" w:rsidRPr="00F410CA" w:rsidRDefault="000224F7" w:rsidP="000224F7">
      <w:pPr>
        <w:numPr>
          <w:ilvl w:val="1"/>
          <w:numId w:val="15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5</w:t>
      </w:r>
      <w:r w:rsidRPr="00F410CA">
        <w:rPr>
          <w:rFonts w:ascii="Arial" w:hAnsi="Arial" w:cs="Arial"/>
          <w:color w:val="4472C4" w:themeColor="accent1"/>
          <w:sz w:val="24"/>
          <w:szCs w:val="24"/>
        </w:rPr>
        <w:t>: Exclusiones de Responsabilidad</w:t>
      </w:r>
    </w:p>
    <w:p w14:paraId="00C34058" w14:textId="77777777" w:rsidR="000224F7" w:rsidRPr="00F410CA" w:rsidRDefault="000224F7" w:rsidP="000224F7">
      <w:pPr>
        <w:numPr>
          <w:ilvl w:val="1"/>
          <w:numId w:val="15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6</w:t>
      </w:r>
      <w:r w:rsidRPr="00F410CA">
        <w:rPr>
          <w:rFonts w:ascii="Arial" w:hAnsi="Arial" w:cs="Arial"/>
          <w:color w:val="4472C4" w:themeColor="accent1"/>
          <w:sz w:val="24"/>
          <w:szCs w:val="24"/>
        </w:rPr>
        <w:t>: Modificación y Exclusión del Efecto de la Convención</w:t>
      </w:r>
    </w:p>
    <w:p w14:paraId="5D883114" w14:textId="77777777" w:rsidR="000224F7" w:rsidRPr="00F410CA" w:rsidRDefault="000224F7" w:rsidP="000224F7">
      <w:pPr>
        <w:pStyle w:val="Ttulo3"/>
        <w:rPr>
          <w:rFonts w:ascii="Arial" w:hAnsi="Arial" w:cs="Arial"/>
          <w:color w:val="4472C4" w:themeColor="accent1"/>
          <w:sz w:val="24"/>
          <w:szCs w:val="24"/>
        </w:rPr>
      </w:pPr>
      <w:bookmarkStart w:id="150" w:name="_Toc176099608"/>
      <w:r w:rsidRPr="00F410CA">
        <w:rPr>
          <w:rStyle w:val="Textoennegrita"/>
          <w:rFonts w:ascii="Arial" w:hAnsi="Arial" w:cs="Arial"/>
          <w:b/>
          <w:bCs/>
          <w:color w:val="4472C4" w:themeColor="accent1"/>
          <w:sz w:val="24"/>
          <w:szCs w:val="24"/>
        </w:rPr>
        <w:t>Parte II: Formación del Contrato</w:t>
      </w:r>
      <w:bookmarkEnd w:id="150"/>
    </w:p>
    <w:p w14:paraId="4CCFC68D" w14:textId="77777777" w:rsidR="000224F7" w:rsidRPr="00F410CA" w:rsidRDefault="000224F7" w:rsidP="000224F7">
      <w:pPr>
        <w:numPr>
          <w:ilvl w:val="0"/>
          <w:numId w:val="15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14-24</w:t>
      </w:r>
      <w:r w:rsidRPr="00F410CA">
        <w:rPr>
          <w:rFonts w:ascii="Arial" w:hAnsi="Arial" w:cs="Arial"/>
          <w:color w:val="4472C4" w:themeColor="accent1"/>
          <w:sz w:val="24"/>
          <w:szCs w:val="24"/>
        </w:rPr>
        <w:t>: Formación del Contrato</w:t>
      </w:r>
    </w:p>
    <w:p w14:paraId="5A00DEF2" w14:textId="77777777" w:rsidR="000224F7" w:rsidRPr="00F410CA" w:rsidRDefault="000224F7" w:rsidP="000224F7">
      <w:pPr>
        <w:numPr>
          <w:ilvl w:val="1"/>
          <w:numId w:val="15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14</w:t>
      </w:r>
      <w:r w:rsidRPr="00F410CA">
        <w:rPr>
          <w:rFonts w:ascii="Arial" w:hAnsi="Arial" w:cs="Arial"/>
          <w:color w:val="4472C4" w:themeColor="accent1"/>
          <w:sz w:val="24"/>
          <w:szCs w:val="24"/>
        </w:rPr>
        <w:t>: Oferta</w:t>
      </w:r>
    </w:p>
    <w:p w14:paraId="6E75CDF1" w14:textId="77777777" w:rsidR="000224F7" w:rsidRPr="00F410CA" w:rsidRDefault="000224F7" w:rsidP="000224F7">
      <w:pPr>
        <w:numPr>
          <w:ilvl w:val="1"/>
          <w:numId w:val="15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15</w:t>
      </w:r>
      <w:r w:rsidRPr="00F410CA">
        <w:rPr>
          <w:rFonts w:ascii="Arial" w:hAnsi="Arial" w:cs="Arial"/>
          <w:color w:val="4472C4" w:themeColor="accent1"/>
          <w:sz w:val="24"/>
          <w:szCs w:val="24"/>
        </w:rPr>
        <w:t>: Revocación de la Oferta</w:t>
      </w:r>
    </w:p>
    <w:p w14:paraId="386A8333" w14:textId="77777777" w:rsidR="000224F7" w:rsidRPr="00F410CA" w:rsidRDefault="000224F7" w:rsidP="000224F7">
      <w:pPr>
        <w:numPr>
          <w:ilvl w:val="1"/>
          <w:numId w:val="15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16</w:t>
      </w:r>
      <w:r w:rsidRPr="00F410CA">
        <w:rPr>
          <w:rFonts w:ascii="Arial" w:hAnsi="Arial" w:cs="Arial"/>
          <w:color w:val="4472C4" w:themeColor="accent1"/>
          <w:sz w:val="24"/>
          <w:szCs w:val="24"/>
        </w:rPr>
        <w:t>: Efecto de la Revocación</w:t>
      </w:r>
    </w:p>
    <w:p w14:paraId="6937FDB0" w14:textId="77777777" w:rsidR="000224F7" w:rsidRPr="00F410CA" w:rsidRDefault="000224F7" w:rsidP="000224F7">
      <w:pPr>
        <w:numPr>
          <w:ilvl w:val="1"/>
          <w:numId w:val="15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17</w:t>
      </w:r>
      <w:r w:rsidRPr="00F410CA">
        <w:rPr>
          <w:rFonts w:ascii="Arial" w:hAnsi="Arial" w:cs="Arial"/>
          <w:color w:val="4472C4" w:themeColor="accent1"/>
          <w:sz w:val="24"/>
          <w:szCs w:val="24"/>
        </w:rPr>
        <w:t>: Oferta y Aceptación</w:t>
      </w:r>
    </w:p>
    <w:p w14:paraId="240C31B0" w14:textId="77777777" w:rsidR="000224F7" w:rsidRPr="00F410CA" w:rsidRDefault="000224F7" w:rsidP="000224F7">
      <w:pPr>
        <w:numPr>
          <w:ilvl w:val="1"/>
          <w:numId w:val="15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18</w:t>
      </w:r>
      <w:r w:rsidRPr="00F410CA">
        <w:rPr>
          <w:rFonts w:ascii="Arial" w:hAnsi="Arial" w:cs="Arial"/>
          <w:color w:val="4472C4" w:themeColor="accent1"/>
          <w:sz w:val="24"/>
          <w:szCs w:val="24"/>
        </w:rPr>
        <w:t>: Aceptación</w:t>
      </w:r>
    </w:p>
    <w:p w14:paraId="02DB043C" w14:textId="77777777" w:rsidR="000224F7" w:rsidRPr="00F410CA" w:rsidRDefault="000224F7" w:rsidP="000224F7">
      <w:pPr>
        <w:numPr>
          <w:ilvl w:val="1"/>
          <w:numId w:val="15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19</w:t>
      </w:r>
      <w:r w:rsidRPr="00F410CA">
        <w:rPr>
          <w:rFonts w:ascii="Arial" w:hAnsi="Arial" w:cs="Arial"/>
          <w:color w:val="4472C4" w:themeColor="accent1"/>
          <w:sz w:val="24"/>
          <w:szCs w:val="24"/>
        </w:rPr>
        <w:t>: Modificación de la Oferta</w:t>
      </w:r>
    </w:p>
    <w:p w14:paraId="273E165D" w14:textId="77777777" w:rsidR="000224F7" w:rsidRPr="00F410CA" w:rsidRDefault="000224F7" w:rsidP="000224F7">
      <w:pPr>
        <w:numPr>
          <w:ilvl w:val="1"/>
          <w:numId w:val="15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20</w:t>
      </w:r>
      <w:r w:rsidRPr="00F410CA">
        <w:rPr>
          <w:rFonts w:ascii="Arial" w:hAnsi="Arial" w:cs="Arial"/>
          <w:color w:val="4472C4" w:themeColor="accent1"/>
          <w:sz w:val="24"/>
          <w:szCs w:val="24"/>
        </w:rPr>
        <w:t>: Efecto de la Aceptación</w:t>
      </w:r>
    </w:p>
    <w:p w14:paraId="13ECB9D8" w14:textId="77777777" w:rsidR="000224F7" w:rsidRPr="00F410CA" w:rsidRDefault="000224F7" w:rsidP="000224F7">
      <w:pPr>
        <w:numPr>
          <w:ilvl w:val="1"/>
          <w:numId w:val="15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21</w:t>
      </w:r>
      <w:r w:rsidRPr="00F410CA">
        <w:rPr>
          <w:rFonts w:ascii="Arial" w:hAnsi="Arial" w:cs="Arial"/>
          <w:color w:val="4472C4" w:themeColor="accent1"/>
          <w:sz w:val="24"/>
          <w:szCs w:val="24"/>
        </w:rPr>
        <w:t>: Efecto de la Revocación</w:t>
      </w:r>
    </w:p>
    <w:p w14:paraId="7BA24598" w14:textId="77777777" w:rsidR="000224F7" w:rsidRPr="00F410CA" w:rsidRDefault="000224F7" w:rsidP="000224F7">
      <w:pPr>
        <w:numPr>
          <w:ilvl w:val="1"/>
          <w:numId w:val="15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22</w:t>
      </w:r>
      <w:r w:rsidRPr="00F410CA">
        <w:rPr>
          <w:rFonts w:ascii="Arial" w:hAnsi="Arial" w:cs="Arial"/>
          <w:color w:val="4472C4" w:themeColor="accent1"/>
          <w:sz w:val="24"/>
          <w:szCs w:val="24"/>
        </w:rPr>
        <w:t>: Rechazo</w:t>
      </w:r>
    </w:p>
    <w:p w14:paraId="1B54C5EB" w14:textId="77777777" w:rsidR="000224F7" w:rsidRPr="00F410CA" w:rsidRDefault="000224F7" w:rsidP="000224F7">
      <w:pPr>
        <w:numPr>
          <w:ilvl w:val="1"/>
          <w:numId w:val="15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23</w:t>
      </w:r>
      <w:r w:rsidRPr="00F410CA">
        <w:rPr>
          <w:rFonts w:ascii="Arial" w:hAnsi="Arial" w:cs="Arial"/>
          <w:color w:val="4472C4" w:themeColor="accent1"/>
          <w:sz w:val="24"/>
          <w:szCs w:val="24"/>
        </w:rPr>
        <w:t>: Fecha de Formación del Contrato</w:t>
      </w:r>
    </w:p>
    <w:p w14:paraId="1E3978DA" w14:textId="77777777" w:rsidR="000224F7" w:rsidRPr="00F410CA" w:rsidRDefault="000224F7" w:rsidP="000224F7">
      <w:pPr>
        <w:numPr>
          <w:ilvl w:val="1"/>
          <w:numId w:val="15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24</w:t>
      </w:r>
      <w:r w:rsidRPr="00F410CA">
        <w:rPr>
          <w:rFonts w:ascii="Arial" w:hAnsi="Arial" w:cs="Arial"/>
          <w:color w:val="4472C4" w:themeColor="accent1"/>
          <w:sz w:val="24"/>
          <w:szCs w:val="24"/>
        </w:rPr>
        <w:t>: Comunicación de la Aceptación</w:t>
      </w:r>
    </w:p>
    <w:p w14:paraId="1DDE0AAE" w14:textId="77777777" w:rsidR="000224F7" w:rsidRPr="00F410CA" w:rsidRDefault="000224F7" w:rsidP="000224F7">
      <w:pPr>
        <w:pStyle w:val="Ttulo3"/>
        <w:rPr>
          <w:rFonts w:ascii="Arial" w:hAnsi="Arial" w:cs="Arial"/>
          <w:color w:val="4472C4" w:themeColor="accent1"/>
          <w:sz w:val="24"/>
          <w:szCs w:val="24"/>
        </w:rPr>
      </w:pPr>
      <w:bookmarkStart w:id="151" w:name="_Toc176099609"/>
      <w:r w:rsidRPr="00F410CA">
        <w:rPr>
          <w:rStyle w:val="Textoennegrita"/>
          <w:rFonts w:ascii="Arial" w:hAnsi="Arial" w:cs="Arial"/>
          <w:b/>
          <w:bCs/>
          <w:color w:val="4472C4" w:themeColor="accent1"/>
          <w:sz w:val="24"/>
          <w:szCs w:val="24"/>
        </w:rPr>
        <w:t>Parte III: Obligaciones de las Partes</w:t>
      </w:r>
      <w:bookmarkEnd w:id="151"/>
    </w:p>
    <w:p w14:paraId="6A4C73A0" w14:textId="77777777" w:rsidR="000224F7" w:rsidRPr="00F410CA" w:rsidRDefault="000224F7" w:rsidP="000224F7">
      <w:pPr>
        <w:pStyle w:val="NormalWeb"/>
        <w:numPr>
          <w:ilvl w:val="0"/>
          <w:numId w:val="152"/>
        </w:numPr>
        <w:rPr>
          <w:rFonts w:ascii="Arial" w:hAnsi="Arial" w:cs="Arial"/>
          <w:color w:val="4472C4" w:themeColor="accent1"/>
        </w:rPr>
      </w:pPr>
      <w:r w:rsidRPr="00F410CA">
        <w:rPr>
          <w:rStyle w:val="Textoennegrita"/>
          <w:rFonts w:ascii="Arial" w:hAnsi="Arial" w:cs="Arial"/>
          <w:color w:val="4472C4" w:themeColor="accent1"/>
        </w:rPr>
        <w:t>Capítulo I: Obligaciones del Vendedor (Artículos 30-44)</w:t>
      </w:r>
    </w:p>
    <w:p w14:paraId="11FCA6BB" w14:textId="77777777" w:rsidR="000224F7" w:rsidRPr="00F410CA" w:rsidRDefault="000224F7" w:rsidP="000224F7">
      <w:pPr>
        <w:numPr>
          <w:ilvl w:val="1"/>
          <w:numId w:val="15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30</w:t>
      </w:r>
      <w:r w:rsidRPr="00F410CA">
        <w:rPr>
          <w:rFonts w:ascii="Arial" w:hAnsi="Arial" w:cs="Arial"/>
          <w:color w:val="4472C4" w:themeColor="accent1"/>
          <w:sz w:val="24"/>
          <w:szCs w:val="24"/>
        </w:rPr>
        <w:t>: Obligaciones del Vendedor</w:t>
      </w:r>
    </w:p>
    <w:p w14:paraId="2495131A" w14:textId="77777777" w:rsidR="000224F7" w:rsidRPr="00F410CA" w:rsidRDefault="000224F7" w:rsidP="000224F7">
      <w:pPr>
        <w:numPr>
          <w:ilvl w:val="1"/>
          <w:numId w:val="15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31</w:t>
      </w:r>
      <w:r w:rsidRPr="00F410CA">
        <w:rPr>
          <w:rFonts w:ascii="Arial" w:hAnsi="Arial" w:cs="Arial"/>
          <w:color w:val="4472C4" w:themeColor="accent1"/>
          <w:sz w:val="24"/>
          <w:szCs w:val="24"/>
        </w:rPr>
        <w:t>: Lugar de Entrega</w:t>
      </w:r>
    </w:p>
    <w:p w14:paraId="060A84A5" w14:textId="77777777" w:rsidR="000224F7" w:rsidRPr="00F410CA" w:rsidRDefault="000224F7" w:rsidP="000224F7">
      <w:pPr>
        <w:numPr>
          <w:ilvl w:val="1"/>
          <w:numId w:val="15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32</w:t>
      </w:r>
      <w:r w:rsidRPr="00F410CA">
        <w:rPr>
          <w:rFonts w:ascii="Arial" w:hAnsi="Arial" w:cs="Arial"/>
          <w:color w:val="4472C4" w:themeColor="accent1"/>
          <w:sz w:val="24"/>
          <w:szCs w:val="24"/>
        </w:rPr>
        <w:t>: Entrega a un Transportista</w:t>
      </w:r>
    </w:p>
    <w:p w14:paraId="5C8F6A42" w14:textId="77777777" w:rsidR="000224F7" w:rsidRPr="00F410CA" w:rsidRDefault="000224F7" w:rsidP="000224F7">
      <w:pPr>
        <w:numPr>
          <w:ilvl w:val="1"/>
          <w:numId w:val="15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33</w:t>
      </w:r>
      <w:r w:rsidRPr="00F410CA">
        <w:rPr>
          <w:rFonts w:ascii="Arial" w:hAnsi="Arial" w:cs="Arial"/>
          <w:color w:val="4472C4" w:themeColor="accent1"/>
          <w:sz w:val="24"/>
          <w:szCs w:val="24"/>
        </w:rPr>
        <w:t>: Tiempo de Entrega</w:t>
      </w:r>
    </w:p>
    <w:p w14:paraId="04EC4849" w14:textId="77777777" w:rsidR="000224F7" w:rsidRPr="00F410CA" w:rsidRDefault="000224F7" w:rsidP="000224F7">
      <w:pPr>
        <w:numPr>
          <w:ilvl w:val="1"/>
          <w:numId w:val="15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34</w:t>
      </w:r>
      <w:r w:rsidRPr="00F410CA">
        <w:rPr>
          <w:rFonts w:ascii="Arial" w:hAnsi="Arial" w:cs="Arial"/>
          <w:color w:val="4472C4" w:themeColor="accent1"/>
          <w:sz w:val="24"/>
          <w:szCs w:val="24"/>
        </w:rPr>
        <w:t>: Documentos</w:t>
      </w:r>
    </w:p>
    <w:p w14:paraId="779DD7FB" w14:textId="77777777" w:rsidR="000224F7" w:rsidRPr="00F410CA" w:rsidRDefault="000224F7" w:rsidP="000224F7">
      <w:pPr>
        <w:numPr>
          <w:ilvl w:val="1"/>
          <w:numId w:val="15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35</w:t>
      </w:r>
      <w:r w:rsidRPr="00F410CA">
        <w:rPr>
          <w:rFonts w:ascii="Arial" w:hAnsi="Arial" w:cs="Arial"/>
          <w:color w:val="4472C4" w:themeColor="accent1"/>
          <w:sz w:val="24"/>
          <w:szCs w:val="24"/>
        </w:rPr>
        <w:t>: Conformidad de los Bienes</w:t>
      </w:r>
    </w:p>
    <w:p w14:paraId="7D73B29D" w14:textId="77777777" w:rsidR="000224F7" w:rsidRPr="00F410CA" w:rsidRDefault="000224F7" w:rsidP="000224F7">
      <w:pPr>
        <w:numPr>
          <w:ilvl w:val="1"/>
          <w:numId w:val="15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36</w:t>
      </w:r>
      <w:r w:rsidRPr="00F410CA">
        <w:rPr>
          <w:rFonts w:ascii="Arial" w:hAnsi="Arial" w:cs="Arial"/>
          <w:color w:val="4472C4" w:themeColor="accent1"/>
          <w:sz w:val="24"/>
          <w:szCs w:val="24"/>
        </w:rPr>
        <w:t>: Responsabilidad por Defectos</w:t>
      </w:r>
    </w:p>
    <w:p w14:paraId="5A9829BE" w14:textId="77777777" w:rsidR="000224F7" w:rsidRPr="00F410CA" w:rsidRDefault="000224F7" w:rsidP="000224F7">
      <w:pPr>
        <w:numPr>
          <w:ilvl w:val="1"/>
          <w:numId w:val="15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37</w:t>
      </w:r>
      <w:r w:rsidRPr="00F410CA">
        <w:rPr>
          <w:rFonts w:ascii="Arial" w:hAnsi="Arial" w:cs="Arial"/>
          <w:color w:val="4472C4" w:themeColor="accent1"/>
          <w:sz w:val="24"/>
          <w:szCs w:val="24"/>
        </w:rPr>
        <w:t>: Entrega de Bienes no Conformes</w:t>
      </w:r>
    </w:p>
    <w:p w14:paraId="1A864FD8" w14:textId="77777777" w:rsidR="000224F7" w:rsidRPr="00F410CA" w:rsidRDefault="000224F7" w:rsidP="000224F7">
      <w:pPr>
        <w:numPr>
          <w:ilvl w:val="1"/>
          <w:numId w:val="15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38</w:t>
      </w:r>
      <w:r w:rsidRPr="00F410CA">
        <w:rPr>
          <w:rFonts w:ascii="Arial" w:hAnsi="Arial" w:cs="Arial"/>
          <w:color w:val="4472C4" w:themeColor="accent1"/>
          <w:sz w:val="24"/>
          <w:szCs w:val="24"/>
        </w:rPr>
        <w:t>: Examen de los Bienes</w:t>
      </w:r>
    </w:p>
    <w:p w14:paraId="2DB1C193" w14:textId="77777777" w:rsidR="000224F7" w:rsidRPr="00F410CA" w:rsidRDefault="000224F7" w:rsidP="000224F7">
      <w:pPr>
        <w:numPr>
          <w:ilvl w:val="1"/>
          <w:numId w:val="15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39</w:t>
      </w:r>
      <w:r w:rsidRPr="00F410CA">
        <w:rPr>
          <w:rFonts w:ascii="Arial" w:hAnsi="Arial" w:cs="Arial"/>
          <w:color w:val="4472C4" w:themeColor="accent1"/>
          <w:sz w:val="24"/>
          <w:szCs w:val="24"/>
        </w:rPr>
        <w:t>: Notificación de Defectos</w:t>
      </w:r>
    </w:p>
    <w:p w14:paraId="175BEF69" w14:textId="77777777" w:rsidR="000224F7" w:rsidRPr="00F410CA" w:rsidRDefault="000224F7" w:rsidP="000224F7">
      <w:pPr>
        <w:numPr>
          <w:ilvl w:val="1"/>
          <w:numId w:val="15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40</w:t>
      </w:r>
      <w:r w:rsidRPr="00F410CA">
        <w:rPr>
          <w:rFonts w:ascii="Arial" w:hAnsi="Arial" w:cs="Arial"/>
          <w:color w:val="4472C4" w:themeColor="accent1"/>
          <w:sz w:val="24"/>
          <w:szCs w:val="24"/>
        </w:rPr>
        <w:t>: Defensa del Vendedor</w:t>
      </w:r>
    </w:p>
    <w:p w14:paraId="3CFC3BCD" w14:textId="77777777" w:rsidR="000224F7" w:rsidRPr="00F410CA" w:rsidRDefault="000224F7" w:rsidP="000224F7">
      <w:pPr>
        <w:pStyle w:val="NormalWeb"/>
        <w:numPr>
          <w:ilvl w:val="0"/>
          <w:numId w:val="152"/>
        </w:numPr>
        <w:rPr>
          <w:rFonts w:ascii="Arial" w:hAnsi="Arial" w:cs="Arial"/>
          <w:color w:val="4472C4" w:themeColor="accent1"/>
        </w:rPr>
      </w:pPr>
      <w:r w:rsidRPr="00F410CA">
        <w:rPr>
          <w:rStyle w:val="Textoennegrita"/>
          <w:rFonts w:ascii="Arial" w:hAnsi="Arial" w:cs="Arial"/>
          <w:color w:val="4472C4" w:themeColor="accent1"/>
        </w:rPr>
        <w:t>Capítulo II: Obligaciones del Comprador (Artículos 53-60)</w:t>
      </w:r>
    </w:p>
    <w:p w14:paraId="338F0B34" w14:textId="77777777" w:rsidR="000224F7" w:rsidRPr="00F410CA" w:rsidRDefault="000224F7" w:rsidP="000224F7">
      <w:pPr>
        <w:numPr>
          <w:ilvl w:val="1"/>
          <w:numId w:val="15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53</w:t>
      </w:r>
      <w:r w:rsidRPr="00F410CA">
        <w:rPr>
          <w:rFonts w:ascii="Arial" w:hAnsi="Arial" w:cs="Arial"/>
          <w:color w:val="4472C4" w:themeColor="accent1"/>
          <w:sz w:val="24"/>
          <w:szCs w:val="24"/>
        </w:rPr>
        <w:t>: Pago del Precio</w:t>
      </w:r>
    </w:p>
    <w:p w14:paraId="11AD9AAB" w14:textId="77777777" w:rsidR="000224F7" w:rsidRPr="00F410CA" w:rsidRDefault="000224F7" w:rsidP="000224F7">
      <w:pPr>
        <w:numPr>
          <w:ilvl w:val="1"/>
          <w:numId w:val="15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54</w:t>
      </w:r>
      <w:r w:rsidRPr="00F410CA">
        <w:rPr>
          <w:rFonts w:ascii="Arial" w:hAnsi="Arial" w:cs="Arial"/>
          <w:color w:val="4472C4" w:themeColor="accent1"/>
          <w:sz w:val="24"/>
          <w:szCs w:val="24"/>
        </w:rPr>
        <w:t>: Recepción de los Bienes</w:t>
      </w:r>
    </w:p>
    <w:p w14:paraId="4C133E41" w14:textId="77777777" w:rsidR="000224F7" w:rsidRPr="00F410CA" w:rsidRDefault="000224F7" w:rsidP="000224F7">
      <w:pPr>
        <w:numPr>
          <w:ilvl w:val="1"/>
          <w:numId w:val="15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55</w:t>
      </w:r>
      <w:r w:rsidRPr="00F410CA">
        <w:rPr>
          <w:rFonts w:ascii="Arial" w:hAnsi="Arial" w:cs="Arial"/>
          <w:color w:val="4472C4" w:themeColor="accent1"/>
          <w:sz w:val="24"/>
          <w:szCs w:val="24"/>
        </w:rPr>
        <w:t>: Precio No Establecido</w:t>
      </w:r>
    </w:p>
    <w:p w14:paraId="19481CEE" w14:textId="77777777" w:rsidR="000224F7" w:rsidRPr="00F410CA" w:rsidRDefault="000224F7" w:rsidP="000224F7">
      <w:pPr>
        <w:numPr>
          <w:ilvl w:val="1"/>
          <w:numId w:val="15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56</w:t>
      </w:r>
      <w:r w:rsidRPr="00F410CA">
        <w:rPr>
          <w:rFonts w:ascii="Arial" w:hAnsi="Arial" w:cs="Arial"/>
          <w:color w:val="4472C4" w:themeColor="accent1"/>
          <w:sz w:val="24"/>
          <w:szCs w:val="24"/>
        </w:rPr>
        <w:t>: Lugar de Pago</w:t>
      </w:r>
    </w:p>
    <w:p w14:paraId="7E8A9DB7" w14:textId="77777777" w:rsidR="000224F7" w:rsidRPr="00F410CA" w:rsidRDefault="000224F7" w:rsidP="000224F7">
      <w:pPr>
        <w:numPr>
          <w:ilvl w:val="1"/>
          <w:numId w:val="15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57</w:t>
      </w:r>
      <w:r w:rsidRPr="00F410CA">
        <w:rPr>
          <w:rFonts w:ascii="Arial" w:hAnsi="Arial" w:cs="Arial"/>
          <w:color w:val="4472C4" w:themeColor="accent1"/>
          <w:sz w:val="24"/>
          <w:szCs w:val="24"/>
        </w:rPr>
        <w:t>: Tiempo de Pago</w:t>
      </w:r>
    </w:p>
    <w:p w14:paraId="26D16BB8" w14:textId="77777777" w:rsidR="000224F7" w:rsidRPr="00F410CA" w:rsidRDefault="000224F7" w:rsidP="000224F7">
      <w:pPr>
        <w:numPr>
          <w:ilvl w:val="1"/>
          <w:numId w:val="15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58</w:t>
      </w:r>
      <w:r w:rsidRPr="00F410CA">
        <w:rPr>
          <w:rFonts w:ascii="Arial" w:hAnsi="Arial" w:cs="Arial"/>
          <w:color w:val="4472C4" w:themeColor="accent1"/>
          <w:sz w:val="24"/>
          <w:szCs w:val="24"/>
        </w:rPr>
        <w:t>: Efectos del Pago</w:t>
      </w:r>
    </w:p>
    <w:p w14:paraId="4B1E3D99" w14:textId="77777777" w:rsidR="000224F7" w:rsidRPr="00F410CA" w:rsidRDefault="000224F7" w:rsidP="000224F7">
      <w:pPr>
        <w:pStyle w:val="NormalWeb"/>
        <w:numPr>
          <w:ilvl w:val="0"/>
          <w:numId w:val="152"/>
        </w:numPr>
        <w:rPr>
          <w:rFonts w:ascii="Arial" w:hAnsi="Arial" w:cs="Arial"/>
          <w:color w:val="4472C4" w:themeColor="accent1"/>
        </w:rPr>
      </w:pPr>
      <w:r w:rsidRPr="00F410CA">
        <w:rPr>
          <w:rStyle w:val="Textoennegrita"/>
          <w:rFonts w:ascii="Arial" w:hAnsi="Arial" w:cs="Arial"/>
          <w:color w:val="4472C4" w:themeColor="accent1"/>
        </w:rPr>
        <w:t>Capítulo III: Responsabilidad por Incumplimiento (Artículos 61-65)</w:t>
      </w:r>
    </w:p>
    <w:p w14:paraId="622DE28F" w14:textId="77777777" w:rsidR="000224F7" w:rsidRPr="00F410CA" w:rsidRDefault="000224F7" w:rsidP="000224F7">
      <w:pPr>
        <w:numPr>
          <w:ilvl w:val="1"/>
          <w:numId w:val="15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61</w:t>
      </w:r>
      <w:r w:rsidRPr="00F410CA">
        <w:rPr>
          <w:rFonts w:ascii="Arial" w:hAnsi="Arial" w:cs="Arial"/>
          <w:color w:val="4472C4" w:themeColor="accent1"/>
          <w:sz w:val="24"/>
          <w:szCs w:val="24"/>
        </w:rPr>
        <w:t>: Derechos del Vendedor</w:t>
      </w:r>
    </w:p>
    <w:p w14:paraId="155968D6" w14:textId="77777777" w:rsidR="000224F7" w:rsidRPr="00F410CA" w:rsidRDefault="000224F7" w:rsidP="000224F7">
      <w:pPr>
        <w:numPr>
          <w:ilvl w:val="1"/>
          <w:numId w:val="15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62</w:t>
      </w:r>
      <w:r w:rsidRPr="00F410CA">
        <w:rPr>
          <w:rFonts w:ascii="Arial" w:hAnsi="Arial" w:cs="Arial"/>
          <w:color w:val="4472C4" w:themeColor="accent1"/>
          <w:sz w:val="24"/>
          <w:szCs w:val="24"/>
        </w:rPr>
        <w:t>: Ejercicio de Derechos</w:t>
      </w:r>
    </w:p>
    <w:p w14:paraId="221787E6" w14:textId="77777777" w:rsidR="000224F7" w:rsidRPr="00F410CA" w:rsidRDefault="000224F7" w:rsidP="000224F7">
      <w:pPr>
        <w:numPr>
          <w:ilvl w:val="1"/>
          <w:numId w:val="15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63</w:t>
      </w:r>
      <w:r w:rsidRPr="00F410CA">
        <w:rPr>
          <w:rFonts w:ascii="Arial" w:hAnsi="Arial" w:cs="Arial"/>
          <w:color w:val="4472C4" w:themeColor="accent1"/>
          <w:sz w:val="24"/>
          <w:szCs w:val="24"/>
        </w:rPr>
        <w:t>: Demanda de Cumplimiento</w:t>
      </w:r>
    </w:p>
    <w:p w14:paraId="7BC55832" w14:textId="77777777" w:rsidR="000224F7" w:rsidRPr="00F410CA" w:rsidRDefault="000224F7" w:rsidP="000224F7">
      <w:pPr>
        <w:numPr>
          <w:ilvl w:val="1"/>
          <w:numId w:val="15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lastRenderedPageBreak/>
        <w:t>Artículo 64</w:t>
      </w:r>
      <w:r w:rsidRPr="00F410CA">
        <w:rPr>
          <w:rFonts w:ascii="Arial" w:hAnsi="Arial" w:cs="Arial"/>
          <w:color w:val="4472C4" w:themeColor="accent1"/>
          <w:sz w:val="24"/>
          <w:szCs w:val="24"/>
        </w:rPr>
        <w:t>: Resolución del Contrato</w:t>
      </w:r>
    </w:p>
    <w:p w14:paraId="5CD5679B" w14:textId="77777777" w:rsidR="000224F7" w:rsidRPr="00F410CA" w:rsidRDefault="000224F7" w:rsidP="000224F7">
      <w:pPr>
        <w:numPr>
          <w:ilvl w:val="1"/>
          <w:numId w:val="15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65</w:t>
      </w:r>
      <w:r w:rsidRPr="00F410CA">
        <w:rPr>
          <w:rFonts w:ascii="Arial" w:hAnsi="Arial" w:cs="Arial"/>
          <w:color w:val="4472C4" w:themeColor="accent1"/>
          <w:sz w:val="24"/>
          <w:szCs w:val="24"/>
        </w:rPr>
        <w:t>: Restricciones para Resolver</w:t>
      </w:r>
    </w:p>
    <w:p w14:paraId="01F47F74" w14:textId="77777777" w:rsidR="000224F7" w:rsidRPr="00F410CA" w:rsidRDefault="000224F7" w:rsidP="000224F7">
      <w:pPr>
        <w:pStyle w:val="Ttulo3"/>
        <w:rPr>
          <w:rFonts w:ascii="Arial" w:hAnsi="Arial" w:cs="Arial"/>
          <w:color w:val="4472C4" w:themeColor="accent1"/>
          <w:sz w:val="24"/>
          <w:szCs w:val="24"/>
        </w:rPr>
      </w:pPr>
      <w:bookmarkStart w:id="152" w:name="_Toc176099610"/>
      <w:r w:rsidRPr="00F410CA">
        <w:rPr>
          <w:rStyle w:val="Textoennegrita"/>
          <w:rFonts w:ascii="Arial" w:hAnsi="Arial" w:cs="Arial"/>
          <w:b/>
          <w:bCs/>
          <w:color w:val="4472C4" w:themeColor="accent1"/>
          <w:sz w:val="24"/>
          <w:szCs w:val="24"/>
        </w:rPr>
        <w:t>Parte IV: Disposiciones Finales</w:t>
      </w:r>
      <w:bookmarkEnd w:id="152"/>
    </w:p>
    <w:p w14:paraId="1BCA25F6" w14:textId="77777777" w:rsidR="000224F7" w:rsidRPr="00F410CA" w:rsidRDefault="000224F7" w:rsidP="000224F7">
      <w:pPr>
        <w:pStyle w:val="NormalWeb"/>
        <w:numPr>
          <w:ilvl w:val="0"/>
          <w:numId w:val="153"/>
        </w:numPr>
        <w:rPr>
          <w:rFonts w:ascii="Arial" w:hAnsi="Arial" w:cs="Arial"/>
          <w:color w:val="4472C4" w:themeColor="accent1"/>
        </w:rPr>
      </w:pPr>
      <w:r w:rsidRPr="00F410CA">
        <w:rPr>
          <w:rStyle w:val="Textoennegrita"/>
          <w:rFonts w:ascii="Arial" w:hAnsi="Arial" w:cs="Arial"/>
          <w:color w:val="4472C4" w:themeColor="accent1"/>
        </w:rPr>
        <w:t>Capítulo I: Disposiciones Generales (Artículos 66-81)</w:t>
      </w:r>
    </w:p>
    <w:p w14:paraId="351F1747" w14:textId="77777777" w:rsidR="000224F7" w:rsidRPr="00F410CA" w:rsidRDefault="000224F7" w:rsidP="000224F7">
      <w:pPr>
        <w:numPr>
          <w:ilvl w:val="1"/>
          <w:numId w:val="15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66</w:t>
      </w:r>
      <w:r w:rsidRPr="00F410CA">
        <w:rPr>
          <w:rFonts w:ascii="Arial" w:hAnsi="Arial" w:cs="Arial"/>
          <w:color w:val="4472C4" w:themeColor="accent1"/>
          <w:sz w:val="24"/>
          <w:szCs w:val="24"/>
        </w:rPr>
        <w:t>: Riesgo de Pérdida o Daño</w:t>
      </w:r>
    </w:p>
    <w:p w14:paraId="04CCBF29" w14:textId="77777777" w:rsidR="000224F7" w:rsidRPr="00F410CA" w:rsidRDefault="000224F7" w:rsidP="000224F7">
      <w:pPr>
        <w:numPr>
          <w:ilvl w:val="1"/>
          <w:numId w:val="15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67</w:t>
      </w:r>
      <w:r w:rsidRPr="00F410CA">
        <w:rPr>
          <w:rFonts w:ascii="Arial" w:hAnsi="Arial" w:cs="Arial"/>
          <w:color w:val="4472C4" w:themeColor="accent1"/>
          <w:sz w:val="24"/>
          <w:szCs w:val="24"/>
        </w:rPr>
        <w:t>: Riesgo en la Entrega a un Transportista</w:t>
      </w:r>
    </w:p>
    <w:p w14:paraId="3DCE3C7F" w14:textId="77777777" w:rsidR="000224F7" w:rsidRPr="00F410CA" w:rsidRDefault="000224F7" w:rsidP="000224F7">
      <w:pPr>
        <w:numPr>
          <w:ilvl w:val="1"/>
          <w:numId w:val="15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68</w:t>
      </w:r>
      <w:r w:rsidRPr="00F410CA">
        <w:rPr>
          <w:rFonts w:ascii="Arial" w:hAnsi="Arial" w:cs="Arial"/>
          <w:color w:val="4472C4" w:themeColor="accent1"/>
          <w:sz w:val="24"/>
          <w:szCs w:val="24"/>
        </w:rPr>
        <w:t>: Riesgo en el Caso de Entrega en un Lugar Específico</w:t>
      </w:r>
    </w:p>
    <w:p w14:paraId="2BF39B3F" w14:textId="77777777" w:rsidR="000224F7" w:rsidRPr="00F410CA" w:rsidRDefault="000224F7" w:rsidP="000224F7">
      <w:pPr>
        <w:numPr>
          <w:ilvl w:val="1"/>
          <w:numId w:val="15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69</w:t>
      </w:r>
      <w:r w:rsidRPr="00F410CA">
        <w:rPr>
          <w:rFonts w:ascii="Arial" w:hAnsi="Arial" w:cs="Arial"/>
          <w:color w:val="4472C4" w:themeColor="accent1"/>
          <w:sz w:val="24"/>
          <w:szCs w:val="24"/>
        </w:rPr>
        <w:t>: Riesgo y la Entrega de los Bienes</w:t>
      </w:r>
    </w:p>
    <w:p w14:paraId="3B9781D3" w14:textId="77777777" w:rsidR="000224F7" w:rsidRPr="00F410CA" w:rsidRDefault="000224F7" w:rsidP="000224F7">
      <w:pPr>
        <w:numPr>
          <w:ilvl w:val="1"/>
          <w:numId w:val="15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70</w:t>
      </w:r>
      <w:r w:rsidRPr="00F410CA">
        <w:rPr>
          <w:rFonts w:ascii="Arial" w:hAnsi="Arial" w:cs="Arial"/>
          <w:color w:val="4472C4" w:themeColor="accent1"/>
          <w:sz w:val="24"/>
          <w:szCs w:val="24"/>
        </w:rPr>
        <w:t>: Resolución del Contrato</w:t>
      </w:r>
    </w:p>
    <w:p w14:paraId="3E5C4F7F" w14:textId="77777777" w:rsidR="000224F7" w:rsidRPr="00F410CA" w:rsidRDefault="000224F7" w:rsidP="000224F7">
      <w:pPr>
        <w:numPr>
          <w:ilvl w:val="1"/>
          <w:numId w:val="15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71</w:t>
      </w:r>
      <w:r w:rsidRPr="00F410CA">
        <w:rPr>
          <w:rFonts w:ascii="Arial" w:hAnsi="Arial" w:cs="Arial"/>
          <w:color w:val="4472C4" w:themeColor="accent1"/>
          <w:sz w:val="24"/>
          <w:szCs w:val="24"/>
        </w:rPr>
        <w:t>: Suspensión del Cumplimiento</w:t>
      </w:r>
    </w:p>
    <w:p w14:paraId="76629ECA" w14:textId="77777777" w:rsidR="000224F7" w:rsidRPr="00F410CA" w:rsidRDefault="000224F7" w:rsidP="000224F7">
      <w:pPr>
        <w:numPr>
          <w:ilvl w:val="1"/>
          <w:numId w:val="15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72</w:t>
      </w:r>
      <w:r w:rsidRPr="00F410CA">
        <w:rPr>
          <w:rFonts w:ascii="Arial" w:hAnsi="Arial" w:cs="Arial"/>
          <w:color w:val="4472C4" w:themeColor="accent1"/>
          <w:sz w:val="24"/>
          <w:szCs w:val="24"/>
        </w:rPr>
        <w:t>: Resolución por Incumplimiento Anticipado</w:t>
      </w:r>
    </w:p>
    <w:p w14:paraId="40729B8D" w14:textId="77777777" w:rsidR="000224F7" w:rsidRPr="00F410CA" w:rsidRDefault="000224F7" w:rsidP="000224F7">
      <w:pPr>
        <w:numPr>
          <w:ilvl w:val="1"/>
          <w:numId w:val="15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73</w:t>
      </w:r>
      <w:r w:rsidRPr="00F410CA">
        <w:rPr>
          <w:rFonts w:ascii="Arial" w:hAnsi="Arial" w:cs="Arial"/>
          <w:color w:val="4472C4" w:themeColor="accent1"/>
          <w:sz w:val="24"/>
          <w:szCs w:val="24"/>
        </w:rPr>
        <w:t>: Resolución en Caso de Imposibilidad</w:t>
      </w:r>
    </w:p>
    <w:p w14:paraId="07C646EB" w14:textId="77777777" w:rsidR="000224F7" w:rsidRPr="00F410CA" w:rsidRDefault="000224F7" w:rsidP="000224F7">
      <w:pPr>
        <w:numPr>
          <w:ilvl w:val="1"/>
          <w:numId w:val="15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74</w:t>
      </w:r>
      <w:r w:rsidRPr="00F410CA">
        <w:rPr>
          <w:rFonts w:ascii="Arial" w:hAnsi="Arial" w:cs="Arial"/>
          <w:color w:val="4472C4" w:themeColor="accent1"/>
          <w:sz w:val="24"/>
          <w:szCs w:val="24"/>
        </w:rPr>
        <w:t>: Daños y Perjuicios</w:t>
      </w:r>
    </w:p>
    <w:p w14:paraId="5C9B5EEA" w14:textId="77777777" w:rsidR="000224F7" w:rsidRPr="00F410CA" w:rsidRDefault="000224F7" w:rsidP="000224F7">
      <w:pPr>
        <w:numPr>
          <w:ilvl w:val="1"/>
          <w:numId w:val="15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75</w:t>
      </w:r>
      <w:r w:rsidRPr="00F410CA">
        <w:rPr>
          <w:rFonts w:ascii="Arial" w:hAnsi="Arial" w:cs="Arial"/>
          <w:color w:val="4472C4" w:themeColor="accent1"/>
          <w:sz w:val="24"/>
          <w:szCs w:val="24"/>
        </w:rPr>
        <w:t>: Mitigación de Daños</w:t>
      </w:r>
    </w:p>
    <w:p w14:paraId="4F952407" w14:textId="77777777" w:rsidR="000224F7" w:rsidRPr="00F410CA" w:rsidRDefault="000224F7" w:rsidP="000224F7">
      <w:pPr>
        <w:numPr>
          <w:ilvl w:val="1"/>
          <w:numId w:val="15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76</w:t>
      </w:r>
      <w:r w:rsidRPr="00F410CA">
        <w:rPr>
          <w:rFonts w:ascii="Arial" w:hAnsi="Arial" w:cs="Arial"/>
          <w:color w:val="4472C4" w:themeColor="accent1"/>
          <w:sz w:val="24"/>
          <w:szCs w:val="24"/>
        </w:rPr>
        <w:t>: Contratos de Reemplazo</w:t>
      </w:r>
    </w:p>
    <w:p w14:paraId="27940566" w14:textId="77777777" w:rsidR="000224F7" w:rsidRPr="00F410CA" w:rsidRDefault="000224F7" w:rsidP="000224F7">
      <w:pPr>
        <w:numPr>
          <w:ilvl w:val="1"/>
          <w:numId w:val="15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77</w:t>
      </w:r>
      <w:r w:rsidRPr="00F410CA">
        <w:rPr>
          <w:rFonts w:ascii="Arial" w:hAnsi="Arial" w:cs="Arial"/>
          <w:color w:val="4472C4" w:themeColor="accent1"/>
          <w:sz w:val="24"/>
          <w:szCs w:val="24"/>
        </w:rPr>
        <w:t>: Prueba de Daños</w:t>
      </w:r>
    </w:p>
    <w:p w14:paraId="749FE042" w14:textId="77777777" w:rsidR="000224F7" w:rsidRPr="00F410CA" w:rsidRDefault="000224F7" w:rsidP="000224F7">
      <w:pPr>
        <w:pStyle w:val="NormalWeb"/>
        <w:numPr>
          <w:ilvl w:val="0"/>
          <w:numId w:val="153"/>
        </w:numPr>
        <w:rPr>
          <w:rFonts w:ascii="Arial" w:hAnsi="Arial" w:cs="Arial"/>
          <w:color w:val="4472C4" w:themeColor="accent1"/>
        </w:rPr>
      </w:pPr>
      <w:r w:rsidRPr="00F410CA">
        <w:rPr>
          <w:rStyle w:val="Textoennegrita"/>
          <w:rFonts w:ascii="Arial" w:hAnsi="Arial" w:cs="Arial"/>
          <w:color w:val="4472C4" w:themeColor="accent1"/>
        </w:rPr>
        <w:t>Capítulo II: Disposiciones Especiales (Artículos 82-84)</w:t>
      </w:r>
    </w:p>
    <w:p w14:paraId="346B4BBF" w14:textId="77777777" w:rsidR="000224F7" w:rsidRPr="00F410CA" w:rsidRDefault="000224F7" w:rsidP="000224F7">
      <w:pPr>
        <w:numPr>
          <w:ilvl w:val="1"/>
          <w:numId w:val="15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82</w:t>
      </w:r>
      <w:r w:rsidRPr="00F410CA">
        <w:rPr>
          <w:rFonts w:ascii="Arial" w:hAnsi="Arial" w:cs="Arial"/>
          <w:color w:val="4472C4" w:themeColor="accent1"/>
          <w:sz w:val="24"/>
          <w:szCs w:val="24"/>
        </w:rPr>
        <w:t>: Consecuencias de la Resolución</w:t>
      </w:r>
    </w:p>
    <w:p w14:paraId="1345BD53" w14:textId="77777777" w:rsidR="000224F7" w:rsidRPr="00F410CA" w:rsidRDefault="000224F7" w:rsidP="000224F7">
      <w:pPr>
        <w:numPr>
          <w:ilvl w:val="1"/>
          <w:numId w:val="15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83</w:t>
      </w:r>
      <w:r w:rsidRPr="00F410CA">
        <w:rPr>
          <w:rFonts w:ascii="Arial" w:hAnsi="Arial" w:cs="Arial"/>
          <w:color w:val="4472C4" w:themeColor="accent1"/>
          <w:sz w:val="24"/>
          <w:szCs w:val="24"/>
        </w:rPr>
        <w:t>: Derecho de Retención</w:t>
      </w:r>
    </w:p>
    <w:p w14:paraId="757CD1F2" w14:textId="77777777" w:rsidR="000224F7" w:rsidRPr="00F410CA" w:rsidRDefault="000224F7" w:rsidP="000224F7">
      <w:pPr>
        <w:numPr>
          <w:ilvl w:val="1"/>
          <w:numId w:val="15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84</w:t>
      </w:r>
      <w:r w:rsidRPr="00F410CA">
        <w:rPr>
          <w:rFonts w:ascii="Arial" w:hAnsi="Arial" w:cs="Arial"/>
          <w:color w:val="4472C4" w:themeColor="accent1"/>
          <w:sz w:val="24"/>
          <w:szCs w:val="24"/>
        </w:rPr>
        <w:t>: Reclamaciones Posteriores a la Resolución</w:t>
      </w:r>
    </w:p>
    <w:p w14:paraId="508F24FA" w14:textId="77777777" w:rsidR="000224F7" w:rsidRPr="00F410CA" w:rsidRDefault="000224F7" w:rsidP="000224F7">
      <w:pPr>
        <w:pStyle w:val="NormalWeb"/>
        <w:numPr>
          <w:ilvl w:val="0"/>
          <w:numId w:val="153"/>
        </w:numPr>
        <w:rPr>
          <w:rFonts w:ascii="Arial" w:hAnsi="Arial" w:cs="Arial"/>
          <w:color w:val="4472C4" w:themeColor="accent1"/>
        </w:rPr>
      </w:pPr>
      <w:r w:rsidRPr="00F410CA">
        <w:rPr>
          <w:rStyle w:val="Textoennegrita"/>
          <w:rFonts w:ascii="Arial" w:hAnsi="Arial" w:cs="Arial"/>
          <w:color w:val="4472C4" w:themeColor="accent1"/>
        </w:rPr>
        <w:t>Capítulo III: Disposiciones de Aplicación (Artículos 85-101)</w:t>
      </w:r>
    </w:p>
    <w:p w14:paraId="1E8A7299" w14:textId="77777777" w:rsidR="000224F7" w:rsidRPr="00F410CA" w:rsidRDefault="000224F7" w:rsidP="000224F7">
      <w:pPr>
        <w:numPr>
          <w:ilvl w:val="1"/>
          <w:numId w:val="15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85</w:t>
      </w:r>
      <w:r w:rsidRPr="00F410CA">
        <w:rPr>
          <w:rFonts w:ascii="Arial" w:hAnsi="Arial" w:cs="Arial"/>
          <w:color w:val="4472C4" w:themeColor="accent1"/>
          <w:sz w:val="24"/>
          <w:szCs w:val="24"/>
        </w:rPr>
        <w:t>: Aplicación en Casos de Concursos</w:t>
      </w:r>
    </w:p>
    <w:p w14:paraId="405B2103" w14:textId="77777777" w:rsidR="000224F7" w:rsidRPr="00F410CA" w:rsidRDefault="000224F7" w:rsidP="000224F7">
      <w:pPr>
        <w:numPr>
          <w:ilvl w:val="1"/>
          <w:numId w:val="15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86</w:t>
      </w:r>
      <w:r w:rsidRPr="00F410CA">
        <w:rPr>
          <w:rFonts w:ascii="Arial" w:hAnsi="Arial" w:cs="Arial"/>
          <w:color w:val="4472C4" w:themeColor="accent1"/>
          <w:sz w:val="24"/>
          <w:szCs w:val="24"/>
        </w:rPr>
        <w:t>: Aplicación en Casos de Insolvencia</w:t>
      </w:r>
    </w:p>
    <w:p w14:paraId="030E4A3C" w14:textId="77777777" w:rsidR="000224F7" w:rsidRPr="00F410CA" w:rsidRDefault="000224F7" w:rsidP="000224F7">
      <w:pPr>
        <w:numPr>
          <w:ilvl w:val="1"/>
          <w:numId w:val="15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87</w:t>
      </w:r>
      <w:r w:rsidRPr="00F410CA">
        <w:rPr>
          <w:rFonts w:ascii="Arial" w:hAnsi="Arial" w:cs="Arial"/>
          <w:color w:val="4472C4" w:themeColor="accent1"/>
          <w:sz w:val="24"/>
          <w:szCs w:val="24"/>
        </w:rPr>
        <w:t>: Aplicación en Casos de Insolvencia del Comprador</w:t>
      </w:r>
    </w:p>
    <w:p w14:paraId="5642809D" w14:textId="77777777" w:rsidR="000224F7" w:rsidRPr="00F410CA" w:rsidRDefault="000224F7" w:rsidP="000224F7">
      <w:pPr>
        <w:numPr>
          <w:ilvl w:val="1"/>
          <w:numId w:val="15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88</w:t>
      </w:r>
      <w:r w:rsidRPr="00F410CA">
        <w:rPr>
          <w:rFonts w:ascii="Arial" w:hAnsi="Arial" w:cs="Arial"/>
          <w:color w:val="4472C4" w:themeColor="accent1"/>
          <w:sz w:val="24"/>
          <w:szCs w:val="24"/>
        </w:rPr>
        <w:t>: Aplicación en Casos de Insolvencia del Vendedor</w:t>
      </w:r>
    </w:p>
    <w:p w14:paraId="504CF64E" w14:textId="77777777" w:rsidR="000224F7" w:rsidRPr="00F410CA" w:rsidRDefault="000224F7" w:rsidP="000224F7">
      <w:pPr>
        <w:numPr>
          <w:ilvl w:val="1"/>
          <w:numId w:val="15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89</w:t>
      </w:r>
      <w:r w:rsidRPr="00F410CA">
        <w:rPr>
          <w:rFonts w:ascii="Arial" w:hAnsi="Arial" w:cs="Arial"/>
          <w:color w:val="4472C4" w:themeColor="accent1"/>
          <w:sz w:val="24"/>
          <w:szCs w:val="24"/>
        </w:rPr>
        <w:t>: Aplicación en Casos de Incumplimiento</w:t>
      </w:r>
    </w:p>
    <w:p w14:paraId="3391F510" w14:textId="77777777" w:rsidR="000224F7" w:rsidRPr="00F410CA" w:rsidRDefault="000224F7" w:rsidP="000224F7">
      <w:pPr>
        <w:pStyle w:val="NormalWeb"/>
        <w:numPr>
          <w:ilvl w:val="0"/>
          <w:numId w:val="153"/>
        </w:numPr>
        <w:rPr>
          <w:rFonts w:ascii="Arial" w:hAnsi="Arial" w:cs="Arial"/>
          <w:color w:val="4472C4" w:themeColor="accent1"/>
        </w:rPr>
      </w:pPr>
      <w:r w:rsidRPr="00F410CA">
        <w:rPr>
          <w:rStyle w:val="Textoennegrita"/>
          <w:rFonts w:ascii="Arial" w:hAnsi="Arial" w:cs="Arial"/>
          <w:color w:val="4472C4" w:themeColor="accent1"/>
        </w:rPr>
        <w:t>Capítulo IV: Disposiciones Transitorias y Finales (Artículos 102-101)</w:t>
      </w:r>
    </w:p>
    <w:p w14:paraId="017341C8" w14:textId="77777777" w:rsidR="000224F7" w:rsidRPr="00F410CA" w:rsidRDefault="000224F7" w:rsidP="000224F7">
      <w:pPr>
        <w:numPr>
          <w:ilvl w:val="1"/>
          <w:numId w:val="15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102</w:t>
      </w:r>
      <w:r w:rsidRPr="00F410CA">
        <w:rPr>
          <w:rFonts w:ascii="Arial" w:hAnsi="Arial" w:cs="Arial"/>
          <w:color w:val="4472C4" w:themeColor="accent1"/>
          <w:sz w:val="24"/>
          <w:szCs w:val="24"/>
        </w:rPr>
        <w:t>: Derogación de Tratados Anteriores</w:t>
      </w:r>
    </w:p>
    <w:p w14:paraId="3DAF3666" w14:textId="77777777" w:rsidR="000224F7" w:rsidRPr="00F410CA" w:rsidRDefault="000224F7" w:rsidP="000224F7">
      <w:pPr>
        <w:numPr>
          <w:ilvl w:val="1"/>
          <w:numId w:val="15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103</w:t>
      </w:r>
      <w:r w:rsidRPr="00F410CA">
        <w:rPr>
          <w:rFonts w:ascii="Arial" w:hAnsi="Arial" w:cs="Arial"/>
          <w:color w:val="4472C4" w:themeColor="accent1"/>
          <w:sz w:val="24"/>
          <w:szCs w:val="24"/>
        </w:rPr>
        <w:t>: Aplicación en el Tiempo</w:t>
      </w:r>
    </w:p>
    <w:p w14:paraId="05C6CF5C" w14:textId="77777777" w:rsidR="000224F7" w:rsidRPr="00F410CA" w:rsidRDefault="000224F7" w:rsidP="000224F7">
      <w:pPr>
        <w:numPr>
          <w:ilvl w:val="1"/>
          <w:numId w:val="15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104</w:t>
      </w:r>
      <w:r w:rsidRPr="00F410CA">
        <w:rPr>
          <w:rFonts w:ascii="Arial" w:hAnsi="Arial" w:cs="Arial"/>
          <w:color w:val="4472C4" w:themeColor="accent1"/>
          <w:sz w:val="24"/>
          <w:szCs w:val="24"/>
        </w:rPr>
        <w:t>: Ratificación y Adopción</w:t>
      </w:r>
    </w:p>
    <w:p w14:paraId="370DB55E" w14:textId="77777777" w:rsidR="000224F7" w:rsidRPr="00F410CA" w:rsidRDefault="000224F7" w:rsidP="000224F7">
      <w:pPr>
        <w:numPr>
          <w:ilvl w:val="1"/>
          <w:numId w:val="15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Artículo 105</w:t>
      </w:r>
      <w:r w:rsidRPr="00F410CA">
        <w:rPr>
          <w:rFonts w:ascii="Arial" w:hAnsi="Arial" w:cs="Arial"/>
          <w:color w:val="4472C4" w:themeColor="accent1"/>
          <w:sz w:val="24"/>
          <w:szCs w:val="24"/>
        </w:rPr>
        <w:t>: Firmas y Ratificaciones</w:t>
      </w:r>
    </w:p>
    <w:p w14:paraId="3B1306DB" w14:textId="0B2DAD20" w:rsidR="00DB4B74"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La CISG se presenta como una estructura jurídica completa para la compraventa internacional, abordando todos los aspectos esenciales del contrato de compraventa, desde la formación hasta las obligaciones de las partes, y las consecuencias del incumplimiento.</w:t>
      </w:r>
    </w:p>
    <w:p w14:paraId="4E3239E5" w14:textId="247867B5" w:rsidR="000224F7" w:rsidRPr="00F410CA" w:rsidRDefault="00DB4B74" w:rsidP="00D24086">
      <w:pPr>
        <w:pStyle w:val="Ttulo1"/>
        <w:jc w:val="center"/>
        <w:rPr>
          <w:rFonts w:ascii="Arial" w:hAnsi="Arial" w:cs="Arial"/>
          <w:b/>
          <w:bCs/>
          <w:color w:val="4472C4" w:themeColor="accent1"/>
          <w:sz w:val="24"/>
          <w:szCs w:val="24"/>
        </w:rPr>
      </w:pPr>
      <w:bookmarkStart w:id="153" w:name="_Toc176099611"/>
      <w:r w:rsidRPr="00F410CA">
        <w:rPr>
          <w:rFonts w:ascii="Arial" w:hAnsi="Arial" w:cs="Arial"/>
          <w:b/>
          <w:bCs/>
          <w:color w:val="4472C4" w:themeColor="accent1"/>
          <w:sz w:val="24"/>
          <w:szCs w:val="24"/>
          <w:u w:val="single"/>
        </w:rPr>
        <w:t>Capítulo</w:t>
      </w:r>
      <w:r w:rsidR="00D24086" w:rsidRPr="00F410CA">
        <w:rPr>
          <w:rFonts w:ascii="Arial" w:hAnsi="Arial" w:cs="Arial"/>
          <w:b/>
          <w:bCs/>
          <w:color w:val="4472C4" w:themeColor="accent1"/>
          <w:sz w:val="24"/>
          <w:szCs w:val="24"/>
          <w:u w:val="single"/>
        </w:rPr>
        <w:t xml:space="preserve">: </w:t>
      </w:r>
      <w:r w:rsidRPr="00F410CA">
        <w:rPr>
          <w:rFonts w:ascii="Arial" w:hAnsi="Arial" w:cs="Arial"/>
          <w:b/>
          <w:bCs/>
          <w:color w:val="4472C4" w:themeColor="accent1"/>
          <w:sz w:val="24"/>
          <w:szCs w:val="24"/>
        </w:rPr>
        <w:t>C</w:t>
      </w:r>
      <w:r w:rsidR="000224F7" w:rsidRPr="00F410CA">
        <w:rPr>
          <w:rFonts w:ascii="Arial" w:hAnsi="Arial" w:cs="Arial"/>
          <w:b/>
          <w:bCs/>
          <w:color w:val="4472C4" w:themeColor="accent1"/>
          <w:sz w:val="24"/>
          <w:szCs w:val="24"/>
        </w:rPr>
        <w:t>oncepto de contratos internacionales</w:t>
      </w:r>
      <w:bookmarkEnd w:id="153"/>
    </w:p>
    <w:p w14:paraId="6E7CE10E"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Concepto de Contratos Internacionales:</w:t>
      </w:r>
    </w:p>
    <w:p w14:paraId="47D2C49B"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 xml:space="preserve">Un contrato internacional es un acuerdo legalmente vinculante celebrado entre partes que tienen sus establecimientos comerciales en diferentes países. Estos contratos regulan las obligaciones y derechos de las partes en transacciones que cruzan fronteras nacionales y están sujetos a las leyes y normas internacionales y locales pertinentes. La complejidad de los contratos </w:t>
      </w:r>
      <w:r w:rsidRPr="00F410CA">
        <w:rPr>
          <w:rFonts w:ascii="Arial" w:hAnsi="Arial" w:cs="Arial"/>
          <w:color w:val="4472C4" w:themeColor="accent1"/>
        </w:rPr>
        <w:lastRenderedPageBreak/>
        <w:t>internacionales surge de la necesidad de armonizar y coordinar los diferentes sistemas legales y culturales de los países involucrados.</w:t>
      </w:r>
    </w:p>
    <w:p w14:paraId="7BCD4526"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Citas de Autores:</w:t>
      </w:r>
    </w:p>
    <w:p w14:paraId="0CE2B0A7" w14:textId="77777777" w:rsidR="000224F7" w:rsidRPr="00F410CA" w:rsidRDefault="000224F7" w:rsidP="000224F7">
      <w:pPr>
        <w:pStyle w:val="NormalWeb"/>
        <w:numPr>
          <w:ilvl w:val="0"/>
          <w:numId w:val="154"/>
        </w:numPr>
        <w:rPr>
          <w:rFonts w:ascii="Arial" w:hAnsi="Arial" w:cs="Arial"/>
          <w:color w:val="4472C4" w:themeColor="accent1"/>
        </w:rPr>
      </w:pPr>
      <w:r w:rsidRPr="00F410CA">
        <w:rPr>
          <w:rStyle w:val="Textoennegrita"/>
          <w:rFonts w:ascii="Arial" w:hAnsi="Arial" w:cs="Arial"/>
          <w:color w:val="4472C4" w:themeColor="accent1"/>
        </w:rPr>
        <w:t xml:space="preserve">Michael Joachim </w:t>
      </w:r>
      <w:proofErr w:type="spellStart"/>
      <w:r w:rsidRPr="00F410CA">
        <w:rPr>
          <w:rStyle w:val="Textoennegrita"/>
          <w:rFonts w:ascii="Arial" w:hAnsi="Arial" w:cs="Arial"/>
          <w:color w:val="4472C4" w:themeColor="accent1"/>
        </w:rPr>
        <w:t>Bonell</w:t>
      </w:r>
      <w:proofErr w:type="spellEnd"/>
      <w:r w:rsidRPr="00F410CA">
        <w:rPr>
          <w:rFonts w:ascii="Arial" w:hAnsi="Arial" w:cs="Arial"/>
          <w:color w:val="4472C4" w:themeColor="accent1"/>
        </w:rPr>
        <w:t>:</w:t>
      </w:r>
    </w:p>
    <w:p w14:paraId="6F9FB53B" w14:textId="77777777" w:rsidR="000224F7" w:rsidRPr="00F410CA" w:rsidRDefault="000224F7" w:rsidP="000224F7">
      <w:pPr>
        <w:numPr>
          <w:ilvl w:val="1"/>
          <w:numId w:val="154"/>
        </w:numPr>
        <w:spacing w:before="100" w:beforeAutospacing="1" w:after="100" w:afterAutospacing="1"/>
        <w:rPr>
          <w:rFonts w:ascii="Arial" w:hAnsi="Arial" w:cs="Arial"/>
          <w:color w:val="4472C4" w:themeColor="accent1"/>
          <w:sz w:val="24"/>
          <w:szCs w:val="24"/>
        </w:rPr>
      </w:pPr>
      <w:proofErr w:type="spellStart"/>
      <w:r w:rsidRPr="00F410CA">
        <w:rPr>
          <w:rFonts w:ascii="Arial" w:hAnsi="Arial" w:cs="Arial"/>
          <w:color w:val="4472C4" w:themeColor="accent1"/>
          <w:sz w:val="24"/>
          <w:szCs w:val="24"/>
        </w:rPr>
        <w:t>Bonell</w:t>
      </w:r>
      <w:proofErr w:type="spellEnd"/>
      <w:r w:rsidRPr="00F410CA">
        <w:rPr>
          <w:rFonts w:ascii="Arial" w:hAnsi="Arial" w:cs="Arial"/>
          <w:color w:val="4472C4" w:themeColor="accent1"/>
          <w:sz w:val="24"/>
          <w:szCs w:val="24"/>
        </w:rPr>
        <w:t xml:space="preserve">, M. J. (2005). </w:t>
      </w:r>
      <w:r w:rsidRPr="00F410CA">
        <w:rPr>
          <w:rStyle w:val="nfasis"/>
          <w:rFonts w:ascii="Arial" w:hAnsi="Arial" w:cs="Arial"/>
          <w:color w:val="4472C4" w:themeColor="accent1"/>
          <w:sz w:val="24"/>
          <w:szCs w:val="24"/>
        </w:rPr>
        <w:t>"</w:t>
      </w:r>
      <w:proofErr w:type="spellStart"/>
      <w:r w:rsidRPr="00F410CA">
        <w:rPr>
          <w:rStyle w:val="nfasis"/>
          <w:rFonts w:ascii="Arial" w:hAnsi="Arial" w:cs="Arial"/>
          <w:color w:val="4472C4" w:themeColor="accent1"/>
          <w:sz w:val="24"/>
          <w:szCs w:val="24"/>
        </w:rPr>
        <w:t>The</w:t>
      </w:r>
      <w:proofErr w:type="spellEnd"/>
      <w:r w:rsidRPr="00F410CA">
        <w:rPr>
          <w:rStyle w:val="nfasis"/>
          <w:rFonts w:ascii="Arial" w:hAnsi="Arial" w:cs="Arial"/>
          <w:color w:val="4472C4" w:themeColor="accent1"/>
          <w:sz w:val="24"/>
          <w:szCs w:val="24"/>
        </w:rPr>
        <w:t xml:space="preserve"> UN </w:t>
      </w:r>
      <w:proofErr w:type="spellStart"/>
      <w:r w:rsidRPr="00F410CA">
        <w:rPr>
          <w:rStyle w:val="nfasis"/>
          <w:rFonts w:ascii="Arial" w:hAnsi="Arial" w:cs="Arial"/>
          <w:color w:val="4472C4" w:themeColor="accent1"/>
          <w:sz w:val="24"/>
          <w:szCs w:val="24"/>
        </w:rPr>
        <w:t>Convention</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on</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Contracts</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for</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the</w:t>
      </w:r>
      <w:proofErr w:type="spellEnd"/>
      <w:r w:rsidRPr="00F410CA">
        <w:rPr>
          <w:rStyle w:val="nfasis"/>
          <w:rFonts w:ascii="Arial" w:hAnsi="Arial" w:cs="Arial"/>
          <w:color w:val="4472C4" w:themeColor="accent1"/>
          <w:sz w:val="24"/>
          <w:szCs w:val="24"/>
        </w:rPr>
        <w:t xml:space="preserve"> International Sale </w:t>
      </w:r>
      <w:proofErr w:type="spellStart"/>
      <w:r w:rsidRPr="00F410CA">
        <w:rPr>
          <w:rStyle w:val="nfasis"/>
          <w:rFonts w:ascii="Arial" w:hAnsi="Arial" w:cs="Arial"/>
          <w:color w:val="4472C4" w:themeColor="accent1"/>
          <w:sz w:val="24"/>
          <w:szCs w:val="24"/>
        </w:rPr>
        <w:t>of</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Goods</w:t>
      </w:r>
      <w:proofErr w:type="spellEnd"/>
      <w:r w:rsidRPr="00F410CA">
        <w:rPr>
          <w:rStyle w:val="nfasis"/>
          <w:rFonts w:ascii="Arial" w:hAnsi="Arial" w:cs="Arial"/>
          <w:color w:val="4472C4" w:themeColor="accent1"/>
          <w:sz w:val="24"/>
          <w:szCs w:val="24"/>
        </w:rPr>
        <w:t xml:space="preserve"> (CISG)."</w:t>
      </w:r>
      <w:r w:rsidRPr="00F410CA">
        <w:rPr>
          <w:rFonts w:ascii="Arial" w:hAnsi="Arial" w:cs="Arial"/>
          <w:color w:val="4472C4" w:themeColor="accent1"/>
          <w:sz w:val="24"/>
          <w:szCs w:val="24"/>
        </w:rPr>
        <w:t xml:space="preserve"> In: </w:t>
      </w:r>
      <w:proofErr w:type="spellStart"/>
      <w:r w:rsidRPr="00F410CA">
        <w:rPr>
          <w:rFonts w:ascii="Arial" w:hAnsi="Arial" w:cs="Arial"/>
          <w:color w:val="4472C4" w:themeColor="accent1"/>
          <w:sz w:val="24"/>
          <w:szCs w:val="24"/>
        </w:rPr>
        <w:t>Bonell</w:t>
      </w:r>
      <w:proofErr w:type="spellEnd"/>
      <w:r w:rsidRPr="00F410CA">
        <w:rPr>
          <w:rFonts w:ascii="Arial" w:hAnsi="Arial" w:cs="Arial"/>
          <w:color w:val="4472C4" w:themeColor="accent1"/>
          <w:sz w:val="24"/>
          <w:szCs w:val="24"/>
        </w:rPr>
        <w:t xml:space="preserve">, M. J. (Ed.), </w:t>
      </w:r>
      <w:proofErr w:type="spellStart"/>
      <w:r w:rsidRPr="00F410CA">
        <w:rPr>
          <w:rStyle w:val="nfasis"/>
          <w:rFonts w:ascii="Arial" w:hAnsi="Arial" w:cs="Arial"/>
          <w:color w:val="4472C4" w:themeColor="accent1"/>
          <w:sz w:val="24"/>
          <w:szCs w:val="24"/>
        </w:rPr>
        <w:t>The</w:t>
      </w:r>
      <w:proofErr w:type="spellEnd"/>
      <w:r w:rsidRPr="00F410CA">
        <w:rPr>
          <w:rStyle w:val="nfasis"/>
          <w:rFonts w:ascii="Arial" w:hAnsi="Arial" w:cs="Arial"/>
          <w:color w:val="4472C4" w:themeColor="accent1"/>
          <w:sz w:val="24"/>
          <w:szCs w:val="24"/>
        </w:rPr>
        <w:t xml:space="preserve"> UN </w:t>
      </w:r>
      <w:proofErr w:type="spellStart"/>
      <w:r w:rsidRPr="00F410CA">
        <w:rPr>
          <w:rStyle w:val="nfasis"/>
          <w:rFonts w:ascii="Arial" w:hAnsi="Arial" w:cs="Arial"/>
          <w:color w:val="4472C4" w:themeColor="accent1"/>
          <w:sz w:val="24"/>
          <w:szCs w:val="24"/>
        </w:rPr>
        <w:t>Convention</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on</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Contracts</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for</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the</w:t>
      </w:r>
      <w:proofErr w:type="spellEnd"/>
      <w:r w:rsidRPr="00F410CA">
        <w:rPr>
          <w:rStyle w:val="nfasis"/>
          <w:rFonts w:ascii="Arial" w:hAnsi="Arial" w:cs="Arial"/>
          <w:color w:val="4472C4" w:themeColor="accent1"/>
          <w:sz w:val="24"/>
          <w:szCs w:val="24"/>
        </w:rPr>
        <w:t xml:space="preserve"> International Sale </w:t>
      </w:r>
      <w:proofErr w:type="spellStart"/>
      <w:r w:rsidRPr="00F410CA">
        <w:rPr>
          <w:rStyle w:val="nfasis"/>
          <w:rFonts w:ascii="Arial" w:hAnsi="Arial" w:cs="Arial"/>
          <w:color w:val="4472C4" w:themeColor="accent1"/>
          <w:sz w:val="24"/>
          <w:szCs w:val="24"/>
        </w:rPr>
        <w:t>of</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Goods</w:t>
      </w:r>
      <w:proofErr w:type="spellEnd"/>
      <w:r w:rsidRPr="00F410CA">
        <w:rPr>
          <w:rStyle w:val="nfasis"/>
          <w:rFonts w:ascii="Arial" w:hAnsi="Arial" w:cs="Arial"/>
          <w:color w:val="4472C4" w:themeColor="accent1"/>
          <w:sz w:val="24"/>
          <w:szCs w:val="24"/>
        </w:rPr>
        <w:t xml:space="preserve"> (CISG): A </w:t>
      </w:r>
      <w:proofErr w:type="spellStart"/>
      <w:r w:rsidRPr="00F410CA">
        <w:rPr>
          <w:rStyle w:val="nfasis"/>
          <w:rFonts w:ascii="Arial" w:hAnsi="Arial" w:cs="Arial"/>
          <w:color w:val="4472C4" w:themeColor="accent1"/>
          <w:sz w:val="24"/>
          <w:szCs w:val="24"/>
        </w:rPr>
        <w:t>Commentary</w:t>
      </w:r>
      <w:proofErr w:type="spellEnd"/>
      <w:r w:rsidRPr="00F410CA">
        <w:rPr>
          <w:rStyle w:val="nfasis"/>
          <w:rFonts w:ascii="Arial" w:hAnsi="Arial" w:cs="Arial"/>
          <w:color w:val="4472C4" w:themeColor="accent1"/>
          <w:sz w:val="24"/>
          <w:szCs w:val="24"/>
        </w:rPr>
        <w:t>.</w:t>
      </w:r>
      <w:r w:rsidRPr="00F410CA">
        <w:rPr>
          <w:rFonts w:ascii="Arial" w:hAnsi="Arial" w:cs="Arial"/>
          <w:color w:val="4472C4" w:themeColor="accent1"/>
          <w:sz w:val="24"/>
          <w:szCs w:val="24"/>
        </w:rPr>
        <w:t xml:space="preserve"> </w:t>
      </w:r>
      <w:proofErr w:type="spellStart"/>
      <w:r w:rsidRPr="00F410CA">
        <w:rPr>
          <w:rFonts w:ascii="Arial" w:hAnsi="Arial" w:cs="Arial"/>
          <w:color w:val="4472C4" w:themeColor="accent1"/>
          <w:sz w:val="24"/>
          <w:szCs w:val="24"/>
        </w:rPr>
        <w:t>Munich</w:t>
      </w:r>
      <w:proofErr w:type="spellEnd"/>
      <w:r w:rsidRPr="00F410CA">
        <w:rPr>
          <w:rFonts w:ascii="Arial" w:hAnsi="Arial" w:cs="Arial"/>
          <w:color w:val="4472C4" w:themeColor="accent1"/>
          <w:sz w:val="24"/>
          <w:szCs w:val="24"/>
        </w:rPr>
        <w:t xml:space="preserve">: </w:t>
      </w:r>
      <w:proofErr w:type="spellStart"/>
      <w:r w:rsidRPr="00F410CA">
        <w:rPr>
          <w:rFonts w:ascii="Arial" w:hAnsi="Arial" w:cs="Arial"/>
          <w:color w:val="4472C4" w:themeColor="accent1"/>
          <w:sz w:val="24"/>
          <w:szCs w:val="24"/>
        </w:rPr>
        <w:t>Sellier</w:t>
      </w:r>
      <w:proofErr w:type="spellEnd"/>
      <w:r w:rsidRPr="00F410CA">
        <w:rPr>
          <w:rFonts w:ascii="Arial" w:hAnsi="Arial" w:cs="Arial"/>
          <w:color w:val="4472C4" w:themeColor="accent1"/>
          <w:sz w:val="24"/>
          <w:szCs w:val="24"/>
        </w:rPr>
        <w:t xml:space="preserve"> </w:t>
      </w:r>
      <w:proofErr w:type="spellStart"/>
      <w:r w:rsidRPr="00F410CA">
        <w:rPr>
          <w:rFonts w:ascii="Arial" w:hAnsi="Arial" w:cs="Arial"/>
          <w:color w:val="4472C4" w:themeColor="accent1"/>
          <w:sz w:val="24"/>
          <w:szCs w:val="24"/>
        </w:rPr>
        <w:t>European</w:t>
      </w:r>
      <w:proofErr w:type="spellEnd"/>
      <w:r w:rsidRPr="00F410CA">
        <w:rPr>
          <w:rFonts w:ascii="Arial" w:hAnsi="Arial" w:cs="Arial"/>
          <w:color w:val="4472C4" w:themeColor="accent1"/>
          <w:sz w:val="24"/>
          <w:szCs w:val="24"/>
        </w:rPr>
        <w:t xml:space="preserve"> </w:t>
      </w:r>
      <w:proofErr w:type="spellStart"/>
      <w:r w:rsidRPr="00F410CA">
        <w:rPr>
          <w:rFonts w:ascii="Arial" w:hAnsi="Arial" w:cs="Arial"/>
          <w:color w:val="4472C4" w:themeColor="accent1"/>
          <w:sz w:val="24"/>
          <w:szCs w:val="24"/>
        </w:rPr>
        <w:t>Law</w:t>
      </w:r>
      <w:proofErr w:type="spellEnd"/>
      <w:r w:rsidRPr="00F410CA">
        <w:rPr>
          <w:rFonts w:ascii="Arial" w:hAnsi="Arial" w:cs="Arial"/>
          <w:color w:val="4472C4" w:themeColor="accent1"/>
          <w:sz w:val="24"/>
          <w:szCs w:val="24"/>
        </w:rPr>
        <w:t xml:space="preserve"> </w:t>
      </w:r>
      <w:proofErr w:type="spellStart"/>
      <w:r w:rsidRPr="00F410CA">
        <w:rPr>
          <w:rFonts w:ascii="Arial" w:hAnsi="Arial" w:cs="Arial"/>
          <w:color w:val="4472C4" w:themeColor="accent1"/>
          <w:sz w:val="24"/>
          <w:szCs w:val="24"/>
        </w:rPr>
        <w:t>Publishers</w:t>
      </w:r>
      <w:proofErr w:type="spellEnd"/>
      <w:r w:rsidRPr="00F410CA">
        <w:rPr>
          <w:rFonts w:ascii="Arial" w:hAnsi="Arial" w:cs="Arial"/>
          <w:color w:val="4472C4" w:themeColor="accent1"/>
          <w:sz w:val="24"/>
          <w:szCs w:val="24"/>
        </w:rPr>
        <w:t>.</w:t>
      </w:r>
    </w:p>
    <w:p w14:paraId="5CF88BF9" w14:textId="77777777" w:rsidR="000224F7" w:rsidRPr="00F410CA" w:rsidRDefault="000224F7" w:rsidP="000224F7">
      <w:pPr>
        <w:numPr>
          <w:ilvl w:val="1"/>
          <w:numId w:val="15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Definición</w:t>
      </w:r>
      <w:r w:rsidRPr="00F410CA">
        <w:rPr>
          <w:rFonts w:ascii="Arial" w:hAnsi="Arial" w:cs="Arial"/>
          <w:color w:val="4472C4" w:themeColor="accent1"/>
          <w:sz w:val="24"/>
          <w:szCs w:val="24"/>
        </w:rPr>
        <w:t>: "Los contratos internacionales son acuerdos entre partes que tienen sus establecimientos comerciales en diferentes jurisdicciones nacionales, regidos por una combinación de normas internacionales y nacionales que buscan armonizar las diferencias legales y culturales en las transacciones comerciales transfronterizas."</w:t>
      </w:r>
    </w:p>
    <w:p w14:paraId="461EACE4" w14:textId="77777777" w:rsidR="000224F7" w:rsidRPr="00F410CA" w:rsidRDefault="000224F7" w:rsidP="000224F7">
      <w:pPr>
        <w:pStyle w:val="NormalWeb"/>
        <w:numPr>
          <w:ilvl w:val="0"/>
          <w:numId w:val="154"/>
        </w:numPr>
        <w:rPr>
          <w:rFonts w:ascii="Arial" w:hAnsi="Arial" w:cs="Arial"/>
          <w:color w:val="4472C4" w:themeColor="accent1"/>
        </w:rPr>
      </w:pPr>
      <w:r w:rsidRPr="00F410CA">
        <w:rPr>
          <w:rStyle w:val="Textoennegrita"/>
          <w:rFonts w:ascii="Arial" w:hAnsi="Arial" w:cs="Arial"/>
          <w:color w:val="4472C4" w:themeColor="accent1"/>
        </w:rPr>
        <w:t xml:space="preserve">L. T. C. </w:t>
      </w:r>
      <w:proofErr w:type="spellStart"/>
      <w:r w:rsidRPr="00F410CA">
        <w:rPr>
          <w:rStyle w:val="Textoennegrita"/>
          <w:rFonts w:ascii="Arial" w:hAnsi="Arial" w:cs="Arial"/>
          <w:color w:val="4472C4" w:themeColor="accent1"/>
        </w:rPr>
        <w:t>Harms</w:t>
      </w:r>
      <w:proofErr w:type="spellEnd"/>
      <w:r w:rsidRPr="00F410CA">
        <w:rPr>
          <w:rFonts w:ascii="Arial" w:hAnsi="Arial" w:cs="Arial"/>
          <w:color w:val="4472C4" w:themeColor="accent1"/>
        </w:rPr>
        <w:t>:</w:t>
      </w:r>
    </w:p>
    <w:p w14:paraId="21DB9413" w14:textId="77777777" w:rsidR="000224F7" w:rsidRPr="00F410CA" w:rsidRDefault="000224F7" w:rsidP="000224F7">
      <w:pPr>
        <w:numPr>
          <w:ilvl w:val="1"/>
          <w:numId w:val="154"/>
        </w:numPr>
        <w:spacing w:before="100" w:beforeAutospacing="1" w:after="100" w:afterAutospacing="1"/>
        <w:rPr>
          <w:rFonts w:ascii="Arial" w:hAnsi="Arial" w:cs="Arial"/>
          <w:color w:val="4472C4" w:themeColor="accent1"/>
          <w:sz w:val="24"/>
          <w:szCs w:val="24"/>
        </w:rPr>
      </w:pPr>
      <w:proofErr w:type="spellStart"/>
      <w:r w:rsidRPr="00F410CA">
        <w:rPr>
          <w:rFonts w:ascii="Arial" w:hAnsi="Arial" w:cs="Arial"/>
          <w:color w:val="4472C4" w:themeColor="accent1"/>
          <w:sz w:val="24"/>
          <w:szCs w:val="24"/>
        </w:rPr>
        <w:t>Harms</w:t>
      </w:r>
      <w:proofErr w:type="spellEnd"/>
      <w:r w:rsidRPr="00F410CA">
        <w:rPr>
          <w:rFonts w:ascii="Arial" w:hAnsi="Arial" w:cs="Arial"/>
          <w:color w:val="4472C4" w:themeColor="accent1"/>
          <w:sz w:val="24"/>
          <w:szCs w:val="24"/>
        </w:rPr>
        <w:t xml:space="preserve">, L. T. C. (2006). </w:t>
      </w:r>
      <w:r w:rsidRPr="00F410CA">
        <w:rPr>
          <w:rStyle w:val="nfasis"/>
          <w:rFonts w:ascii="Arial" w:hAnsi="Arial" w:cs="Arial"/>
          <w:color w:val="4472C4" w:themeColor="accent1"/>
          <w:sz w:val="24"/>
          <w:szCs w:val="24"/>
        </w:rPr>
        <w:t xml:space="preserve">"International Sales </w:t>
      </w:r>
      <w:proofErr w:type="spellStart"/>
      <w:r w:rsidRPr="00F410CA">
        <w:rPr>
          <w:rStyle w:val="nfasis"/>
          <w:rFonts w:ascii="Arial" w:hAnsi="Arial" w:cs="Arial"/>
          <w:color w:val="4472C4" w:themeColor="accent1"/>
          <w:sz w:val="24"/>
          <w:szCs w:val="24"/>
        </w:rPr>
        <w:t>Law</w:t>
      </w:r>
      <w:proofErr w:type="spellEnd"/>
      <w:r w:rsidRPr="00F410CA">
        <w:rPr>
          <w:rStyle w:val="nfasis"/>
          <w:rFonts w:ascii="Arial" w:hAnsi="Arial" w:cs="Arial"/>
          <w:color w:val="4472C4" w:themeColor="accent1"/>
          <w:sz w:val="24"/>
          <w:szCs w:val="24"/>
        </w:rPr>
        <w:t>."</w:t>
      </w:r>
      <w:r w:rsidRPr="00F410CA">
        <w:rPr>
          <w:rFonts w:ascii="Arial" w:hAnsi="Arial" w:cs="Arial"/>
          <w:color w:val="4472C4" w:themeColor="accent1"/>
          <w:sz w:val="24"/>
          <w:szCs w:val="24"/>
        </w:rPr>
        <w:t xml:space="preserve"> In: </w:t>
      </w:r>
      <w:proofErr w:type="spellStart"/>
      <w:r w:rsidRPr="00F410CA">
        <w:rPr>
          <w:rFonts w:ascii="Arial" w:hAnsi="Arial" w:cs="Arial"/>
          <w:color w:val="4472C4" w:themeColor="accent1"/>
          <w:sz w:val="24"/>
          <w:szCs w:val="24"/>
        </w:rPr>
        <w:t>Harms</w:t>
      </w:r>
      <w:proofErr w:type="spellEnd"/>
      <w:r w:rsidRPr="00F410CA">
        <w:rPr>
          <w:rFonts w:ascii="Arial" w:hAnsi="Arial" w:cs="Arial"/>
          <w:color w:val="4472C4" w:themeColor="accent1"/>
          <w:sz w:val="24"/>
          <w:szCs w:val="24"/>
        </w:rPr>
        <w:t xml:space="preserve">, L. T. C. (Ed.), </w:t>
      </w:r>
      <w:r w:rsidRPr="00F410CA">
        <w:rPr>
          <w:rStyle w:val="nfasis"/>
          <w:rFonts w:ascii="Arial" w:hAnsi="Arial" w:cs="Arial"/>
          <w:color w:val="4472C4" w:themeColor="accent1"/>
          <w:sz w:val="24"/>
          <w:szCs w:val="24"/>
        </w:rPr>
        <w:t xml:space="preserve">International Sales </w:t>
      </w:r>
      <w:proofErr w:type="spellStart"/>
      <w:r w:rsidRPr="00F410CA">
        <w:rPr>
          <w:rStyle w:val="nfasis"/>
          <w:rFonts w:ascii="Arial" w:hAnsi="Arial" w:cs="Arial"/>
          <w:color w:val="4472C4" w:themeColor="accent1"/>
          <w:sz w:val="24"/>
          <w:szCs w:val="24"/>
        </w:rPr>
        <w:t>Law</w:t>
      </w:r>
      <w:proofErr w:type="spellEnd"/>
      <w:r w:rsidRPr="00F410CA">
        <w:rPr>
          <w:rStyle w:val="nfasis"/>
          <w:rFonts w:ascii="Arial" w:hAnsi="Arial" w:cs="Arial"/>
          <w:color w:val="4472C4" w:themeColor="accent1"/>
          <w:sz w:val="24"/>
          <w:szCs w:val="24"/>
        </w:rPr>
        <w:t xml:space="preserve"> and </w:t>
      </w:r>
      <w:proofErr w:type="spellStart"/>
      <w:r w:rsidRPr="00F410CA">
        <w:rPr>
          <w:rStyle w:val="nfasis"/>
          <w:rFonts w:ascii="Arial" w:hAnsi="Arial" w:cs="Arial"/>
          <w:color w:val="4472C4" w:themeColor="accent1"/>
          <w:sz w:val="24"/>
          <w:szCs w:val="24"/>
        </w:rPr>
        <w:t>Arbitration</w:t>
      </w:r>
      <w:proofErr w:type="spellEnd"/>
      <w:r w:rsidRPr="00F410CA">
        <w:rPr>
          <w:rStyle w:val="nfasis"/>
          <w:rFonts w:ascii="Arial" w:hAnsi="Arial" w:cs="Arial"/>
          <w:color w:val="4472C4" w:themeColor="accent1"/>
          <w:sz w:val="24"/>
          <w:szCs w:val="24"/>
        </w:rPr>
        <w:t>.</w:t>
      </w:r>
      <w:r w:rsidRPr="00F410CA">
        <w:rPr>
          <w:rFonts w:ascii="Arial" w:hAnsi="Arial" w:cs="Arial"/>
          <w:color w:val="4472C4" w:themeColor="accent1"/>
          <w:sz w:val="24"/>
          <w:szCs w:val="24"/>
        </w:rPr>
        <w:t xml:space="preserve"> London: Routledge.</w:t>
      </w:r>
    </w:p>
    <w:p w14:paraId="7FCC704B" w14:textId="77777777" w:rsidR="000224F7" w:rsidRPr="00F410CA" w:rsidRDefault="000224F7" w:rsidP="000224F7">
      <w:pPr>
        <w:numPr>
          <w:ilvl w:val="1"/>
          <w:numId w:val="15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Definición</w:t>
      </w:r>
      <w:r w:rsidRPr="00F410CA">
        <w:rPr>
          <w:rFonts w:ascii="Arial" w:hAnsi="Arial" w:cs="Arial"/>
          <w:color w:val="4472C4" w:themeColor="accent1"/>
          <w:sz w:val="24"/>
          <w:szCs w:val="24"/>
        </w:rPr>
        <w:t>: "Un contrato internacional es un acuerdo celebrado entre partes situadas en distintos países que regula la compraventa de bienes o servicios y está influenciado por múltiples sistemas legales y acuerdos internacionales que buscan proporcionar un marco jurídico uniforme para las transacciones internacionales."</w:t>
      </w:r>
    </w:p>
    <w:p w14:paraId="60FCF3D1" w14:textId="77777777" w:rsidR="000224F7" w:rsidRPr="00F410CA" w:rsidRDefault="000224F7" w:rsidP="000224F7">
      <w:pPr>
        <w:pStyle w:val="NormalWeb"/>
        <w:numPr>
          <w:ilvl w:val="0"/>
          <w:numId w:val="154"/>
        </w:numPr>
        <w:rPr>
          <w:rFonts w:ascii="Arial" w:hAnsi="Arial" w:cs="Arial"/>
          <w:color w:val="4472C4" w:themeColor="accent1"/>
        </w:rPr>
      </w:pPr>
      <w:r w:rsidRPr="00F410CA">
        <w:rPr>
          <w:rStyle w:val="Textoennegrita"/>
          <w:rFonts w:ascii="Arial" w:hAnsi="Arial" w:cs="Arial"/>
          <w:color w:val="4472C4" w:themeColor="accent1"/>
        </w:rPr>
        <w:t xml:space="preserve">Joseph </w:t>
      </w:r>
      <w:proofErr w:type="spellStart"/>
      <w:r w:rsidRPr="00F410CA">
        <w:rPr>
          <w:rStyle w:val="Textoennegrita"/>
          <w:rFonts w:ascii="Arial" w:hAnsi="Arial" w:cs="Arial"/>
          <w:color w:val="4472C4" w:themeColor="accent1"/>
        </w:rPr>
        <w:t>Lookofsky</w:t>
      </w:r>
      <w:proofErr w:type="spellEnd"/>
      <w:r w:rsidRPr="00F410CA">
        <w:rPr>
          <w:rFonts w:ascii="Arial" w:hAnsi="Arial" w:cs="Arial"/>
          <w:color w:val="4472C4" w:themeColor="accent1"/>
        </w:rPr>
        <w:t>:</w:t>
      </w:r>
    </w:p>
    <w:p w14:paraId="63227B74" w14:textId="77777777" w:rsidR="000224F7" w:rsidRPr="00F410CA" w:rsidRDefault="000224F7" w:rsidP="000224F7">
      <w:pPr>
        <w:numPr>
          <w:ilvl w:val="1"/>
          <w:numId w:val="154"/>
        </w:numPr>
        <w:spacing w:before="100" w:beforeAutospacing="1" w:after="100" w:afterAutospacing="1"/>
        <w:rPr>
          <w:rFonts w:ascii="Arial" w:hAnsi="Arial" w:cs="Arial"/>
          <w:color w:val="4472C4" w:themeColor="accent1"/>
          <w:sz w:val="24"/>
          <w:szCs w:val="24"/>
        </w:rPr>
      </w:pPr>
      <w:proofErr w:type="spellStart"/>
      <w:r w:rsidRPr="00F410CA">
        <w:rPr>
          <w:rFonts w:ascii="Arial" w:hAnsi="Arial" w:cs="Arial"/>
          <w:color w:val="4472C4" w:themeColor="accent1"/>
          <w:sz w:val="24"/>
          <w:szCs w:val="24"/>
        </w:rPr>
        <w:t>Lookofsky</w:t>
      </w:r>
      <w:proofErr w:type="spellEnd"/>
      <w:r w:rsidRPr="00F410CA">
        <w:rPr>
          <w:rFonts w:ascii="Arial" w:hAnsi="Arial" w:cs="Arial"/>
          <w:color w:val="4472C4" w:themeColor="accent1"/>
          <w:sz w:val="24"/>
          <w:szCs w:val="24"/>
        </w:rPr>
        <w:t xml:space="preserve">, J. (1995). </w:t>
      </w:r>
      <w:r w:rsidRPr="00F410CA">
        <w:rPr>
          <w:rStyle w:val="nfasis"/>
          <w:rFonts w:ascii="Arial" w:hAnsi="Arial" w:cs="Arial"/>
          <w:color w:val="4472C4" w:themeColor="accent1"/>
          <w:sz w:val="24"/>
          <w:szCs w:val="24"/>
        </w:rPr>
        <w:t>"</w:t>
      </w:r>
      <w:proofErr w:type="spellStart"/>
      <w:r w:rsidRPr="00F410CA">
        <w:rPr>
          <w:rStyle w:val="nfasis"/>
          <w:rFonts w:ascii="Arial" w:hAnsi="Arial" w:cs="Arial"/>
          <w:color w:val="4472C4" w:themeColor="accent1"/>
          <w:sz w:val="24"/>
          <w:szCs w:val="24"/>
        </w:rPr>
        <w:t>Understanding</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the</w:t>
      </w:r>
      <w:proofErr w:type="spellEnd"/>
      <w:r w:rsidRPr="00F410CA">
        <w:rPr>
          <w:rStyle w:val="nfasis"/>
          <w:rFonts w:ascii="Arial" w:hAnsi="Arial" w:cs="Arial"/>
          <w:color w:val="4472C4" w:themeColor="accent1"/>
          <w:sz w:val="24"/>
          <w:szCs w:val="24"/>
        </w:rPr>
        <w:t xml:space="preserve"> CISG: A Compact Guide."</w:t>
      </w:r>
      <w:r w:rsidRPr="00F410CA">
        <w:rPr>
          <w:rFonts w:ascii="Arial" w:hAnsi="Arial" w:cs="Arial"/>
          <w:color w:val="4472C4" w:themeColor="accent1"/>
          <w:sz w:val="24"/>
          <w:szCs w:val="24"/>
        </w:rPr>
        <w:t xml:space="preserve"> </w:t>
      </w:r>
      <w:proofErr w:type="spellStart"/>
      <w:r w:rsidRPr="00F410CA">
        <w:rPr>
          <w:rFonts w:ascii="Arial" w:hAnsi="Arial" w:cs="Arial"/>
          <w:color w:val="4472C4" w:themeColor="accent1"/>
          <w:sz w:val="24"/>
          <w:szCs w:val="24"/>
        </w:rPr>
        <w:t>Copenhagen</w:t>
      </w:r>
      <w:proofErr w:type="spellEnd"/>
      <w:r w:rsidRPr="00F410CA">
        <w:rPr>
          <w:rFonts w:ascii="Arial" w:hAnsi="Arial" w:cs="Arial"/>
          <w:color w:val="4472C4" w:themeColor="accent1"/>
          <w:sz w:val="24"/>
          <w:szCs w:val="24"/>
        </w:rPr>
        <w:t>: DJØF Publishing.</w:t>
      </w:r>
    </w:p>
    <w:p w14:paraId="3CE70BE0" w14:textId="77777777" w:rsidR="000224F7" w:rsidRPr="00F410CA" w:rsidRDefault="000224F7" w:rsidP="000224F7">
      <w:pPr>
        <w:numPr>
          <w:ilvl w:val="1"/>
          <w:numId w:val="15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Definición</w:t>
      </w:r>
      <w:r w:rsidRPr="00F410CA">
        <w:rPr>
          <w:rFonts w:ascii="Arial" w:hAnsi="Arial" w:cs="Arial"/>
          <w:color w:val="4472C4" w:themeColor="accent1"/>
          <w:sz w:val="24"/>
          <w:szCs w:val="24"/>
        </w:rPr>
        <w:t>: "El contrato internacional es un acuerdo formal entre partes ubicadas en diferentes países, cuya regulación implica una interacción entre las leyes nacionales y los tratados internacionales para garantizar la ejecución y resolución de disputas en un contexto global."</w:t>
      </w:r>
    </w:p>
    <w:p w14:paraId="06BF5816" w14:textId="77777777" w:rsidR="000224F7" w:rsidRPr="00F410CA" w:rsidRDefault="000224F7" w:rsidP="000224F7">
      <w:pPr>
        <w:pStyle w:val="NormalWeb"/>
        <w:numPr>
          <w:ilvl w:val="0"/>
          <w:numId w:val="154"/>
        </w:numPr>
        <w:rPr>
          <w:rFonts w:ascii="Arial" w:hAnsi="Arial" w:cs="Arial"/>
          <w:color w:val="4472C4" w:themeColor="accent1"/>
        </w:rPr>
      </w:pPr>
      <w:r w:rsidRPr="00F410CA">
        <w:rPr>
          <w:rStyle w:val="Textoennegrita"/>
          <w:rFonts w:ascii="Arial" w:hAnsi="Arial" w:cs="Arial"/>
          <w:color w:val="4472C4" w:themeColor="accent1"/>
        </w:rPr>
        <w:t xml:space="preserve">Ingeborg </w:t>
      </w:r>
      <w:proofErr w:type="spellStart"/>
      <w:r w:rsidRPr="00F410CA">
        <w:rPr>
          <w:rStyle w:val="Textoennegrita"/>
          <w:rFonts w:ascii="Arial" w:hAnsi="Arial" w:cs="Arial"/>
          <w:color w:val="4472C4" w:themeColor="accent1"/>
        </w:rPr>
        <w:t>Schwenzer</w:t>
      </w:r>
      <w:proofErr w:type="spellEnd"/>
      <w:r w:rsidRPr="00F410CA">
        <w:rPr>
          <w:rFonts w:ascii="Arial" w:hAnsi="Arial" w:cs="Arial"/>
          <w:color w:val="4472C4" w:themeColor="accent1"/>
        </w:rPr>
        <w:t>:</w:t>
      </w:r>
    </w:p>
    <w:p w14:paraId="75A2F0F2" w14:textId="77777777" w:rsidR="000224F7" w:rsidRPr="00F410CA" w:rsidRDefault="000224F7" w:rsidP="000224F7">
      <w:pPr>
        <w:numPr>
          <w:ilvl w:val="1"/>
          <w:numId w:val="154"/>
        </w:numPr>
        <w:spacing w:before="100" w:beforeAutospacing="1" w:after="100" w:afterAutospacing="1"/>
        <w:rPr>
          <w:rFonts w:ascii="Arial" w:hAnsi="Arial" w:cs="Arial"/>
          <w:color w:val="4472C4" w:themeColor="accent1"/>
          <w:sz w:val="24"/>
          <w:szCs w:val="24"/>
        </w:rPr>
      </w:pPr>
      <w:proofErr w:type="spellStart"/>
      <w:r w:rsidRPr="00F410CA">
        <w:rPr>
          <w:rFonts w:ascii="Arial" w:hAnsi="Arial" w:cs="Arial"/>
          <w:color w:val="4472C4" w:themeColor="accent1"/>
          <w:sz w:val="24"/>
          <w:szCs w:val="24"/>
        </w:rPr>
        <w:t>Schwenzer</w:t>
      </w:r>
      <w:proofErr w:type="spellEnd"/>
      <w:r w:rsidRPr="00F410CA">
        <w:rPr>
          <w:rFonts w:ascii="Arial" w:hAnsi="Arial" w:cs="Arial"/>
          <w:color w:val="4472C4" w:themeColor="accent1"/>
          <w:sz w:val="24"/>
          <w:szCs w:val="24"/>
        </w:rPr>
        <w:t xml:space="preserve">, I. (2007). </w:t>
      </w:r>
      <w:r w:rsidRPr="00F410CA">
        <w:rPr>
          <w:rStyle w:val="nfasis"/>
          <w:rFonts w:ascii="Arial" w:hAnsi="Arial" w:cs="Arial"/>
          <w:color w:val="4472C4" w:themeColor="accent1"/>
          <w:sz w:val="24"/>
          <w:szCs w:val="24"/>
        </w:rPr>
        <w:t>"</w:t>
      </w:r>
      <w:proofErr w:type="spellStart"/>
      <w:r w:rsidRPr="00F410CA">
        <w:rPr>
          <w:rStyle w:val="nfasis"/>
          <w:rFonts w:ascii="Arial" w:hAnsi="Arial" w:cs="Arial"/>
          <w:color w:val="4472C4" w:themeColor="accent1"/>
          <w:sz w:val="24"/>
          <w:szCs w:val="24"/>
        </w:rPr>
        <w:t>Commentary</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on</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the</w:t>
      </w:r>
      <w:proofErr w:type="spellEnd"/>
      <w:r w:rsidRPr="00F410CA">
        <w:rPr>
          <w:rStyle w:val="nfasis"/>
          <w:rFonts w:ascii="Arial" w:hAnsi="Arial" w:cs="Arial"/>
          <w:color w:val="4472C4" w:themeColor="accent1"/>
          <w:sz w:val="24"/>
          <w:szCs w:val="24"/>
        </w:rPr>
        <w:t xml:space="preserve"> UN </w:t>
      </w:r>
      <w:proofErr w:type="spellStart"/>
      <w:r w:rsidRPr="00F410CA">
        <w:rPr>
          <w:rStyle w:val="nfasis"/>
          <w:rFonts w:ascii="Arial" w:hAnsi="Arial" w:cs="Arial"/>
          <w:color w:val="4472C4" w:themeColor="accent1"/>
          <w:sz w:val="24"/>
          <w:szCs w:val="24"/>
        </w:rPr>
        <w:t>Convention</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on</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the</w:t>
      </w:r>
      <w:proofErr w:type="spellEnd"/>
      <w:r w:rsidRPr="00F410CA">
        <w:rPr>
          <w:rStyle w:val="nfasis"/>
          <w:rFonts w:ascii="Arial" w:hAnsi="Arial" w:cs="Arial"/>
          <w:color w:val="4472C4" w:themeColor="accent1"/>
          <w:sz w:val="24"/>
          <w:szCs w:val="24"/>
        </w:rPr>
        <w:t xml:space="preserve"> International Sale </w:t>
      </w:r>
      <w:proofErr w:type="spellStart"/>
      <w:r w:rsidRPr="00F410CA">
        <w:rPr>
          <w:rStyle w:val="nfasis"/>
          <w:rFonts w:ascii="Arial" w:hAnsi="Arial" w:cs="Arial"/>
          <w:color w:val="4472C4" w:themeColor="accent1"/>
          <w:sz w:val="24"/>
          <w:szCs w:val="24"/>
        </w:rPr>
        <w:t>of</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Goods</w:t>
      </w:r>
      <w:proofErr w:type="spellEnd"/>
      <w:r w:rsidRPr="00F410CA">
        <w:rPr>
          <w:rStyle w:val="nfasis"/>
          <w:rFonts w:ascii="Arial" w:hAnsi="Arial" w:cs="Arial"/>
          <w:color w:val="4472C4" w:themeColor="accent1"/>
          <w:sz w:val="24"/>
          <w:szCs w:val="24"/>
        </w:rPr>
        <w:t xml:space="preserve"> (CISG)."</w:t>
      </w:r>
      <w:r w:rsidRPr="00F410CA">
        <w:rPr>
          <w:rFonts w:ascii="Arial" w:hAnsi="Arial" w:cs="Arial"/>
          <w:color w:val="4472C4" w:themeColor="accent1"/>
          <w:sz w:val="24"/>
          <w:szCs w:val="24"/>
        </w:rPr>
        <w:t xml:space="preserve"> Oxford: Oxford </w:t>
      </w:r>
      <w:proofErr w:type="spellStart"/>
      <w:r w:rsidRPr="00F410CA">
        <w:rPr>
          <w:rFonts w:ascii="Arial" w:hAnsi="Arial" w:cs="Arial"/>
          <w:color w:val="4472C4" w:themeColor="accent1"/>
          <w:sz w:val="24"/>
          <w:szCs w:val="24"/>
        </w:rPr>
        <w:t>University</w:t>
      </w:r>
      <w:proofErr w:type="spellEnd"/>
      <w:r w:rsidRPr="00F410CA">
        <w:rPr>
          <w:rFonts w:ascii="Arial" w:hAnsi="Arial" w:cs="Arial"/>
          <w:color w:val="4472C4" w:themeColor="accent1"/>
          <w:sz w:val="24"/>
          <w:szCs w:val="24"/>
        </w:rPr>
        <w:t xml:space="preserve"> </w:t>
      </w:r>
      <w:proofErr w:type="spellStart"/>
      <w:r w:rsidRPr="00F410CA">
        <w:rPr>
          <w:rFonts w:ascii="Arial" w:hAnsi="Arial" w:cs="Arial"/>
          <w:color w:val="4472C4" w:themeColor="accent1"/>
          <w:sz w:val="24"/>
          <w:szCs w:val="24"/>
        </w:rPr>
        <w:t>Press</w:t>
      </w:r>
      <w:proofErr w:type="spellEnd"/>
      <w:r w:rsidRPr="00F410CA">
        <w:rPr>
          <w:rFonts w:ascii="Arial" w:hAnsi="Arial" w:cs="Arial"/>
          <w:color w:val="4472C4" w:themeColor="accent1"/>
          <w:sz w:val="24"/>
          <w:szCs w:val="24"/>
        </w:rPr>
        <w:t>.</w:t>
      </w:r>
    </w:p>
    <w:p w14:paraId="07027385" w14:textId="77777777" w:rsidR="000224F7" w:rsidRPr="00F410CA" w:rsidRDefault="000224F7" w:rsidP="000224F7">
      <w:pPr>
        <w:numPr>
          <w:ilvl w:val="1"/>
          <w:numId w:val="15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Definición</w:t>
      </w:r>
      <w:r w:rsidRPr="00F410CA">
        <w:rPr>
          <w:rFonts w:ascii="Arial" w:hAnsi="Arial" w:cs="Arial"/>
          <w:color w:val="4472C4" w:themeColor="accent1"/>
          <w:sz w:val="24"/>
          <w:szCs w:val="24"/>
        </w:rPr>
        <w:t>: "Los contratos internacionales se refieren a acuerdos legales entre partes de diferentes países que implican la transferencia de bienes o servicios, regidos por un conjunto de normas internacionales, como la CISG, que facilitan el comercio transfronterizo al proporcionar reglas comunes y predictibles."</w:t>
      </w:r>
    </w:p>
    <w:p w14:paraId="041675AF" w14:textId="72575660"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Estos conceptos reflejan la importancia de entender los contratos internacionales como acuerdos que requieren una integración y coordinación de diferentes sistemas legales, con el objetivo de proporcionar un marco claro y uniforme para la gestión de las transacciones comerciales internacionales.</w:t>
      </w:r>
    </w:p>
    <w:p w14:paraId="548ED874" w14:textId="5416A18A" w:rsidR="000224F7" w:rsidRPr="00F410CA" w:rsidRDefault="00DB4B74" w:rsidP="00D24086">
      <w:pPr>
        <w:pStyle w:val="Ttulo1"/>
        <w:jc w:val="center"/>
        <w:rPr>
          <w:rFonts w:ascii="Arial" w:hAnsi="Arial" w:cs="Arial"/>
          <w:color w:val="4472C4" w:themeColor="accent1"/>
          <w:sz w:val="24"/>
          <w:szCs w:val="24"/>
        </w:rPr>
      </w:pPr>
      <w:bookmarkStart w:id="154" w:name="_Toc176099612"/>
      <w:r w:rsidRPr="00F410CA">
        <w:rPr>
          <w:rFonts w:ascii="Arial" w:hAnsi="Arial" w:cs="Arial"/>
          <w:b/>
          <w:bCs/>
          <w:color w:val="4472C4" w:themeColor="accent1"/>
          <w:sz w:val="24"/>
          <w:szCs w:val="24"/>
          <w:u w:val="single"/>
        </w:rPr>
        <w:lastRenderedPageBreak/>
        <w:t>Capítulo</w:t>
      </w:r>
      <w:r w:rsidR="00D24086" w:rsidRPr="00F410CA">
        <w:rPr>
          <w:rFonts w:ascii="Arial" w:hAnsi="Arial" w:cs="Arial"/>
          <w:b/>
          <w:bCs/>
          <w:color w:val="4472C4" w:themeColor="accent1"/>
          <w:sz w:val="24"/>
          <w:szCs w:val="24"/>
          <w:u w:val="single"/>
        </w:rPr>
        <w:t xml:space="preserve">: </w:t>
      </w:r>
      <w:r w:rsidRPr="00F410CA">
        <w:rPr>
          <w:rFonts w:ascii="Arial" w:hAnsi="Arial" w:cs="Arial"/>
          <w:color w:val="4472C4" w:themeColor="accent1"/>
          <w:sz w:val="24"/>
          <w:szCs w:val="24"/>
        </w:rPr>
        <w:t>E</w:t>
      </w:r>
      <w:r w:rsidR="000224F7" w:rsidRPr="00F410CA">
        <w:rPr>
          <w:rFonts w:ascii="Arial" w:hAnsi="Arial" w:cs="Arial"/>
          <w:color w:val="4472C4" w:themeColor="accent1"/>
          <w:sz w:val="24"/>
          <w:szCs w:val="24"/>
        </w:rPr>
        <w:t>l contrato de transporte internacional.</w:t>
      </w:r>
      <w:bookmarkEnd w:id="154"/>
    </w:p>
    <w:p w14:paraId="73056ABC"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 xml:space="preserve">Un </w:t>
      </w:r>
      <w:r w:rsidRPr="00F410CA">
        <w:rPr>
          <w:rStyle w:val="Textoennegrita"/>
          <w:rFonts w:ascii="Arial" w:hAnsi="Arial" w:cs="Arial"/>
          <w:color w:val="4472C4" w:themeColor="accent1"/>
        </w:rPr>
        <w:t>contrato de transporte internacional</w:t>
      </w:r>
      <w:r w:rsidRPr="00F410CA">
        <w:rPr>
          <w:rFonts w:ascii="Arial" w:hAnsi="Arial" w:cs="Arial"/>
          <w:color w:val="4472C4" w:themeColor="accent1"/>
        </w:rPr>
        <w:t xml:space="preserve"> es un acuerdo entre partes que se encargan de la logística y transporte de bienes a través de fronteras internacionales. Este tipo de contrato regula los términos y condiciones bajo los cuales se realizará el transporte de mercancías desde el punto de origen hasta el destino final, cruzando una o más fronteras nacionales.</w:t>
      </w:r>
    </w:p>
    <w:p w14:paraId="31DC9EEA" w14:textId="77777777" w:rsidR="000224F7" w:rsidRPr="00F410CA" w:rsidRDefault="000224F7" w:rsidP="000224F7">
      <w:pPr>
        <w:pStyle w:val="Ttulo3"/>
        <w:rPr>
          <w:rFonts w:ascii="Arial" w:hAnsi="Arial" w:cs="Arial"/>
          <w:color w:val="4472C4" w:themeColor="accent1"/>
          <w:sz w:val="24"/>
          <w:szCs w:val="24"/>
        </w:rPr>
      </w:pPr>
      <w:bookmarkStart w:id="155" w:name="_Toc176099613"/>
      <w:r w:rsidRPr="00F410CA">
        <w:rPr>
          <w:rStyle w:val="Textoennegrita"/>
          <w:rFonts w:ascii="Arial" w:hAnsi="Arial" w:cs="Arial"/>
          <w:b/>
          <w:bCs/>
          <w:color w:val="4472C4" w:themeColor="accent1"/>
          <w:sz w:val="24"/>
          <w:szCs w:val="24"/>
        </w:rPr>
        <w:t>Definición Detallada</w:t>
      </w:r>
      <w:bookmarkEnd w:id="155"/>
    </w:p>
    <w:p w14:paraId="77C95125"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Contrato de Transporte Internacional</w:t>
      </w:r>
      <w:r w:rsidRPr="00F410CA">
        <w:rPr>
          <w:rFonts w:ascii="Arial" w:hAnsi="Arial" w:cs="Arial"/>
          <w:color w:val="4472C4" w:themeColor="accent1"/>
        </w:rPr>
        <w:t>:</w:t>
      </w:r>
    </w:p>
    <w:p w14:paraId="013AE5FE"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Es un acuerdo legalmente vinculante celebrado entre un remitente (o consignador) y un transportista para la transferencia de bienes desde un lugar en un país de origen a un lugar en otro país (o varios países) de destino. El contrato establece las obligaciones de las partes, el precio del servicio, el tipo de transporte, el riesgo de pérdida o daño de las mercancías, y otros términos relevantes que regulan el proceso de transporte y entrega de las mercancías.</w:t>
      </w:r>
    </w:p>
    <w:p w14:paraId="4B95E3F7" w14:textId="77777777" w:rsidR="000224F7" w:rsidRPr="00F410CA" w:rsidRDefault="000224F7" w:rsidP="000224F7">
      <w:pPr>
        <w:pStyle w:val="Ttulo3"/>
        <w:rPr>
          <w:rFonts w:ascii="Arial" w:hAnsi="Arial" w:cs="Arial"/>
          <w:color w:val="4472C4" w:themeColor="accent1"/>
          <w:sz w:val="24"/>
          <w:szCs w:val="24"/>
        </w:rPr>
      </w:pPr>
      <w:bookmarkStart w:id="156" w:name="_Toc176099614"/>
      <w:r w:rsidRPr="00F410CA">
        <w:rPr>
          <w:rStyle w:val="Textoennegrita"/>
          <w:rFonts w:ascii="Arial" w:hAnsi="Arial" w:cs="Arial"/>
          <w:b/>
          <w:bCs/>
          <w:color w:val="4472C4" w:themeColor="accent1"/>
          <w:sz w:val="24"/>
          <w:szCs w:val="24"/>
        </w:rPr>
        <w:t>Elementos Claves del Contrato de Transporte Internacional</w:t>
      </w:r>
      <w:bookmarkEnd w:id="156"/>
    </w:p>
    <w:p w14:paraId="50575864" w14:textId="77777777" w:rsidR="000224F7" w:rsidRPr="00F410CA" w:rsidRDefault="000224F7" w:rsidP="000224F7">
      <w:pPr>
        <w:pStyle w:val="NormalWeb"/>
        <w:numPr>
          <w:ilvl w:val="0"/>
          <w:numId w:val="155"/>
        </w:numPr>
        <w:rPr>
          <w:rFonts w:ascii="Arial" w:hAnsi="Arial" w:cs="Arial"/>
          <w:color w:val="4472C4" w:themeColor="accent1"/>
        </w:rPr>
      </w:pPr>
      <w:r w:rsidRPr="00F410CA">
        <w:rPr>
          <w:rStyle w:val="Textoennegrita"/>
          <w:rFonts w:ascii="Arial" w:hAnsi="Arial" w:cs="Arial"/>
          <w:color w:val="4472C4" w:themeColor="accent1"/>
        </w:rPr>
        <w:t>Partes Involucradas</w:t>
      </w:r>
      <w:r w:rsidRPr="00F410CA">
        <w:rPr>
          <w:rFonts w:ascii="Arial" w:hAnsi="Arial" w:cs="Arial"/>
          <w:color w:val="4472C4" w:themeColor="accent1"/>
        </w:rPr>
        <w:t>:</w:t>
      </w:r>
    </w:p>
    <w:p w14:paraId="41E6DB94" w14:textId="77777777" w:rsidR="000224F7" w:rsidRPr="00F410CA" w:rsidRDefault="000224F7" w:rsidP="000224F7">
      <w:pPr>
        <w:numPr>
          <w:ilvl w:val="1"/>
          <w:numId w:val="15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Remitente/Consignador</w:t>
      </w:r>
      <w:r w:rsidRPr="00F410CA">
        <w:rPr>
          <w:rFonts w:ascii="Arial" w:hAnsi="Arial" w:cs="Arial"/>
          <w:color w:val="4472C4" w:themeColor="accent1"/>
          <w:sz w:val="24"/>
          <w:szCs w:val="24"/>
        </w:rPr>
        <w:t>: La parte que envía la mercancía.</w:t>
      </w:r>
    </w:p>
    <w:p w14:paraId="5082A225" w14:textId="77777777" w:rsidR="000224F7" w:rsidRPr="00F410CA" w:rsidRDefault="000224F7" w:rsidP="000224F7">
      <w:pPr>
        <w:numPr>
          <w:ilvl w:val="1"/>
          <w:numId w:val="15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Transportista</w:t>
      </w:r>
      <w:r w:rsidRPr="00F410CA">
        <w:rPr>
          <w:rFonts w:ascii="Arial" w:hAnsi="Arial" w:cs="Arial"/>
          <w:color w:val="4472C4" w:themeColor="accent1"/>
          <w:sz w:val="24"/>
          <w:szCs w:val="24"/>
        </w:rPr>
        <w:t>: La parte encargada de mover la mercancía.</w:t>
      </w:r>
    </w:p>
    <w:p w14:paraId="3E933611" w14:textId="77777777" w:rsidR="000224F7" w:rsidRPr="00F410CA" w:rsidRDefault="000224F7" w:rsidP="000224F7">
      <w:pPr>
        <w:numPr>
          <w:ilvl w:val="1"/>
          <w:numId w:val="15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Destinatario</w:t>
      </w:r>
      <w:r w:rsidRPr="00F410CA">
        <w:rPr>
          <w:rFonts w:ascii="Arial" w:hAnsi="Arial" w:cs="Arial"/>
          <w:color w:val="4472C4" w:themeColor="accent1"/>
          <w:sz w:val="24"/>
          <w:szCs w:val="24"/>
        </w:rPr>
        <w:t>: La parte que recibe la mercancía en el destino.</w:t>
      </w:r>
    </w:p>
    <w:p w14:paraId="308DEEBD" w14:textId="77777777" w:rsidR="000224F7" w:rsidRPr="00F410CA" w:rsidRDefault="000224F7" w:rsidP="000224F7">
      <w:pPr>
        <w:pStyle w:val="NormalWeb"/>
        <w:numPr>
          <w:ilvl w:val="0"/>
          <w:numId w:val="155"/>
        </w:numPr>
        <w:rPr>
          <w:rFonts w:ascii="Arial" w:hAnsi="Arial" w:cs="Arial"/>
          <w:color w:val="4472C4" w:themeColor="accent1"/>
        </w:rPr>
      </w:pPr>
      <w:r w:rsidRPr="00F410CA">
        <w:rPr>
          <w:rStyle w:val="Textoennegrita"/>
          <w:rFonts w:ascii="Arial" w:hAnsi="Arial" w:cs="Arial"/>
          <w:color w:val="4472C4" w:themeColor="accent1"/>
        </w:rPr>
        <w:t>Objeto del Contrato</w:t>
      </w:r>
      <w:r w:rsidRPr="00F410CA">
        <w:rPr>
          <w:rFonts w:ascii="Arial" w:hAnsi="Arial" w:cs="Arial"/>
          <w:color w:val="4472C4" w:themeColor="accent1"/>
        </w:rPr>
        <w:t>:</w:t>
      </w:r>
    </w:p>
    <w:p w14:paraId="500C83DA" w14:textId="77777777" w:rsidR="000224F7" w:rsidRPr="00F410CA" w:rsidRDefault="000224F7" w:rsidP="000224F7">
      <w:pPr>
        <w:numPr>
          <w:ilvl w:val="1"/>
          <w:numId w:val="15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Descripción de las Mercancías</w:t>
      </w:r>
      <w:r w:rsidRPr="00F410CA">
        <w:rPr>
          <w:rFonts w:ascii="Arial" w:hAnsi="Arial" w:cs="Arial"/>
          <w:color w:val="4472C4" w:themeColor="accent1"/>
          <w:sz w:val="24"/>
          <w:szCs w:val="24"/>
        </w:rPr>
        <w:t>: Detalles sobre el tipo, cantidad, y características de los bienes que serán transportados.</w:t>
      </w:r>
    </w:p>
    <w:p w14:paraId="0B2B2F12" w14:textId="77777777" w:rsidR="000224F7" w:rsidRPr="00F410CA" w:rsidRDefault="000224F7" w:rsidP="000224F7">
      <w:pPr>
        <w:numPr>
          <w:ilvl w:val="1"/>
          <w:numId w:val="15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Origen y Destino</w:t>
      </w:r>
      <w:r w:rsidRPr="00F410CA">
        <w:rPr>
          <w:rFonts w:ascii="Arial" w:hAnsi="Arial" w:cs="Arial"/>
          <w:color w:val="4472C4" w:themeColor="accent1"/>
          <w:sz w:val="24"/>
          <w:szCs w:val="24"/>
        </w:rPr>
        <w:t>: Lugares específicos de recogida y entrega.</w:t>
      </w:r>
    </w:p>
    <w:p w14:paraId="12B97618" w14:textId="77777777" w:rsidR="000224F7" w:rsidRPr="00F410CA" w:rsidRDefault="000224F7" w:rsidP="000224F7">
      <w:pPr>
        <w:pStyle w:val="NormalWeb"/>
        <w:numPr>
          <w:ilvl w:val="0"/>
          <w:numId w:val="155"/>
        </w:numPr>
        <w:rPr>
          <w:rFonts w:ascii="Arial" w:hAnsi="Arial" w:cs="Arial"/>
          <w:color w:val="4472C4" w:themeColor="accent1"/>
        </w:rPr>
      </w:pPr>
      <w:r w:rsidRPr="00F410CA">
        <w:rPr>
          <w:rStyle w:val="Textoennegrita"/>
          <w:rFonts w:ascii="Arial" w:hAnsi="Arial" w:cs="Arial"/>
          <w:color w:val="4472C4" w:themeColor="accent1"/>
        </w:rPr>
        <w:t>Transporte y Modalidades</w:t>
      </w:r>
      <w:r w:rsidRPr="00F410CA">
        <w:rPr>
          <w:rFonts w:ascii="Arial" w:hAnsi="Arial" w:cs="Arial"/>
          <w:color w:val="4472C4" w:themeColor="accent1"/>
        </w:rPr>
        <w:t>:</w:t>
      </w:r>
    </w:p>
    <w:p w14:paraId="6FF4452B" w14:textId="77777777" w:rsidR="000224F7" w:rsidRPr="00F410CA" w:rsidRDefault="000224F7" w:rsidP="000224F7">
      <w:pPr>
        <w:numPr>
          <w:ilvl w:val="1"/>
          <w:numId w:val="15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Modalidades de Transporte</w:t>
      </w:r>
      <w:r w:rsidRPr="00F410CA">
        <w:rPr>
          <w:rFonts w:ascii="Arial" w:hAnsi="Arial" w:cs="Arial"/>
          <w:color w:val="4472C4" w:themeColor="accent1"/>
          <w:sz w:val="24"/>
          <w:szCs w:val="24"/>
        </w:rPr>
        <w:t>: Incluye transporte marítimo, aéreo, terrestre (carretera o ferrocarril), o multimodal (combinación de varios modos de transporte).</w:t>
      </w:r>
    </w:p>
    <w:p w14:paraId="090E6348" w14:textId="77777777" w:rsidR="000224F7" w:rsidRPr="00F410CA" w:rsidRDefault="000224F7" w:rsidP="000224F7">
      <w:pPr>
        <w:numPr>
          <w:ilvl w:val="1"/>
          <w:numId w:val="15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Responsabilidades del Transportista</w:t>
      </w:r>
      <w:r w:rsidRPr="00F410CA">
        <w:rPr>
          <w:rFonts w:ascii="Arial" w:hAnsi="Arial" w:cs="Arial"/>
          <w:color w:val="4472C4" w:themeColor="accent1"/>
          <w:sz w:val="24"/>
          <w:szCs w:val="24"/>
        </w:rPr>
        <w:t>: Incluye la carga, transporte, y descarga de las mercancías, y el cumplimiento con los estándares internacionales.</w:t>
      </w:r>
    </w:p>
    <w:p w14:paraId="080380ED" w14:textId="77777777" w:rsidR="000224F7" w:rsidRPr="00F410CA" w:rsidRDefault="000224F7" w:rsidP="000224F7">
      <w:pPr>
        <w:pStyle w:val="NormalWeb"/>
        <w:numPr>
          <w:ilvl w:val="0"/>
          <w:numId w:val="155"/>
        </w:numPr>
        <w:rPr>
          <w:rFonts w:ascii="Arial" w:hAnsi="Arial" w:cs="Arial"/>
          <w:color w:val="4472C4" w:themeColor="accent1"/>
        </w:rPr>
      </w:pPr>
      <w:r w:rsidRPr="00F410CA">
        <w:rPr>
          <w:rStyle w:val="Textoennegrita"/>
          <w:rFonts w:ascii="Arial" w:hAnsi="Arial" w:cs="Arial"/>
          <w:color w:val="4472C4" w:themeColor="accent1"/>
        </w:rPr>
        <w:t>Términos de Entrega</w:t>
      </w:r>
      <w:r w:rsidRPr="00F410CA">
        <w:rPr>
          <w:rFonts w:ascii="Arial" w:hAnsi="Arial" w:cs="Arial"/>
          <w:color w:val="4472C4" w:themeColor="accent1"/>
        </w:rPr>
        <w:t>:</w:t>
      </w:r>
    </w:p>
    <w:p w14:paraId="0975A751" w14:textId="77777777" w:rsidR="000224F7" w:rsidRPr="00F410CA" w:rsidRDefault="000224F7" w:rsidP="000224F7">
      <w:pPr>
        <w:numPr>
          <w:ilvl w:val="1"/>
          <w:numId w:val="15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Incoterms</w:t>
      </w:r>
      <w:r w:rsidRPr="00F410CA">
        <w:rPr>
          <w:rFonts w:ascii="Arial" w:hAnsi="Arial" w:cs="Arial"/>
          <w:color w:val="4472C4" w:themeColor="accent1"/>
          <w:sz w:val="24"/>
          <w:szCs w:val="24"/>
        </w:rPr>
        <w:t xml:space="preserve">: Condiciones internacionales de comercio que determinan quién asume los riesgos y costos asociados con la entrega de las mercancías. Ejemplos incluyen FOB (Free </w:t>
      </w:r>
      <w:proofErr w:type="spellStart"/>
      <w:r w:rsidRPr="00F410CA">
        <w:rPr>
          <w:rFonts w:ascii="Arial" w:hAnsi="Arial" w:cs="Arial"/>
          <w:color w:val="4472C4" w:themeColor="accent1"/>
          <w:sz w:val="24"/>
          <w:szCs w:val="24"/>
        </w:rPr>
        <w:t>on</w:t>
      </w:r>
      <w:proofErr w:type="spellEnd"/>
      <w:r w:rsidRPr="00F410CA">
        <w:rPr>
          <w:rFonts w:ascii="Arial" w:hAnsi="Arial" w:cs="Arial"/>
          <w:color w:val="4472C4" w:themeColor="accent1"/>
          <w:sz w:val="24"/>
          <w:szCs w:val="24"/>
        </w:rPr>
        <w:t xml:space="preserve"> </w:t>
      </w:r>
      <w:proofErr w:type="spellStart"/>
      <w:r w:rsidRPr="00F410CA">
        <w:rPr>
          <w:rFonts w:ascii="Arial" w:hAnsi="Arial" w:cs="Arial"/>
          <w:color w:val="4472C4" w:themeColor="accent1"/>
          <w:sz w:val="24"/>
          <w:szCs w:val="24"/>
        </w:rPr>
        <w:t>Board</w:t>
      </w:r>
      <w:proofErr w:type="spellEnd"/>
      <w:r w:rsidRPr="00F410CA">
        <w:rPr>
          <w:rFonts w:ascii="Arial" w:hAnsi="Arial" w:cs="Arial"/>
          <w:color w:val="4472C4" w:themeColor="accent1"/>
          <w:sz w:val="24"/>
          <w:szCs w:val="24"/>
        </w:rPr>
        <w:t>), CIF (</w:t>
      </w:r>
      <w:proofErr w:type="spellStart"/>
      <w:r w:rsidRPr="00F410CA">
        <w:rPr>
          <w:rFonts w:ascii="Arial" w:hAnsi="Arial" w:cs="Arial"/>
          <w:color w:val="4472C4" w:themeColor="accent1"/>
          <w:sz w:val="24"/>
          <w:szCs w:val="24"/>
        </w:rPr>
        <w:t>Cost</w:t>
      </w:r>
      <w:proofErr w:type="spellEnd"/>
      <w:r w:rsidRPr="00F410CA">
        <w:rPr>
          <w:rFonts w:ascii="Arial" w:hAnsi="Arial" w:cs="Arial"/>
          <w:color w:val="4472C4" w:themeColor="accent1"/>
          <w:sz w:val="24"/>
          <w:szCs w:val="24"/>
        </w:rPr>
        <w:t xml:space="preserve">, </w:t>
      </w:r>
      <w:proofErr w:type="spellStart"/>
      <w:r w:rsidRPr="00F410CA">
        <w:rPr>
          <w:rFonts w:ascii="Arial" w:hAnsi="Arial" w:cs="Arial"/>
          <w:color w:val="4472C4" w:themeColor="accent1"/>
          <w:sz w:val="24"/>
          <w:szCs w:val="24"/>
        </w:rPr>
        <w:t>Insurance</w:t>
      </w:r>
      <w:proofErr w:type="spellEnd"/>
      <w:r w:rsidRPr="00F410CA">
        <w:rPr>
          <w:rFonts w:ascii="Arial" w:hAnsi="Arial" w:cs="Arial"/>
          <w:color w:val="4472C4" w:themeColor="accent1"/>
          <w:sz w:val="24"/>
          <w:szCs w:val="24"/>
        </w:rPr>
        <w:t xml:space="preserve">, and </w:t>
      </w:r>
      <w:proofErr w:type="spellStart"/>
      <w:r w:rsidRPr="00F410CA">
        <w:rPr>
          <w:rFonts w:ascii="Arial" w:hAnsi="Arial" w:cs="Arial"/>
          <w:color w:val="4472C4" w:themeColor="accent1"/>
          <w:sz w:val="24"/>
          <w:szCs w:val="24"/>
        </w:rPr>
        <w:t>Freight</w:t>
      </w:r>
      <w:proofErr w:type="spellEnd"/>
      <w:r w:rsidRPr="00F410CA">
        <w:rPr>
          <w:rFonts w:ascii="Arial" w:hAnsi="Arial" w:cs="Arial"/>
          <w:color w:val="4472C4" w:themeColor="accent1"/>
          <w:sz w:val="24"/>
          <w:szCs w:val="24"/>
        </w:rPr>
        <w:t>), y DAP (</w:t>
      </w:r>
      <w:proofErr w:type="spellStart"/>
      <w:r w:rsidRPr="00F410CA">
        <w:rPr>
          <w:rFonts w:ascii="Arial" w:hAnsi="Arial" w:cs="Arial"/>
          <w:color w:val="4472C4" w:themeColor="accent1"/>
          <w:sz w:val="24"/>
          <w:szCs w:val="24"/>
        </w:rPr>
        <w:t>Delivered</w:t>
      </w:r>
      <w:proofErr w:type="spellEnd"/>
      <w:r w:rsidRPr="00F410CA">
        <w:rPr>
          <w:rFonts w:ascii="Arial" w:hAnsi="Arial" w:cs="Arial"/>
          <w:color w:val="4472C4" w:themeColor="accent1"/>
          <w:sz w:val="24"/>
          <w:szCs w:val="24"/>
        </w:rPr>
        <w:t xml:space="preserve"> at Place).</w:t>
      </w:r>
    </w:p>
    <w:p w14:paraId="01A09024" w14:textId="77777777" w:rsidR="000224F7" w:rsidRPr="00F410CA" w:rsidRDefault="000224F7" w:rsidP="000224F7">
      <w:pPr>
        <w:pStyle w:val="NormalWeb"/>
        <w:numPr>
          <w:ilvl w:val="0"/>
          <w:numId w:val="155"/>
        </w:numPr>
        <w:rPr>
          <w:rFonts w:ascii="Arial" w:hAnsi="Arial" w:cs="Arial"/>
          <w:color w:val="4472C4" w:themeColor="accent1"/>
        </w:rPr>
      </w:pPr>
      <w:r w:rsidRPr="00F410CA">
        <w:rPr>
          <w:rStyle w:val="Textoennegrita"/>
          <w:rFonts w:ascii="Arial" w:hAnsi="Arial" w:cs="Arial"/>
          <w:color w:val="4472C4" w:themeColor="accent1"/>
        </w:rPr>
        <w:t>Precio y Pago</w:t>
      </w:r>
      <w:r w:rsidRPr="00F410CA">
        <w:rPr>
          <w:rFonts w:ascii="Arial" w:hAnsi="Arial" w:cs="Arial"/>
          <w:color w:val="4472C4" w:themeColor="accent1"/>
        </w:rPr>
        <w:t>:</w:t>
      </w:r>
    </w:p>
    <w:p w14:paraId="07C67406" w14:textId="77777777" w:rsidR="000224F7" w:rsidRPr="00F410CA" w:rsidRDefault="000224F7" w:rsidP="000224F7">
      <w:pPr>
        <w:numPr>
          <w:ilvl w:val="1"/>
          <w:numId w:val="15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Tarifas de Transporte</w:t>
      </w:r>
      <w:r w:rsidRPr="00F410CA">
        <w:rPr>
          <w:rFonts w:ascii="Arial" w:hAnsi="Arial" w:cs="Arial"/>
          <w:color w:val="4472C4" w:themeColor="accent1"/>
          <w:sz w:val="24"/>
          <w:szCs w:val="24"/>
        </w:rPr>
        <w:t>: Costos asociados al servicio de transporte.</w:t>
      </w:r>
    </w:p>
    <w:p w14:paraId="635DAD78" w14:textId="77777777" w:rsidR="000224F7" w:rsidRPr="00F410CA" w:rsidRDefault="000224F7" w:rsidP="000224F7">
      <w:pPr>
        <w:numPr>
          <w:ilvl w:val="1"/>
          <w:numId w:val="15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Métodos de Pago</w:t>
      </w:r>
      <w:r w:rsidRPr="00F410CA">
        <w:rPr>
          <w:rFonts w:ascii="Arial" w:hAnsi="Arial" w:cs="Arial"/>
          <w:color w:val="4472C4" w:themeColor="accent1"/>
          <w:sz w:val="24"/>
          <w:szCs w:val="24"/>
        </w:rPr>
        <w:t>: Detalles sobre cómo y cuándo se realizará el pago.</w:t>
      </w:r>
    </w:p>
    <w:p w14:paraId="1BD4CF24" w14:textId="77777777" w:rsidR="000224F7" w:rsidRPr="00F410CA" w:rsidRDefault="000224F7" w:rsidP="000224F7">
      <w:pPr>
        <w:pStyle w:val="NormalWeb"/>
        <w:numPr>
          <w:ilvl w:val="0"/>
          <w:numId w:val="155"/>
        </w:numPr>
        <w:rPr>
          <w:rFonts w:ascii="Arial" w:hAnsi="Arial" w:cs="Arial"/>
          <w:color w:val="4472C4" w:themeColor="accent1"/>
        </w:rPr>
      </w:pPr>
      <w:r w:rsidRPr="00F410CA">
        <w:rPr>
          <w:rStyle w:val="Textoennegrita"/>
          <w:rFonts w:ascii="Arial" w:hAnsi="Arial" w:cs="Arial"/>
          <w:color w:val="4472C4" w:themeColor="accent1"/>
        </w:rPr>
        <w:t>Riesgo y Seguro</w:t>
      </w:r>
      <w:r w:rsidRPr="00F410CA">
        <w:rPr>
          <w:rFonts w:ascii="Arial" w:hAnsi="Arial" w:cs="Arial"/>
          <w:color w:val="4472C4" w:themeColor="accent1"/>
        </w:rPr>
        <w:t>:</w:t>
      </w:r>
    </w:p>
    <w:p w14:paraId="4E1B6182" w14:textId="77777777" w:rsidR="000224F7" w:rsidRPr="00F410CA" w:rsidRDefault="000224F7" w:rsidP="000224F7">
      <w:pPr>
        <w:numPr>
          <w:ilvl w:val="1"/>
          <w:numId w:val="15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lastRenderedPageBreak/>
        <w:t>Transferencia de Riesgo</w:t>
      </w:r>
      <w:r w:rsidRPr="00F410CA">
        <w:rPr>
          <w:rFonts w:ascii="Arial" w:hAnsi="Arial" w:cs="Arial"/>
          <w:color w:val="4472C4" w:themeColor="accent1"/>
          <w:sz w:val="24"/>
          <w:szCs w:val="24"/>
        </w:rPr>
        <w:t>: Determinación de cuándo y cómo el riesgo de pérdida o daño se transfiere del remitente al destinatario.</w:t>
      </w:r>
    </w:p>
    <w:p w14:paraId="0B78925E" w14:textId="77777777" w:rsidR="000224F7" w:rsidRPr="00F410CA" w:rsidRDefault="000224F7" w:rsidP="000224F7">
      <w:pPr>
        <w:numPr>
          <w:ilvl w:val="1"/>
          <w:numId w:val="15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Seguro</w:t>
      </w:r>
      <w:r w:rsidRPr="00F410CA">
        <w:rPr>
          <w:rFonts w:ascii="Arial" w:hAnsi="Arial" w:cs="Arial"/>
          <w:color w:val="4472C4" w:themeColor="accent1"/>
          <w:sz w:val="24"/>
          <w:szCs w:val="24"/>
        </w:rPr>
        <w:t>: Cobertura de seguros que protege contra la pérdida o daño de las mercancías durante el transporte.</w:t>
      </w:r>
    </w:p>
    <w:p w14:paraId="2B93E755" w14:textId="77777777" w:rsidR="000224F7" w:rsidRPr="00F410CA" w:rsidRDefault="000224F7" w:rsidP="000224F7">
      <w:pPr>
        <w:pStyle w:val="NormalWeb"/>
        <w:numPr>
          <w:ilvl w:val="0"/>
          <w:numId w:val="155"/>
        </w:numPr>
        <w:rPr>
          <w:rFonts w:ascii="Arial" w:hAnsi="Arial" w:cs="Arial"/>
          <w:color w:val="4472C4" w:themeColor="accent1"/>
        </w:rPr>
      </w:pPr>
      <w:r w:rsidRPr="00F410CA">
        <w:rPr>
          <w:rStyle w:val="Textoennegrita"/>
          <w:rFonts w:ascii="Arial" w:hAnsi="Arial" w:cs="Arial"/>
          <w:color w:val="4472C4" w:themeColor="accent1"/>
        </w:rPr>
        <w:t>Documentación</w:t>
      </w:r>
      <w:r w:rsidRPr="00F410CA">
        <w:rPr>
          <w:rFonts w:ascii="Arial" w:hAnsi="Arial" w:cs="Arial"/>
          <w:color w:val="4472C4" w:themeColor="accent1"/>
        </w:rPr>
        <w:t>:</w:t>
      </w:r>
    </w:p>
    <w:p w14:paraId="641E70C8" w14:textId="77777777" w:rsidR="000224F7" w:rsidRPr="00F410CA" w:rsidRDefault="000224F7" w:rsidP="000224F7">
      <w:pPr>
        <w:numPr>
          <w:ilvl w:val="1"/>
          <w:numId w:val="15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Documentos de Transporte</w:t>
      </w:r>
      <w:r w:rsidRPr="00F410CA">
        <w:rPr>
          <w:rFonts w:ascii="Arial" w:hAnsi="Arial" w:cs="Arial"/>
          <w:color w:val="4472C4" w:themeColor="accent1"/>
          <w:sz w:val="24"/>
          <w:szCs w:val="24"/>
        </w:rPr>
        <w:t xml:space="preserve">: Incluye documentos como el conocimiento de embarque (Bill </w:t>
      </w:r>
      <w:proofErr w:type="spellStart"/>
      <w:r w:rsidRPr="00F410CA">
        <w:rPr>
          <w:rFonts w:ascii="Arial" w:hAnsi="Arial" w:cs="Arial"/>
          <w:color w:val="4472C4" w:themeColor="accent1"/>
          <w:sz w:val="24"/>
          <w:szCs w:val="24"/>
        </w:rPr>
        <w:t>of</w:t>
      </w:r>
      <w:proofErr w:type="spellEnd"/>
      <w:r w:rsidRPr="00F410CA">
        <w:rPr>
          <w:rFonts w:ascii="Arial" w:hAnsi="Arial" w:cs="Arial"/>
          <w:color w:val="4472C4" w:themeColor="accent1"/>
          <w:sz w:val="24"/>
          <w:szCs w:val="24"/>
        </w:rPr>
        <w:t xml:space="preserve"> </w:t>
      </w:r>
      <w:proofErr w:type="spellStart"/>
      <w:r w:rsidRPr="00F410CA">
        <w:rPr>
          <w:rFonts w:ascii="Arial" w:hAnsi="Arial" w:cs="Arial"/>
          <w:color w:val="4472C4" w:themeColor="accent1"/>
          <w:sz w:val="24"/>
          <w:szCs w:val="24"/>
        </w:rPr>
        <w:t>Lading</w:t>
      </w:r>
      <w:proofErr w:type="spellEnd"/>
      <w:r w:rsidRPr="00F410CA">
        <w:rPr>
          <w:rFonts w:ascii="Arial" w:hAnsi="Arial" w:cs="Arial"/>
          <w:color w:val="4472C4" w:themeColor="accent1"/>
          <w:sz w:val="24"/>
          <w:szCs w:val="24"/>
        </w:rPr>
        <w:t xml:space="preserve">), la carta de porte (Air </w:t>
      </w:r>
      <w:proofErr w:type="spellStart"/>
      <w:r w:rsidRPr="00F410CA">
        <w:rPr>
          <w:rFonts w:ascii="Arial" w:hAnsi="Arial" w:cs="Arial"/>
          <w:color w:val="4472C4" w:themeColor="accent1"/>
          <w:sz w:val="24"/>
          <w:szCs w:val="24"/>
        </w:rPr>
        <w:t>Waybill</w:t>
      </w:r>
      <w:proofErr w:type="spellEnd"/>
      <w:r w:rsidRPr="00F410CA">
        <w:rPr>
          <w:rFonts w:ascii="Arial" w:hAnsi="Arial" w:cs="Arial"/>
          <w:color w:val="4472C4" w:themeColor="accent1"/>
          <w:sz w:val="24"/>
          <w:szCs w:val="24"/>
        </w:rPr>
        <w:t xml:space="preserve"> o </w:t>
      </w:r>
      <w:proofErr w:type="spellStart"/>
      <w:r w:rsidRPr="00F410CA">
        <w:rPr>
          <w:rFonts w:ascii="Arial" w:hAnsi="Arial" w:cs="Arial"/>
          <w:color w:val="4472C4" w:themeColor="accent1"/>
          <w:sz w:val="24"/>
          <w:szCs w:val="24"/>
        </w:rPr>
        <w:t>Waybill</w:t>
      </w:r>
      <w:proofErr w:type="spellEnd"/>
      <w:r w:rsidRPr="00F410CA">
        <w:rPr>
          <w:rFonts w:ascii="Arial" w:hAnsi="Arial" w:cs="Arial"/>
          <w:color w:val="4472C4" w:themeColor="accent1"/>
          <w:sz w:val="24"/>
          <w:szCs w:val="24"/>
        </w:rPr>
        <w:t>), y otros documentos necesarios para la prueba de entrega y el derecho a recibir la mercancía.</w:t>
      </w:r>
    </w:p>
    <w:p w14:paraId="7ED99EBD" w14:textId="77777777" w:rsidR="000224F7" w:rsidRPr="00F410CA" w:rsidRDefault="000224F7" w:rsidP="000224F7">
      <w:pPr>
        <w:numPr>
          <w:ilvl w:val="1"/>
          <w:numId w:val="15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Documentos Aduaneros</w:t>
      </w:r>
      <w:r w:rsidRPr="00F410CA">
        <w:rPr>
          <w:rFonts w:ascii="Arial" w:hAnsi="Arial" w:cs="Arial"/>
          <w:color w:val="4472C4" w:themeColor="accent1"/>
          <w:sz w:val="24"/>
          <w:szCs w:val="24"/>
        </w:rPr>
        <w:t>: Documentos requeridos para la importación y exportación de mercancías.</w:t>
      </w:r>
    </w:p>
    <w:p w14:paraId="7DABC30D" w14:textId="77777777" w:rsidR="000224F7" w:rsidRPr="00F410CA" w:rsidRDefault="000224F7" w:rsidP="000224F7">
      <w:pPr>
        <w:pStyle w:val="NormalWeb"/>
        <w:numPr>
          <w:ilvl w:val="0"/>
          <w:numId w:val="155"/>
        </w:numPr>
        <w:rPr>
          <w:rFonts w:ascii="Arial" w:hAnsi="Arial" w:cs="Arial"/>
          <w:color w:val="4472C4" w:themeColor="accent1"/>
        </w:rPr>
      </w:pPr>
      <w:r w:rsidRPr="00F410CA">
        <w:rPr>
          <w:rStyle w:val="Textoennegrita"/>
          <w:rFonts w:ascii="Arial" w:hAnsi="Arial" w:cs="Arial"/>
          <w:color w:val="4472C4" w:themeColor="accent1"/>
        </w:rPr>
        <w:t>Resolución de Disputas</w:t>
      </w:r>
      <w:r w:rsidRPr="00F410CA">
        <w:rPr>
          <w:rFonts w:ascii="Arial" w:hAnsi="Arial" w:cs="Arial"/>
          <w:color w:val="4472C4" w:themeColor="accent1"/>
        </w:rPr>
        <w:t>:</w:t>
      </w:r>
    </w:p>
    <w:p w14:paraId="4166B672" w14:textId="77777777" w:rsidR="000224F7" w:rsidRPr="00F410CA" w:rsidRDefault="000224F7" w:rsidP="000224F7">
      <w:pPr>
        <w:numPr>
          <w:ilvl w:val="1"/>
          <w:numId w:val="15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Mecanismos de Resolución</w:t>
      </w:r>
      <w:r w:rsidRPr="00F410CA">
        <w:rPr>
          <w:rFonts w:ascii="Arial" w:hAnsi="Arial" w:cs="Arial"/>
          <w:color w:val="4472C4" w:themeColor="accent1"/>
          <w:sz w:val="24"/>
          <w:szCs w:val="24"/>
        </w:rPr>
        <w:t>: Procedimientos para la resolución de disputas relacionadas con el contrato, que pueden incluir mediación, arbitraje, o litigio.</w:t>
      </w:r>
    </w:p>
    <w:p w14:paraId="1C71FC79" w14:textId="77777777" w:rsidR="000224F7" w:rsidRPr="00F410CA" w:rsidRDefault="000224F7" w:rsidP="000224F7">
      <w:pPr>
        <w:pStyle w:val="Ttulo3"/>
        <w:rPr>
          <w:rFonts w:ascii="Arial" w:hAnsi="Arial" w:cs="Arial"/>
          <w:color w:val="4472C4" w:themeColor="accent1"/>
          <w:sz w:val="24"/>
          <w:szCs w:val="24"/>
        </w:rPr>
      </w:pPr>
      <w:bookmarkStart w:id="157" w:name="_Toc176099615"/>
      <w:r w:rsidRPr="00F410CA">
        <w:rPr>
          <w:rStyle w:val="Textoennegrita"/>
          <w:rFonts w:ascii="Arial" w:hAnsi="Arial" w:cs="Arial"/>
          <w:b/>
          <w:bCs/>
          <w:color w:val="4472C4" w:themeColor="accent1"/>
          <w:sz w:val="24"/>
          <w:szCs w:val="24"/>
        </w:rPr>
        <w:t>Regulación del Contrato de Transporte Internacional</w:t>
      </w:r>
      <w:bookmarkEnd w:id="157"/>
    </w:p>
    <w:p w14:paraId="5BEF6541"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El contrato de transporte internacional está regulado por una combinación de acuerdos internacionales, leyes nacionales, y normas específicas del sector. Algunos de los marcos regulatorios más importantes incluyen:</w:t>
      </w:r>
    </w:p>
    <w:p w14:paraId="0A0C4A67" w14:textId="77777777" w:rsidR="000224F7" w:rsidRPr="00F410CA" w:rsidRDefault="000224F7" w:rsidP="000224F7">
      <w:pPr>
        <w:numPr>
          <w:ilvl w:val="0"/>
          <w:numId w:val="15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Convenio de las Naciones Unidas sobre el Contrato de Transporte Internacional de Mercancías por Carretera (CMR)</w:t>
      </w:r>
      <w:r w:rsidRPr="00F410CA">
        <w:rPr>
          <w:rFonts w:ascii="Arial" w:hAnsi="Arial" w:cs="Arial"/>
          <w:color w:val="4472C4" w:themeColor="accent1"/>
          <w:sz w:val="24"/>
          <w:szCs w:val="24"/>
        </w:rPr>
        <w:t>: Regula el transporte internacional de mercancías por carretera.</w:t>
      </w:r>
    </w:p>
    <w:p w14:paraId="148F1874" w14:textId="77777777" w:rsidR="000224F7" w:rsidRPr="00F410CA" w:rsidRDefault="000224F7" w:rsidP="000224F7">
      <w:pPr>
        <w:numPr>
          <w:ilvl w:val="0"/>
          <w:numId w:val="15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Convenio de la Haya-Visby</w:t>
      </w:r>
      <w:r w:rsidRPr="00F410CA">
        <w:rPr>
          <w:rFonts w:ascii="Arial" w:hAnsi="Arial" w:cs="Arial"/>
          <w:color w:val="4472C4" w:themeColor="accent1"/>
          <w:sz w:val="24"/>
          <w:szCs w:val="24"/>
        </w:rPr>
        <w:t>: Regula el transporte marítimo internacional de mercancías.</w:t>
      </w:r>
    </w:p>
    <w:p w14:paraId="50A9D51C" w14:textId="77777777" w:rsidR="000224F7" w:rsidRPr="00F410CA" w:rsidRDefault="000224F7" w:rsidP="000224F7">
      <w:pPr>
        <w:numPr>
          <w:ilvl w:val="0"/>
          <w:numId w:val="15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Convenio de Montreal</w:t>
      </w:r>
      <w:r w:rsidRPr="00F410CA">
        <w:rPr>
          <w:rFonts w:ascii="Arial" w:hAnsi="Arial" w:cs="Arial"/>
          <w:color w:val="4472C4" w:themeColor="accent1"/>
          <w:sz w:val="24"/>
          <w:szCs w:val="24"/>
        </w:rPr>
        <w:t>: Regula el transporte aéreo internacional de mercancías.</w:t>
      </w:r>
    </w:p>
    <w:p w14:paraId="1E616B24" w14:textId="77777777" w:rsidR="000224F7" w:rsidRPr="00F410CA" w:rsidRDefault="000224F7" w:rsidP="000224F7">
      <w:pPr>
        <w:numPr>
          <w:ilvl w:val="0"/>
          <w:numId w:val="15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Reglamento de la Unión Europea sobre el Transporte Marítimo</w:t>
      </w:r>
      <w:r w:rsidRPr="00F410CA">
        <w:rPr>
          <w:rFonts w:ascii="Arial" w:hAnsi="Arial" w:cs="Arial"/>
          <w:color w:val="4472C4" w:themeColor="accent1"/>
          <w:sz w:val="24"/>
          <w:szCs w:val="24"/>
        </w:rPr>
        <w:t>: Regula aspectos específicos del transporte marítimo dentro de la UE.</w:t>
      </w:r>
    </w:p>
    <w:p w14:paraId="1A5800FF" w14:textId="77777777" w:rsidR="000224F7" w:rsidRPr="00F410CA" w:rsidRDefault="000224F7" w:rsidP="000224F7">
      <w:pPr>
        <w:pStyle w:val="Ttulo3"/>
        <w:rPr>
          <w:rFonts w:ascii="Arial" w:hAnsi="Arial" w:cs="Arial"/>
          <w:color w:val="4472C4" w:themeColor="accent1"/>
          <w:sz w:val="24"/>
          <w:szCs w:val="24"/>
        </w:rPr>
      </w:pPr>
      <w:bookmarkStart w:id="158" w:name="_Toc176099616"/>
      <w:r w:rsidRPr="00F410CA">
        <w:rPr>
          <w:rStyle w:val="Textoennegrita"/>
          <w:rFonts w:ascii="Arial" w:hAnsi="Arial" w:cs="Arial"/>
          <w:b/>
          <w:bCs/>
          <w:color w:val="4472C4" w:themeColor="accent1"/>
          <w:sz w:val="24"/>
          <w:szCs w:val="24"/>
        </w:rPr>
        <w:t>Importancia del Contrato de Transporte Internacional</w:t>
      </w:r>
      <w:bookmarkEnd w:id="158"/>
    </w:p>
    <w:p w14:paraId="3D2B03F7" w14:textId="77777777" w:rsidR="000224F7" w:rsidRPr="00F410CA" w:rsidRDefault="000224F7" w:rsidP="000224F7">
      <w:pPr>
        <w:numPr>
          <w:ilvl w:val="0"/>
          <w:numId w:val="15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Claridad y Seguridad Jurídica</w:t>
      </w:r>
      <w:r w:rsidRPr="00F410CA">
        <w:rPr>
          <w:rFonts w:ascii="Arial" w:hAnsi="Arial" w:cs="Arial"/>
          <w:color w:val="4472C4" w:themeColor="accent1"/>
          <w:sz w:val="24"/>
          <w:szCs w:val="24"/>
        </w:rPr>
        <w:t>: Proporciona un marco claro para la gestión de riesgos y responsabilidades, reduciendo la posibilidad de conflictos entre las partes.</w:t>
      </w:r>
    </w:p>
    <w:p w14:paraId="3643DF97" w14:textId="77777777" w:rsidR="000224F7" w:rsidRPr="00F410CA" w:rsidRDefault="000224F7" w:rsidP="000224F7">
      <w:pPr>
        <w:numPr>
          <w:ilvl w:val="0"/>
          <w:numId w:val="15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Facilitación del Comercio Internacional</w:t>
      </w:r>
      <w:r w:rsidRPr="00F410CA">
        <w:rPr>
          <w:rFonts w:ascii="Arial" w:hAnsi="Arial" w:cs="Arial"/>
          <w:color w:val="4472C4" w:themeColor="accent1"/>
          <w:sz w:val="24"/>
          <w:szCs w:val="24"/>
        </w:rPr>
        <w:t>: Estandariza y regula las condiciones del transporte, facilitando el comercio transfronterizo.</w:t>
      </w:r>
    </w:p>
    <w:p w14:paraId="64E57AEC" w14:textId="77777777" w:rsidR="000224F7" w:rsidRPr="00F410CA" w:rsidRDefault="000224F7" w:rsidP="000224F7">
      <w:pPr>
        <w:numPr>
          <w:ilvl w:val="0"/>
          <w:numId w:val="15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Protección de Intereses</w:t>
      </w:r>
      <w:r w:rsidRPr="00F410CA">
        <w:rPr>
          <w:rFonts w:ascii="Arial" w:hAnsi="Arial" w:cs="Arial"/>
          <w:color w:val="4472C4" w:themeColor="accent1"/>
          <w:sz w:val="24"/>
          <w:szCs w:val="24"/>
        </w:rPr>
        <w:t>: Asegura que las partes comprendan y acuerden sus derechos y obligaciones, así como los mecanismos para abordar cualquier problema que surja durante el transporte.</w:t>
      </w:r>
    </w:p>
    <w:p w14:paraId="52A98C1F"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En resumen, el contrato de transporte internacional es esencial para la operación fluida del comercio global, proporcionando una estructura legal para la transferencia de mercancías entre países y abordando los desafíos asociados con el transporte y la logística internacional.</w:t>
      </w:r>
    </w:p>
    <w:p w14:paraId="108A2894" w14:textId="7F4D65B1" w:rsidR="000224F7" w:rsidRPr="00F410CA" w:rsidRDefault="00DB4B74" w:rsidP="00D24086">
      <w:pPr>
        <w:pStyle w:val="Ttulo1"/>
        <w:jc w:val="center"/>
        <w:rPr>
          <w:rFonts w:ascii="Arial" w:hAnsi="Arial" w:cs="Arial"/>
          <w:color w:val="4472C4" w:themeColor="accent1"/>
          <w:sz w:val="24"/>
          <w:szCs w:val="24"/>
        </w:rPr>
      </w:pPr>
      <w:bookmarkStart w:id="159" w:name="_Toc176099617"/>
      <w:r w:rsidRPr="00F410CA">
        <w:rPr>
          <w:rFonts w:ascii="Arial" w:hAnsi="Arial" w:cs="Arial"/>
          <w:b/>
          <w:bCs/>
          <w:color w:val="4472C4" w:themeColor="accent1"/>
          <w:sz w:val="24"/>
          <w:szCs w:val="24"/>
          <w:u w:val="single"/>
        </w:rPr>
        <w:lastRenderedPageBreak/>
        <w:t>Capítulo</w:t>
      </w:r>
      <w:r w:rsidR="00D24086" w:rsidRPr="00F410CA">
        <w:rPr>
          <w:rFonts w:ascii="Arial" w:hAnsi="Arial" w:cs="Arial"/>
          <w:b/>
          <w:bCs/>
          <w:color w:val="4472C4" w:themeColor="accent1"/>
          <w:sz w:val="24"/>
          <w:szCs w:val="24"/>
          <w:u w:val="single"/>
        </w:rPr>
        <w:t xml:space="preserve">: </w:t>
      </w:r>
      <w:r w:rsidRPr="00F410CA">
        <w:rPr>
          <w:rFonts w:ascii="Arial" w:hAnsi="Arial" w:cs="Arial"/>
          <w:color w:val="4472C4" w:themeColor="accent1"/>
          <w:sz w:val="24"/>
          <w:szCs w:val="24"/>
        </w:rPr>
        <w:t>M</w:t>
      </w:r>
      <w:r w:rsidR="000224F7" w:rsidRPr="00F410CA">
        <w:rPr>
          <w:rFonts w:ascii="Arial" w:hAnsi="Arial" w:cs="Arial"/>
          <w:color w:val="4472C4" w:themeColor="accent1"/>
          <w:sz w:val="24"/>
          <w:szCs w:val="24"/>
        </w:rPr>
        <w:t>odelo de contrato de transporte internacional</w:t>
      </w:r>
      <w:bookmarkEnd w:id="159"/>
    </w:p>
    <w:p w14:paraId="57D728EA"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Aquí tienes un modelo básico de contrato de transporte internacional. Ten en cuenta que este modelo es solo una guía general y puede necesitar adaptaciones según las leyes locales, la naturaleza específica del transporte, y los requerimientos de las partes involucradas.</w:t>
      </w:r>
    </w:p>
    <w:p w14:paraId="74496CDA" w14:textId="77777777" w:rsidR="000224F7" w:rsidRPr="00F410CA" w:rsidRDefault="00000000" w:rsidP="000224F7">
      <w:pPr>
        <w:rPr>
          <w:rFonts w:ascii="Arial" w:hAnsi="Arial" w:cs="Arial"/>
          <w:color w:val="4472C4" w:themeColor="accent1"/>
          <w:sz w:val="24"/>
          <w:szCs w:val="24"/>
        </w:rPr>
      </w:pPr>
      <w:r>
        <w:rPr>
          <w:rFonts w:ascii="Arial" w:hAnsi="Arial" w:cs="Arial"/>
          <w:color w:val="4472C4" w:themeColor="accent1"/>
          <w:sz w:val="24"/>
          <w:szCs w:val="24"/>
        </w:rPr>
        <w:pict w14:anchorId="3099074E">
          <v:rect id="_x0000_i1025" style="width:0;height:1.5pt" o:hralign="center" o:hrstd="t" o:hr="t" fillcolor="#a0a0a0" stroked="f"/>
        </w:pict>
      </w:r>
    </w:p>
    <w:p w14:paraId="3FE1CADA"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CONTRATO DE TRANSPORTE INTERNACIONAL</w:t>
      </w:r>
    </w:p>
    <w:p w14:paraId="542FD726"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Entre:</w:t>
      </w:r>
    </w:p>
    <w:p w14:paraId="4A5DB15C" w14:textId="77777777" w:rsidR="000224F7" w:rsidRPr="00F410CA" w:rsidRDefault="000224F7" w:rsidP="000224F7">
      <w:pPr>
        <w:pStyle w:val="NormalWeb"/>
        <w:numPr>
          <w:ilvl w:val="0"/>
          <w:numId w:val="158"/>
        </w:numPr>
        <w:rPr>
          <w:rFonts w:ascii="Arial" w:hAnsi="Arial" w:cs="Arial"/>
          <w:color w:val="4472C4" w:themeColor="accent1"/>
        </w:rPr>
      </w:pPr>
      <w:r w:rsidRPr="00F410CA">
        <w:rPr>
          <w:rStyle w:val="Textoennegrita"/>
          <w:rFonts w:ascii="Arial" w:hAnsi="Arial" w:cs="Arial"/>
          <w:color w:val="4472C4" w:themeColor="accent1"/>
        </w:rPr>
        <w:t>[Nombre del Remitente/Consignador]</w:t>
      </w:r>
    </w:p>
    <w:p w14:paraId="0769E720" w14:textId="77777777" w:rsidR="000224F7" w:rsidRPr="00F410CA" w:rsidRDefault="000224F7" w:rsidP="000224F7">
      <w:pPr>
        <w:numPr>
          <w:ilvl w:val="1"/>
          <w:numId w:val="15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Dirección</w:t>
      </w:r>
      <w:r w:rsidRPr="00F410CA">
        <w:rPr>
          <w:rFonts w:ascii="Arial" w:hAnsi="Arial" w:cs="Arial"/>
          <w:color w:val="4472C4" w:themeColor="accent1"/>
          <w:sz w:val="24"/>
          <w:szCs w:val="24"/>
        </w:rPr>
        <w:t>: [Dirección completa]</w:t>
      </w:r>
    </w:p>
    <w:p w14:paraId="04D45BCB" w14:textId="77777777" w:rsidR="000224F7" w:rsidRPr="00F410CA" w:rsidRDefault="000224F7" w:rsidP="000224F7">
      <w:pPr>
        <w:numPr>
          <w:ilvl w:val="1"/>
          <w:numId w:val="15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Teléfono</w:t>
      </w:r>
      <w:r w:rsidRPr="00F410CA">
        <w:rPr>
          <w:rFonts w:ascii="Arial" w:hAnsi="Arial" w:cs="Arial"/>
          <w:color w:val="4472C4" w:themeColor="accent1"/>
          <w:sz w:val="24"/>
          <w:szCs w:val="24"/>
        </w:rPr>
        <w:t>: [Número de teléfono]</w:t>
      </w:r>
    </w:p>
    <w:p w14:paraId="61D231D1" w14:textId="77777777" w:rsidR="000224F7" w:rsidRPr="00F410CA" w:rsidRDefault="000224F7" w:rsidP="000224F7">
      <w:pPr>
        <w:numPr>
          <w:ilvl w:val="1"/>
          <w:numId w:val="15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Correo Electrónico</w:t>
      </w:r>
      <w:r w:rsidRPr="00F410CA">
        <w:rPr>
          <w:rFonts w:ascii="Arial" w:hAnsi="Arial" w:cs="Arial"/>
          <w:color w:val="4472C4" w:themeColor="accent1"/>
          <w:sz w:val="24"/>
          <w:szCs w:val="24"/>
        </w:rPr>
        <w:t>: [Correo electrónico]</w:t>
      </w:r>
    </w:p>
    <w:p w14:paraId="57CE0C2C" w14:textId="77777777" w:rsidR="000224F7" w:rsidRPr="00F410CA" w:rsidRDefault="000224F7" w:rsidP="000224F7">
      <w:pPr>
        <w:numPr>
          <w:ilvl w:val="1"/>
          <w:numId w:val="15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Representante Legal</w:t>
      </w:r>
      <w:r w:rsidRPr="00F410CA">
        <w:rPr>
          <w:rFonts w:ascii="Arial" w:hAnsi="Arial" w:cs="Arial"/>
          <w:color w:val="4472C4" w:themeColor="accent1"/>
          <w:sz w:val="24"/>
          <w:szCs w:val="24"/>
        </w:rPr>
        <w:t>: [Nombre del representante]</w:t>
      </w:r>
    </w:p>
    <w:p w14:paraId="16B5C762" w14:textId="77777777" w:rsidR="000224F7" w:rsidRPr="00F410CA" w:rsidRDefault="000224F7" w:rsidP="000224F7">
      <w:pPr>
        <w:pStyle w:val="NormalWeb"/>
        <w:numPr>
          <w:ilvl w:val="0"/>
          <w:numId w:val="158"/>
        </w:numPr>
        <w:rPr>
          <w:rFonts w:ascii="Arial" w:hAnsi="Arial" w:cs="Arial"/>
          <w:color w:val="4472C4" w:themeColor="accent1"/>
        </w:rPr>
      </w:pPr>
      <w:r w:rsidRPr="00F410CA">
        <w:rPr>
          <w:rStyle w:val="Textoennegrita"/>
          <w:rFonts w:ascii="Arial" w:hAnsi="Arial" w:cs="Arial"/>
          <w:color w:val="4472C4" w:themeColor="accent1"/>
        </w:rPr>
        <w:t>[Nombre del Transportista]</w:t>
      </w:r>
    </w:p>
    <w:p w14:paraId="56AEB472" w14:textId="77777777" w:rsidR="000224F7" w:rsidRPr="00F410CA" w:rsidRDefault="000224F7" w:rsidP="000224F7">
      <w:pPr>
        <w:numPr>
          <w:ilvl w:val="1"/>
          <w:numId w:val="15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Dirección</w:t>
      </w:r>
      <w:r w:rsidRPr="00F410CA">
        <w:rPr>
          <w:rFonts w:ascii="Arial" w:hAnsi="Arial" w:cs="Arial"/>
          <w:color w:val="4472C4" w:themeColor="accent1"/>
          <w:sz w:val="24"/>
          <w:szCs w:val="24"/>
        </w:rPr>
        <w:t>: [Dirección completa]</w:t>
      </w:r>
    </w:p>
    <w:p w14:paraId="074D5BF3" w14:textId="77777777" w:rsidR="000224F7" w:rsidRPr="00F410CA" w:rsidRDefault="000224F7" w:rsidP="000224F7">
      <w:pPr>
        <w:numPr>
          <w:ilvl w:val="1"/>
          <w:numId w:val="15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Teléfono</w:t>
      </w:r>
      <w:r w:rsidRPr="00F410CA">
        <w:rPr>
          <w:rFonts w:ascii="Arial" w:hAnsi="Arial" w:cs="Arial"/>
          <w:color w:val="4472C4" w:themeColor="accent1"/>
          <w:sz w:val="24"/>
          <w:szCs w:val="24"/>
        </w:rPr>
        <w:t>: [Número de teléfono]</w:t>
      </w:r>
    </w:p>
    <w:p w14:paraId="3DCD2749" w14:textId="77777777" w:rsidR="000224F7" w:rsidRPr="00F410CA" w:rsidRDefault="000224F7" w:rsidP="000224F7">
      <w:pPr>
        <w:numPr>
          <w:ilvl w:val="1"/>
          <w:numId w:val="15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Correo Electrónico</w:t>
      </w:r>
      <w:r w:rsidRPr="00F410CA">
        <w:rPr>
          <w:rFonts w:ascii="Arial" w:hAnsi="Arial" w:cs="Arial"/>
          <w:color w:val="4472C4" w:themeColor="accent1"/>
          <w:sz w:val="24"/>
          <w:szCs w:val="24"/>
        </w:rPr>
        <w:t>: [Correo electrónico]</w:t>
      </w:r>
    </w:p>
    <w:p w14:paraId="0268E33B" w14:textId="77777777" w:rsidR="000224F7" w:rsidRPr="00F410CA" w:rsidRDefault="000224F7" w:rsidP="000224F7">
      <w:pPr>
        <w:numPr>
          <w:ilvl w:val="1"/>
          <w:numId w:val="15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Representante Legal</w:t>
      </w:r>
      <w:r w:rsidRPr="00F410CA">
        <w:rPr>
          <w:rFonts w:ascii="Arial" w:hAnsi="Arial" w:cs="Arial"/>
          <w:color w:val="4472C4" w:themeColor="accent1"/>
          <w:sz w:val="24"/>
          <w:szCs w:val="24"/>
        </w:rPr>
        <w:t>: [Nombre del representante]</w:t>
      </w:r>
    </w:p>
    <w:p w14:paraId="0CE1FB65"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Preámbulo:</w:t>
      </w:r>
    </w:p>
    <w:p w14:paraId="54760492"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Este contrato de transporte internacional ("Contrato") se celebra el [fecha], entre el Remitente y el Transportista para el transporte de mercancías desde [lugar de origen] hasta [lugar de destino] de acuerdo con los términos y condiciones establecidos a continuación.</w:t>
      </w:r>
    </w:p>
    <w:p w14:paraId="4E9A2C52"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1. Objeto del Contrato</w:t>
      </w:r>
    </w:p>
    <w:p w14:paraId="0BA327CC"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El Remitente contrata al Transportista para transportar las mercancías descritas en la sección 2 desde [lugar de origen] a [lugar de destino], utilizando el modo de transporte especificado en la sección 3.</w:t>
      </w:r>
    </w:p>
    <w:p w14:paraId="0D3A8711"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2. Descripción de las Mercancías</w:t>
      </w:r>
    </w:p>
    <w:p w14:paraId="195C555E" w14:textId="77777777" w:rsidR="000224F7" w:rsidRPr="00F410CA" w:rsidRDefault="000224F7" w:rsidP="000224F7">
      <w:pPr>
        <w:numPr>
          <w:ilvl w:val="0"/>
          <w:numId w:val="15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Tipo de Mercancía</w:t>
      </w:r>
      <w:r w:rsidRPr="00F410CA">
        <w:rPr>
          <w:rFonts w:ascii="Arial" w:hAnsi="Arial" w:cs="Arial"/>
          <w:color w:val="4472C4" w:themeColor="accent1"/>
          <w:sz w:val="24"/>
          <w:szCs w:val="24"/>
        </w:rPr>
        <w:t>: [Descripción detallada]</w:t>
      </w:r>
    </w:p>
    <w:p w14:paraId="0643C7DA" w14:textId="77777777" w:rsidR="000224F7" w:rsidRPr="00F410CA" w:rsidRDefault="000224F7" w:rsidP="000224F7">
      <w:pPr>
        <w:numPr>
          <w:ilvl w:val="0"/>
          <w:numId w:val="15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Cantidad</w:t>
      </w:r>
      <w:r w:rsidRPr="00F410CA">
        <w:rPr>
          <w:rFonts w:ascii="Arial" w:hAnsi="Arial" w:cs="Arial"/>
          <w:color w:val="4472C4" w:themeColor="accent1"/>
          <w:sz w:val="24"/>
          <w:szCs w:val="24"/>
        </w:rPr>
        <w:t>: [Cantidad]</w:t>
      </w:r>
    </w:p>
    <w:p w14:paraId="71569B5B" w14:textId="77777777" w:rsidR="000224F7" w:rsidRPr="00F410CA" w:rsidRDefault="000224F7" w:rsidP="000224F7">
      <w:pPr>
        <w:numPr>
          <w:ilvl w:val="0"/>
          <w:numId w:val="15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Peso</w:t>
      </w:r>
      <w:r w:rsidRPr="00F410CA">
        <w:rPr>
          <w:rFonts w:ascii="Arial" w:hAnsi="Arial" w:cs="Arial"/>
          <w:color w:val="4472C4" w:themeColor="accent1"/>
          <w:sz w:val="24"/>
          <w:szCs w:val="24"/>
        </w:rPr>
        <w:t>: [Peso total]</w:t>
      </w:r>
    </w:p>
    <w:p w14:paraId="2292F5DC" w14:textId="77777777" w:rsidR="000224F7" w:rsidRPr="00F410CA" w:rsidRDefault="000224F7" w:rsidP="000224F7">
      <w:pPr>
        <w:numPr>
          <w:ilvl w:val="0"/>
          <w:numId w:val="15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Dimensiones</w:t>
      </w:r>
      <w:r w:rsidRPr="00F410CA">
        <w:rPr>
          <w:rFonts w:ascii="Arial" w:hAnsi="Arial" w:cs="Arial"/>
          <w:color w:val="4472C4" w:themeColor="accent1"/>
          <w:sz w:val="24"/>
          <w:szCs w:val="24"/>
        </w:rPr>
        <w:t>: [Dimensiones]</w:t>
      </w:r>
    </w:p>
    <w:p w14:paraId="7AEEBFE0"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3. Modo de Transporte</w:t>
      </w:r>
    </w:p>
    <w:p w14:paraId="3443F51A"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El transporte se realizará mediante [modo de transporte: marítimo, aéreo, terrestre, multimodal, etc.].</w:t>
      </w:r>
    </w:p>
    <w:p w14:paraId="2E1EC2AF"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4. Términos de Entrega</w:t>
      </w:r>
    </w:p>
    <w:p w14:paraId="6D1F7E0D" w14:textId="77777777" w:rsidR="000224F7" w:rsidRPr="00F410CA" w:rsidRDefault="000224F7" w:rsidP="000224F7">
      <w:pPr>
        <w:numPr>
          <w:ilvl w:val="0"/>
          <w:numId w:val="16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lastRenderedPageBreak/>
        <w:t>Incoterm Aplicable</w:t>
      </w:r>
      <w:r w:rsidRPr="00F410CA">
        <w:rPr>
          <w:rFonts w:ascii="Arial" w:hAnsi="Arial" w:cs="Arial"/>
          <w:color w:val="4472C4" w:themeColor="accent1"/>
          <w:sz w:val="24"/>
          <w:szCs w:val="24"/>
        </w:rPr>
        <w:t xml:space="preserve">: [Incoterm, </w:t>
      </w:r>
      <w:proofErr w:type="spellStart"/>
      <w:r w:rsidRPr="00F410CA">
        <w:rPr>
          <w:rFonts w:ascii="Arial" w:hAnsi="Arial" w:cs="Arial"/>
          <w:color w:val="4472C4" w:themeColor="accent1"/>
          <w:sz w:val="24"/>
          <w:szCs w:val="24"/>
        </w:rPr>
        <w:t>e.g</w:t>
      </w:r>
      <w:proofErr w:type="spellEnd"/>
      <w:r w:rsidRPr="00F410CA">
        <w:rPr>
          <w:rFonts w:ascii="Arial" w:hAnsi="Arial" w:cs="Arial"/>
          <w:color w:val="4472C4" w:themeColor="accent1"/>
          <w:sz w:val="24"/>
          <w:szCs w:val="24"/>
        </w:rPr>
        <w:t>., FOB, CIF, DAP]</w:t>
      </w:r>
    </w:p>
    <w:p w14:paraId="6C33A7B0" w14:textId="77777777" w:rsidR="000224F7" w:rsidRPr="00F410CA" w:rsidRDefault="000224F7" w:rsidP="000224F7">
      <w:pPr>
        <w:numPr>
          <w:ilvl w:val="0"/>
          <w:numId w:val="16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Lugar de Entrega</w:t>
      </w:r>
      <w:r w:rsidRPr="00F410CA">
        <w:rPr>
          <w:rFonts w:ascii="Arial" w:hAnsi="Arial" w:cs="Arial"/>
          <w:color w:val="4472C4" w:themeColor="accent1"/>
          <w:sz w:val="24"/>
          <w:szCs w:val="24"/>
        </w:rPr>
        <w:t>: [Lugar de destino]</w:t>
      </w:r>
    </w:p>
    <w:p w14:paraId="14B50B98" w14:textId="77777777" w:rsidR="000224F7" w:rsidRPr="00F410CA" w:rsidRDefault="000224F7" w:rsidP="000224F7">
      <w:pPr>
        <w:numPr>
          <w:ilvl w:val="0"/>
          <w:numId w:val="16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Fecha Estimada de Entrega</w:t>
      </w:r>
      <w:r w:rsidRPr="00F410CA">
        <w:rPr>
          <w:rFonts w:ascii="Arial" w:hAnsi="Arial" w:cs="Arial"/>
          <w:color w:val="4472C4" w:themeColor="accent1"/>
          <w:sz w:val="24"/>
          <w:szCs w:val="24"/>
        </w:rPr>
        <w:t>: [Fecha]</w:t>
      </w:r>
    </w:p>
    <w:p w14:paraId="008A750E"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5. Precio y Condiciones de Pago</w:t>
      </w:r>
    </w:p>
    <w:p w14:paraId="5AB93B5A" w14:textId="77777777" w:rsidR="000224F7" w:rsidRPr="00F410CA" w:rsidRDefault="000224F7" w:rsidP="000224F7">
      <w:pPr>
        <w:numPr>
          <w:ilvl w:val="0"/>
          <w:numId w:val="16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Tarifa de Transporte</w:t>
      </w:r>
      <w:r w:rsidRPr="00F410CA">
        <w:rPr>
          <w:rFonts w:ascii="Arial" w:hAnsi="Arial" w:cs="Arial"/>
          <w:color w:val="4472C4" w:themeColor="accent1"/>
          <w:sz w:val="24"/>
          <w:szCs w:val="24"/>
        </w:rPr>
        <w:t>: [Monto]</w:t>
      </w:r>
    </w:p>
    <w:p w14:paraId="0F26DE6A" w14:textId="77777777" w:rsidR="000224F7" w:rsidRPr="00F410CA" w:rsidRDefault="000224F7" w:rsidP="000224F7">
      <w:pPr>
        <w:numPr>
          <w:ilvl w:val="0"/>
          <w:numId w:val="16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Moneda</w:t>
      </w:r>
      <w:r w:rsidRPr="00F410CA">
        <w:rPr>
          <w:rFonts w:ascii="Arial" w:hAnsi="Arial" w:cs="Arial"/>
          <w:color w:val="4472C4" w:themeColor="accent1"/>
          <w:sz w:val="24"/>
          <w:szCs w:val="24"/>
        </w:rPr>
        <w:t>: [Moneda]</w:t>
      </w:r>
    </w:p>
    <w:p w14:paraId="612F4AF8" w14:textId="77777777" w:rsidR="000224F7" w:rsidRPr="00F410CA" w:rsidRDefault="000224F7" w:rsidP="000224F7">
      <w:pPr>
        <w:numPr>
          <w:ilvl w:val="0"/>
          <w:numId w:val="16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Método de Pago</w:t>
      </w:r>
      <w:r w:rsidRPr="00F410CA">
        <w:rPr>
          <w:rFonts w:ascii="Arial" w:hAnsi="Arial" w:cs="Arial"/>
          <w:color w:val="4472C4" w:themeColor="accent1"/>
          <w:sz w:val="24"/>
          <w:szCs w:val="24"/>
        </w:rPr>
        <w:t xml:space="preserve">: [Método de pago, </w:t>
      </w:r>
      <w:proofErr w:type="spellStart"/>
      <w:r w:rsidRPr="00F410CA">
        <w:rPr>
          <w:rFonts w:ascii="Arial" w:hAnsi="Arial" w:cs="Arial"/>
          <w:color w:val="4472C4" w:themeColor="accent1"/>
          <w:sz w:val="24"/>
          <w:szCs w:val="24"/>
        </w:rPr>
        <w:t>e.g</w:t>
      </w:r>
      <w:proofErr w:type="spellEnd"/>
      <w:r w:rsidRPr="00F410CA">
        <w:rPr>
          <w:rFonts w:ascii="Arial" w:hAnsi="Arial" w:cs="Arial"/>
          <w:color w:val="4472C4" w:themeColor="accent1"/>
          <w:sz w:val="24"/>
          <w:szCs w:val="24"/>
        </w:rPr>
        <w:t>., transferencia bancaria]</w:t>
      </w:r>
    </w:p>
    <w:p w14:paraId="6E5BEA5A" w14:textId="77777777" w:rsidR="000224F7" w:rsidRPr="00F410CA" w:rsidRDefault="000224F7" w:rsidP="000224F7">
      <w:pPr>
        <w:numPr>
          <w:ilvl w:val="0"/>
          <w:numId w:val="16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Fecha de Pago</w:t>
      </w:r>
      <w:r w:rsidRPr="00F410CA">
        <w:rPr>
          <w:rFonts w:ascii="Arial" w:hAnsi="Arial" w:cs="Arial"/>
          <w:color w:val="4472C4" w:themeColor="accent1"/>
          <w:sz w:val="24"/>
          <w:szCs w:val="24"/>
        </w:rPr>
        <w:t>: [Fecha]</w:t>
      </w:r>
    </w:p>
    <w:p w14:paraId="573A6BDD"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6. Seguro</w:t>
      </w:r>
    </w:p>
    <w:p w14:paraId="7748F026"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El Remitente [optará/no optará] por un seguro para las mercancías durante el transporte. En caso afirmativo, el Transportista proporcionará la siguiente cobertura:</w:t>
      </w:r>
    </w:p>
    <w:p w14:paraId="4431CD1A" w14:textId="77777777" w:rsidR="000224F7" w:rsidRPr="00F410CA" w:rsidRDefault="000224F7" w:rsidP="000224F7">
      <w:pPr>
        <w:numPr>
          <w:ilvl w:val="0"/>
          <w:numId w:val="16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Tipo de Seguro</w:t>
      </w:r>
      <w:r w:rsidRPr="00F410CA">
        <w:rPr>
          <w:rFonts w:ascii="Arial" w:hAnsi="Arial" w:cs="Arial"/>
          <w:color w:val="4472C4" w:themeColor="accent1"/>
          <w:sz w:val="24"/>
          <w:szCs w:val="24"/>
        </w:rPr>
        <w:t>: [Tipo de cobertura]</w:t>
      </w:r>
    </w:p>
    <w:p w14:paraId="45963C7B" w14:textId="77777777" w:rsidR="000224F7" w:rsidRPr="00F410CA" w:rsidRDefault="000224F7" w:rsidP="000224F7">
      <w:pPr>
        <w:numPr>
          <w:ilvl w:val="0"/>
          <w:numId w:val="16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Monto Asegurado</w:t>
      </w:r>
      <w:r w:rsidRPr="00F410CA">
        <w:rPr>
          <w:rFonts w:ascii="Arial" w:hAnsi="Arial" w:cs="Arial"/>
          <w:color w:val="4472C4" w:themeColor="accent1"/>
          <w:sz w:val="24"/>
          <w:szCs w:val="24"/>
        </w:rPr>
        <w:t>: [Monto]</w:t>
      </w:r>
    </w:p>
    <w:p w14:paraId="2F9B12F3"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7. Obligaciones del Transportista</w:t>
      </w:r>
    </w:p>
    <w:p w14:paraId="6B32CD11" w14:textId="77777777" w:rsidR="000224F7" w:rsidRPr="00F410CA" w:rsidRDefault="000224F7" w:rsidP="000224F7">
      <w:pPr>
        <w:numPr>
          <w:ilvl w:val="0"/>
          <w:numId w:val="16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Carga y Descarga</w:t>
      </w:r>
      <w:r w:rsidRPr="00F410CA">
        <w:rPr>
          <w:rFonts w:ascii="Arial" w:hAnsi="Arial" w:cs="Arial"/>
          <w:color w:val="4472C4" w:themeColor="accent1"/>
          <w:sz w:val="24"/>
          <w:szCs w:val="24"/>
        </w:rPr>
        <w:t>: El Transportista será responsable de la carga, transporte y descarga de las mercancías en el lugar de destino.</w:t>
      </w:r>
    </w:p>
    <w:p w14:paraId="16F1E862" w14:textId="77777777" w:rsidR="000224F7" w:rsidRPr="00F410CA" w:rsidRDefault="000224F7" w:rsidP="000224F7">
      <w:pPr>
        <w:numPr>
          <w:ilvl w:val="0"/>
          <w:numId w:val="16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Documentación</w:t>
      </w:r>
      <w:r w:rsidRPr="00F410CA">
        <w:rPr>
          <w:rFonts w:ascii="Arial" w:hAnsi="Arial" w:cs="Arial"/>
          <w:color w:val="4472C4" w:themeColor="accent1"/>
          <w:sz w:val="24"/>
          <w:szCs w:val="24"/>
        </w:rPr>
        <w:t>: El Transportista proporcionará los documentos necesarios para la entrega de las mercancías, incluyendo [ejemplo: conocimiento de embarque, carta de porte].</w:t>
      </w:r>
    </w:p>
    <w:p w14:paraId="596CBDF5"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8. Obligaciones del Remitente</w:t>
      </w:r>
    </w:p>
    <w:p w14:paraId="3BC04F59" w14:textId="77777777" w:rsidR="000224F7" w:rsidRPr="00F410CA" w:rsidRDefault="000224F7" w:rsidP="000224F7">
      <w:pPr>
        <w:numPr>
          <w:ilvl w:val="0"/>
          <w:numId w:val="16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Provisión de Información</w:t>
      </w:r>
      <w:r w:rsidRPr="00F410CA">
        <w:rPr>
          <w:rFonts w:ascii="Arial" w:hAnsi="Arial" w:cs="Arial"/>
          <w:color w:val="4472C4" w:themeColor="accent1"/>
          <w:sz w:val="24"/>
          <w:szCs w:val="24"/>
        </w:rPr>
        <w:t>: El Remitente proporcionará toda la información necesaria sobre las mercancías y facilitará los documentos requeridos para el transporte.</w:t>
      </w:r>
    </w:p>
    <w:p w14:paraId="5BB0E006" w14:textId="77777777" w:rsidR="000224F7" w:rsidRPr="00F410CA" w:rsidRDefault="000224F7" w:rsidP="000224F7">
      <w:pPr>
        <w:numPr>
          <w:ilvl w:val="0"/>
          <w:numId w:val="16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Pago</w:t>
      </w:r>
      <w:r w:rsidRPr="00F410CA">
        <w:rPr>
          <w:rFonts w:ascii="Arial" w:hAnsi="Arial" w:cs="Arial"/>
          <w:color w:val="4472C4" w:themeColor="accent1"/>
          <w:sz w:val="24"/>
          <w:szCs w:val="24"/>
        </w:rPr>
        <w:t>: El Remitente pagará el precio del transporte según las condiciones establecidas en la sección 5.</w:t>
      </w:r>
    </w:p>
    <w:p w14:paraId="2B8F2617"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9. Riesgo y Responsabilidad</w:t>
      </w:r>
    </w:p>
    <w:p w14:paraId="2DB50704" w14:textId="77777777" w:rsidR="000224F7" w:rsidRPr="00F410CA" w:rsidRDefault="000224F7" w:rsidP="000224F7">
      <w:pPr>
        <w:numPr>
          <w:ilvl w:val="0"/>
          <w:numId w:val="16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Transferencia de Riesgo</w:t>
      </w:r>
      <w:r w:rsidRPr="00F410CA">
        <w:rPr>
          <w:rFonts w:ascii="Arial" w:hAnsi="Arial" w:cs="Arial"/>
          <w:color w:val="4472C4" w:themeColor="accent1"/>
          <w:sz w:val="24"/>
          <w:szCs w:val="24"/>
        </w:rPr>
        <w:t xml:space="preserve">: El riesgo de pérdida o daño de las mercancías se transferirá al comprador en el momento de [especificar, </w:t>
      </w:r>
      <w:proofErr w:type="spellStart"/>
      <w:r w:rsidRPr="00F410CA">
        <w:rPr>
          <w:rFonts w:ascii="Arial" w:hAnsi="Arial" w:cs="Arial"/>
          <w:color w:val="4472C4" w:themeColor="accent1"/>
          <w:sz w:val="24"/>
          <w:szCs w:val="24"/>
        </w:rPr>
        <w:t>e.g</w:t>
      </w:r>
      <w:proofErr w:type="spellEnd"/>
      <w:r w:rsidRPr="00F410CA">
        <w:rPr>
          <w:rFonts w:ascii="Arial" w:hAnsi="Arial" w:cs="Arial"/>
          <w:color w:val="4472C4" w:themeColor="accent1"/>
          <w:sz w:val="24"/>
          <w:szCs w:val="24"/>
        </w:rPr>
        <w:t>., entrega al transportista].</w:t>
      </w:r>
    </w:p>
    <w:p w14:paraId="14DAE2F2" w14:textId="77777777" w:rsidR="000224F7" w:rsidRPr="00F410CA" w:rsidRDefault="000224F7" w:rsidP="000224F7">
      <w:pPr>
        <w:numPr>
          <w:ilvl w:val="0"/>
          <w:numId w:val="16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Responsabilidad por Daños</w:t>
      </w:r>
      <w:r w:rsidRPr="00F410CA">
        <w:rPr>
          <w:rFonts w:ascii="Arial" w:hAnsi="Arial" w:cs="Arial"/>
          <w:color w:val="4472C4" w:themeColor="accent1"/>
          <w:sz w:val="24"/>
          <w:szCs w:val="24"/>
        </w:rPr>
        <w:t>: El Transportista será responsable por la pérdida o daño de las mercancías que ocurra durante el transporte, de acuerdo con la legislación aplicable.</w:t>
      </w:r>
    </w:p>
    <w:p w14:paraId="2C412420"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10. Resolución de Disputas</w:t>
      </w:r>
    </w:p>
    <w:p w14:paraId="5A139AAB"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 xml:space="preserve">Cualquier disputa derivada de este contrato se resolverá mediante [mecanismo de resolución, </w:t>
      </w:r>
      <w:proofErr w:type="spellStart"/>
      <w:r w:rsidRPr="00F410CA">
        <w:rPr>
          <w:rFonts w:ascii="Arial" w:hAnsi="Arial" w:cs="Arial"/>
          <w:color w:val="4472C4" w:themeColor="accent1"/>
        </w:rPr>
        <w:t>e.g</w:t>
      </w:r>
      <w:proofErr w:type="spellEnd"/>
      <w:r w:rsidRPr="00F410CA">
        <w:rPr>
          <w:rFonts w:ascii="Arial" w:hAnsi="Arial" w:cs="Arial"/>
          <w:color w:val="4472C4" w:themeColor="accent1"/>
        </w:rPr>
        <w:t>., mediación, arbitraje], en [lugar de resolución].</w:t>
      </w:r>
    </w:p>
    <w:p w14:paraId="3D21710E"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lastRenderedPageBreak/>
        <w:t>11. Legislación Aplicable</w:t>
      </w:r>
    </w:p>
    <w:p w14:paraId="46FB053F"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Este contrato se regirá por las leyes de [jurisdicción aplicable].</w:t>
      </w:r>
    </w:p>
    <w:p w14:paraId="27050F97"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12. Firmas</w:t>
      </w:r>
    </w:p>
    <w:p w14:paraId="0833D532" w14:textId="77777777" w:rsidR="000224F7" w:rsidRPr="00F410CA" w:rsidRDefault="000224F7" w:rsidP="000224F7">
      <w:pPr>
        <w:pStyle w:val="NormalWeb"/>
        <w:numPr>
          <w:ilvl w:val="0"/>
          <w:numId w:val="166"/>
        </w:numPr>
        <w:rPr>
          <w:rFonts w:ascii="Arial" w:hAnsi="Arial" w:cs="Arial"/>
          <w:color w:val="4472C4" w:themeColor="accent1"/>
        </w:rPr>
      </w:pPr>
      <w:r w:rsidRPr="00F410CA">
        <w:rPr>
          <w:rStyle w:val="Textoennegrita"/>
          <w:rFonts w:ascii="Arial" w:hAnsi="Arial" w:cs="Arial"/>
          <w:color w:val="4472C4" w:themeColor="accent1"/>
        </w:rPr>
        <w:t>Remitente/Consignador</w:t>
      </w:r>
      <w:r w:rsidRPr="00F410CA">
        <w:rPr>
          <w:rFonts w:ascii="Arial" w:hAnsi="Arial" w:cs="Arial"/>
          <w:color w:val="4472C4" w:themeColor="accent1"/>
        </w:rPr>
        <w:t>:</w:t>
      </w:r>
    </w:p>
    <w:p w14:paraId="4786A1A0" w14:textId="77777777" w:rsidR="000224F7" w:rsidRPr="00F410CA" w:rsidRDefault="00000000" w:rsidP="000224F7">
      <w:pPr>
        <w:spacing w:beforeAutospacing="1" w:afterAutospacing="1"/>
        <w:ind w:left="720"/>
        <w:rPr>
          <w:rFonts w:ascii="Arial" w:hAnsi="Arial" w:cs="Arial"/>
          <w:color w:val="4472C4" w:themeColor="accent1"/>
          <w:sz w:val="24"/>
          <w:szCs w:val="24"/>
        </w:rPr>
      </w:pPr>
      <w:r>
        <w:rPr>
          <w:rFonts w:ascii="Arial" w:hAnsi="Arial" w:cs="Arial"/>
          <w:color w:val="4472C4" w:themeColor="accent1"/>
          <w:sz w:val="24"/>
          <w:szCs w:val="24"/>
        </w:rPr>
        <w:pict w14:anchorId="79BA09DC">
          <v:rect id="_x0000_i1026" style="width:0;height:1.5pt" o:hralign="center" o:hrstd="t" o:hr="t" fillcolor="#a0a0a0" stroked="f"/>
        </w:pict>
      </w:r>
    </w:p>
    <w:p w14:paraId="12F35563" w14:textId="77777777" w:rsidR="000224F7" w:rsidRPr="00F410CA" w:rsidRDefault="000224F7" w:rsidP="000224F7">
      <w:pPr>
        <w:pStyle w:val="NormalWeb"/>
        <w:ind w:left="720"/>
        <w:rPr>
          <w:rFonts w:ascii="Arial" w:hAnsi="Arial" w:cs="Arial"/>
          <w:color w:val="4472C4" w:themeColor="accent1"/>
        </w:rPr>
      </w:pPr>
      <w:r w:rsidRPr="00F410CA">
        <w:rPr>
          <w:rFonts w:ascii="Arial" w:hAnsi="Arial" w:cs="Arial"/>
          <w:color w:val="4472C4" w:themeColor="accent1"/>
        </w:rPr>
        <w:t>[Nombre del Representante]</w:t>
      </w:r>
      <w:r w:rsidRPr="00F410CA">
        <w:rPr>
          <w:rFonts w:ascii="Arial" w:hAnsi="Arial" w:cs="Arial"/>
          <w:color w:val="4472C4" w:themeColor="accent1"/>
        </w:rPr>
        <w:br/>
        <w:t>[Título]</w:t>
      </w:r>
      <w:r w:rsidRPr="00F410CA">
        <w:rPr>
          <w:rFonts w:ascii="Arial" w:hAnsi="Arial" w:cs="Arial"/>
          <w:color w:val="4472C4" w:themeColor="accent1"/>
        </w:rPr>
        <w:br/>
        <w:t>[Firma]</w:t>
      </w:r>
    </w:p>
    <w:p w14:paraId="1C1F7DC6" w14:textId="77777777" w:rsidR="000224F7" w:rsidRPr="00F410CA" w:rsidRDefault="000224F7" w:rsidP="000224F7">
      <w:pPr>
        <w:pStyle w:val="NormalWeb"/>
        <w:numPr>
          <w:ilvl w:val="0"/>
          <w:numId w:val="166"/>
        </w:numPr>
        <w:rPr>
          <w:rFonts w:ascii="Arial" w:hAnsi="Arial" w:cs="Arial"/>
          <w:color w:val="4472C4" w:themeColor="accent1"/>
        </w:rPr>
      </w:pPr>
      <w:r w:rsidRPr="00F410CA">
        <w:rPr>
          <w:rStyle w:val="Textoennegrita"/>
          <w:rFonts w:ascii="Arial" w:hAnsi="Arial" w:cs="Arial"/>
          <w:color w:val="4472C4" w:themeColor="accent1"/>
        </w:rPr>
        <w:t>Transportista</w:t>
      </w:r>
      <w:r w:rsidRPr="00F410CA">
        <w:rPr>
          <w:rFonts w:ascii="Arial" w:hAnsi="Arial" w:cs="Arial"/>
          <w:color w:val="4472C4" w:themeColor="accent1"/>
        </w:rPr>
        <w:t>:</w:t>
      </w:r>
    </w:p>
    <w:p w14:paraId="7F28E15A" w14:textId="77777777" w:rsidR="000224F7" w:rsidRPr="00F410CA" w:rsidRDefault="00000000" w:rsidP="000224F7">
      <w:pPr>
        <w:spacing w:beforeAutospacing="1" w:afterAutospacing="1"/>
        <w:ind w:left="720"/>
        <w:rPr>
          <w:rFonts w:ascii="Arial" w:hAnsi="Arial" w:cs="Arial"/>
          <w:color w:val="4472C4" w:themeColor="accent1"/>
          <w:sz w:val="24"/>
          <w:szCs w:val="24"/>
        </w:rPr>
      </w:pPr>
      <w:r>
        <w:rPr>
          <w:rFonts w:ascii="Arial" w:hAnsi="Arial" w:cs="Arial"/>
          <w:color w:val="4472C4" w:themeColor="accent1"/>
          <w:sz w:val="24"/>
          <w:szCs w:val="24"/>
        </w:rPr>
        <w:pict w14:anchorId="7119248C">
          <v:rect id="_x0000_i1027" style="width:0;height:1.5pt" o:hralign="center" o:hrstd="t" o:hr="t" fillcolor="#a0a0a0" stroked="f"/>
        </w:pict>
      </w:r>
    </w:p>
    <w:p w14:paraId="5E5A4463" w14:textId="77777777" w:rsidR="000224F7" w:rsidRPr="00F410CA" w:rsidRDefault="000224F7" w:rsidP="000224F7">
      <w:pPr>
        <w:pStyle w:val="NormalWeb"/>
        <w:ind w:left="720"/>
        <w:rPr>
          <w:rFonts w:ascii="Arial" w:hAnsi="Arial" w:cs="Arial"/>
          <w:color w:val="4472C4" w:themeColor="accent1"/>
        </w:rPr>
      </w:pPr>
      <w:r w:rsidRPr="00F410CA">
        <w:rPr>
          <w:rFonts w:ascii="Arial" w:hAnsi="Arial" w:cs="Arial"/>
          <w:color w:val="4472C4" w:themeColor="accent1"/>
        </w:rPr>
        <w:t>[Nombre del Representante]</w:t>
      </w:r>
      <w:r w:rsidRPr="00F410CA">
        <w:rPr>
          <w:rFonts w:ascii="Arial" w:hAnsi="Arial" w:cs="Arial"/>
          <w:color w:val="4472C4" w:themeColor="accent1"/>
        </w:rPr>
        <w:br/>
        <w:t>[Título]</w:t>
      </w:r>
      <w:r w:rsidRPr="00F410CA">
        <w:rPr>
          <w:rFonts w:ascii="Arial" w:hAnsi="Arial" w:cs="Arial"/>
          <w:color w:val="4472C4" w:themeColor="accent1"/>
        </w:rPr>
        <w:br/>
        <w:t>[Firma]</w:t>
      </w:r>
    </w:p>
    <w:p w14:paraId="47FE6C32" w14:textId="77777777" w:rsidR="000224F7" w:rsidRPr="00F410CA" w:rsidRDefault="00000000" w:rsidP="000224F7">
      <w:pPr>
        <w:rPr>
          <w:rFonts w:ascii="Arial" w:hAnsi="Arial" w:cs="Arial"/>
          <w:color w:val="4472C4" w:themeColor="accent1"/>
          <w:sz w:val="24"/>
          <w:szCs w:val="24"/>
        </w:rPr>
      </w:pPr>
      <w:r>
        <w:rPr>
          <w:rFonts w:ascii="Arial" w:hAnsi="Arial" w:cs="Arial"/>
          <w:color w:val="4472C4" w:themeColor="accent1"/>
          <w:sz w:val="24"/>
          <w:szCs w:val="24"/>
        </w:rPr>
        <w:pict w14:anchorId="6C9BF0CA">
          <v:rect id="_x0000_i1028" style="width:0;height:1.5pt" o:hralign="center" o:hrstd="t" o:hr="t" fillcolor="#a0a0a0" stroked="f"/>
        </w:pict>
      </w:r>
    </w:p>
    <w:p w14:paraId="06899907"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Este modelo de contrato proporciona una estructura básica para un acuerdo de transporte internacional, abarcando los aspectos esenciales como la descripción de las mercancías, el modo de transporte, las obligaciones de las partes, y las condiciones de pago. Es recomendable que este contrato sea revisado y adaptado por un profesional legal para asegurar que cumpla con los requisitos específicos y las leyes locales aplicables.</w:t>
      </w:r>
    </w:p>
    <w:p w14:paraId="67C0535E" w14:textId="0FC2B757" w:rsidR="000224F7" w:rsidRPr="00F410CA" w:rsidRDefault="000224F7" w:rsidP="000224F7">
      <w:pPr>
        <w:pStyle w:val="Ttulo5"/>
        <w:rPr>
          <w:rFonts w:ascii="Arial" w:hAnsi="Arial" w:cs="Arial"/>
          <w:color w:val="4472C4" w:themeColor="accent1"/>
          <w:sz w:val="24"/>
          <w:szCs w:val="24"/>
        </w:rPr>
      </w:pPr>
    </w:p>
    <w:p w14:paraId="3C004C63" w14:textId="77777777" w:rsidR="00DB4B74" w:rsidRPr="00F410CA" w:rsidRDefault="00DB4B74" w:rsidP="000224F7">
      <w:pPr>
        <w:pStyle w:val="Ttulo5"/>
        <w:rPr>
          <w:rFonts w:ascii="Arial" w:hAnsi="Arial" w:cs="Arial"/>
          <w:color w:val="4472C4" w:themeColor="accent1"/>
          <w:sz w:val="24"/>
          <w:szCs w:val="24"/>
        </w:rPr>
      </w:pPr>
    </w:p>
    <w:p w14:paraId="584B3555" w14:textId="25616B13" w:rsidR="000224F7" w:rsidRPr="00F410CA" w:rsidRDefault="00DB4B74" w:rsidP="00D24086">
      <w:pPr>
        <w:pStyle w:val="Ttulo1"/>
        <w:jc w:val="center"/>
        <w:rPr>
          <w:rFonts w:ascii="Arial" w:hAnsi="Arial" w:cs="Arial"/>
          <w:color w:val="4472C4" w:themeColor="accent1"/>
          <w:sz w:val="24"/>
          <w:szCs w:val="24"/>
        </w:rPr>
      </w:pPr>
      <w:bookmarkStart w:id="160" w:name="_Toc176099618"/>
      <w:r w:rsidRPr="00F410CA">
        <w:rPr>
          <w:rFonts w:ascii="Arial" w:hAnsi="Arial" w:cs="Arial"/>
          <w:b/>
          <w:bCs/>
          <w:color w:val="4472C4" w:themeColor="accent1"/>
          <w:sz w:val="24"/>
          <w:szCs w:val="24"/>
          <w:u w:val="single"/>
        </w:rPr>
        <w:t>Capítulo</w:t>
      </w:r>
      <w:r w:rsidR="00D24086" w:rsidRPr="00F410CA">
        <w:rPr>
          <w:rFonts w:ascii="Arial" w:hAnsi="Arial" w:cs="Arial"/>
          <w:b/>
          <w:bCs/>
          <w:color w:val="4472C4" w:themeColor="accent1"/>
          <w:sz w:val="24"/>
          <w:szCs w:val="24"/>
          <w:u w:val="single"/>
        </w:rPr>
        <w:t xml:space="preserve">: </w:t>
      </w:r>
      <w:r w:rsidR="000224F7" w:rsidRPr="00F410CA">
        <w:rPr>
          <w:rFonts w:ascii="Arial" w:hAnsi="Arial" w:cs="Arial"/>
          <w:color w:val="4472C4" w:themeColor="accent1"/>
          <w:sz w:val="24"/>
          <w:szCs w:val="24"/>
        </w:rPr>
        <w:t xml:space="preserve">Detalle </w:t>
      </w:r>
      <w:r w:rsidRPr="00F410CA">
        <w:rPr>
          <w:rFonts w:ascii="Arial" w:hAnsi="Arial" w:cs="Arial"/>
          <w:color w:val="4472C4" w:themeColor="accent1"/>
          <w:sz w:val="24"/>
          <w:szCs w:val="24"/>
        </w:rPr>
        <w:t>d</w:t>
      </w:r>
      <w:r w:rsidR="000224F7" w:rsidRPr="00F410CA">
        <w:rPr>
          <w:rFonts w:ascii="Arial" w:hAnsi="Arial" w:cs="Arial"/>
          <w:color w:val="4472C4" w:themeColor="accent1"/>
          <w:sz w:val="24"/>
          <w:szCs w:val="24"/>
        </w:rPr>
        <w:t>el contrato seguro en el comercio internacional e incoterms</w:t>
      </w:r>
      <w:bookmarkEnd w:id="160"/>
    </w:p>
    <w:p w14:paraId="3FDC38AA" w14:textId="77777777" w:rsidR="000224F7" w:rsidRPr="00F410CA" w:rsidRDefault="000224F7" w:rsidP="000224F7">
      <w:pPr>
        <w:pStyle w:val="Ttulo3"/>
        <w:rPr>
          <w:rFonts w:ascii="Arial" w:hAnsi="Arial" w:cs="Arial"/>
          <w:color w:val="4472C4" w:themeColor="accent1"/>
          <w:sz w:val="24"/>
          <w:szCs w:val="24"/>
        </w:rPr>
      </w:pPr>
      <w:bookmarkStart w:id="161" w:name="_Toc176099619"/>
      <w:r w:rsidRPr="00F410CA">
        <w:rPr>
          <w:rStyle w:val="Textoennegrita"/>
          <w:rFonts w:ascii="Arial" w:hAnsi="Arial" w:cs="Arial"/>
          <w:b/>
          <w:bCs/>
          <w:color w:val="4472C4" w:themeColor="accent1"/>
          <w:sz w:val="24"/>
          <w:szCs w:val="24"/>
        </w:rPr>
        <w:t>Contrato de Seguro en el Comercio Internacional</w:t>
      </w:r>
      <w:bookmarkEnd w:id="161"/>
    </w:p>
    <w:p w14:paraId="7E7696B0"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Definición Detallada</w:t>
      </w:r>
    </w:p>
    <w:p w14:paraId="267FE256"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 xml:space="preserve">Un </w:t>
      </w:r>
      <w:r w:rsidRPr="00F410CA">
        <w:rPr>
          <w:rStyle w:val="Textoennegrita"/>
          <w:rFonts w:ascii="Arial" w:hAnsi="Arial" w:cs="Arial"/>
          <w:color w:val="4472C4" w:themeColor="accent1"/>
        </w:rPr>
        <w:t>contrato de seguro en el comercio internacional</w:t>
      </w:r>
      <w:r w:rsidRPr="00F410CA">
        <w:rPr>
          <w:rFonts w:ascii="Arial" w:hAnsi="Arial" w:cs="Arial"/>
          <w:color w:val="4472C4" w:themeColor="accent1"/>
        </w:rPr>
        <w:t xml:space="preserve"> es un acuerdo en el que una parte (el asegurador) se compromete a indemnizar a otra parte (el asegurado) por pérdidas o daños a mercancías durante el transporte internacional. Este tipo de contrato está diseñado para proteger los bienes durante su traslado entre el punto de origen y el destino, cubriendo riesgos asociados con el transporte, tales como daños, pérdida total, o pérdida parcial de las mercancías.</w:t>
      </w:r>
    </w:p>
    <w:p w14:paraId="131AD596"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Elementos Claves del Contrato de Seguro Internacional:</w:t>
      </w:r>
    </w:p>
    <w:p w14:paraId="078094E4" w14:textId="77777777" w:rsidR="000224F7" w:rsidRPr="00F410CA" w:rsidRDefault="000224F7" w:rsidP="000224F7">
      <w:pPr>
        <w:pStyle w:val="NormalWeb"/>
        <w:numPr>
          <w:ilvl w:val="0"/>
          <w:numId w:val="167"/>
        </w:numPr>
        <w:rPr>
          <w:rFonts w:ascii="Arial" w:hAnsi="Arial" w:cs="Arial"/>
          <w:color w:val="4472C4" w:themeColor="accent1"/>
        </w:rPr>
      </w:pPr>
      <w:r w:rsidRPr="00F410CA">
        <w:rPr>
          <w:rStyle w:val="Textoennegrita"/>
          <w:rFonts w:ascii="Arial" w:hAnsi="Arial" w:cs="Arial"/>
          <w:color w:val="4472C4" w:themeColor="accent1"/>
        </w:rPr>
        <w:lastRenderedPageBreak/>
        <w:t>Partes Involucradas:</w:t>
      </w:r>
    </w:p>
    <w:p w14:paraId="6ADCA78C" w14:textId="77777777" w:rsidR="000224F7" w:rsidRPr="00F410CA" w:rsidRDefault="000224F7" w:rsidP="000224F7">
      <w:pPr>
        <w:numPr>
          <w:ilvl w:val="1"/>
          <w:numId w:val="16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Asegurador</w:t>
      </w:r>
      <w:r w:rsidRPr="00F410CA">
        <w:rPr>
          <w:rFonts w:ascii="Arial" w:hAnsi="Arial" w:cs="Arial"/>
          <w:color w:val="4472C4" w:themeColor="accent1"/>
          <w:sz w:val="24"/>
          <w:szCs w:val="24"/>
        </w:rPr>
        <w:t>: Compañía de seguros que proporciona la cobertura.</w:t>
      </w:r>
    </w:p>
    <w:p w14:paraId="2E1492F5" w14:textId="77777777" w:rsidR="000224F7" w:rsidRPr="00F410CA" w:rsidRDefault="000224F7" w:rsidP="000224F7">
      <w:pPr>
        <w:numPr>
          <w:ilvl w:val="1"/>
          <w:numId w:val="16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Asegurado</w:t>
      </w:r>
      <w:r w:rsidRPr="00F410CA">
        <w:rPr>
          <w:rFonts w:ascii="Arial" w:hAnsi="Arial" w:cs="Arial"/>
          <w:color w:val="4472C4" w:themeColor="accent1"/>
          <w:sz w:val="24"/>
          <w:szCs w:val="24"/>
        </w:rPr>
        <w:t>: Parte que contrata el seguro para proteger las mercancías (puede ser el remitente, el consignador, o el comprador).</w:t>
      </w:r>
    </w:p>
    <w:p w14:paraId="66568676" w14:textId="77777777" w:rsidR="000224F7" w:rsidRPr="00F410CA" w:rsidRDefault="000224F7" w:rsidP="000224F7">
      <w:pPr>
        <w:pStyle w:val="NormalWeb"/>
        <w:numPr>
          <w:ilvl w:val="0"/>
          <w:numId w:val="167"/>
        </w:numPr>
        <w:rPr>
          <w:rFonts w:ascii="Arial" w:hAnsi="Arial" w:cs="Arial"/>
          <w:color w:val="4472C4" w:themeColor="accent1"/>
        </w:rPr>
      </w:pPr>
      <w:r w:rsidRPr="00F410CA">
        <w:rPr>
          <w:rStyle w:val="Textoennegrita"/>
          <w:rFonts w:ascii="Arial" w:hAnsi="Arial" w:cs="Arial"/>
          <w:color w:val="4472C4" w:themeColor="accent1"/>
        </w:rPr>
        <w:t>Objeto del Seguro:</w:t>
      </w:r>
    </w:p>
    <w:p w14:paraId="20714552" w14:textId="77777777" w:rsidR="000224F7" w:rsidRPr="00F410CA" w:rsidRDefault="000224F7" w:rsidP="000224F7">
      <w:pPr>
        <w:numPr>
          <w:ilvl w:val="1"/>
          <w:numId w:val="16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Mercancías Aseguradas</w:t>
      </w:r>
      <w:r w:rsidRPr="00F410CA">
        <w:rPr>
          <w:rFonts w:ascii="Arial" w:hAnsi="Arial" w:cs="Arial"/>
          <w:color w:val="4472C4" w:themeColor="accent1"/>
          <w:sz w:val="24"/>
          <w:szCs w:val="24"/>
        </w:rPr>
        <w:t>: Descripción detallada de las mercancías, incluyendo tipo, cantidad, y valor.</w:t>
      </w:r>
    </w:p>
    <w:p w14:paraId="347D1635" w14:textId="77777777" w:rsidR="000224F7" w:rsidRPr="00F410CA" w:rsidRDefault="000224F7" w:rsidP="000224F7">
      <w:pPr>
        <w:pStyle w:val="NormalWeb"/>
        <w:numPr>
          <w:ilvl w:val="0"/>
          <w:numId w:val="167"/>
        </w:numPr>
        <w:rPr>
          <w:rFonts w:ascii="Arial" w:hAnsi="Arial" w:cs="Arial"/>
          <w:color w:val="4472C4" w:themeColor="accent1"/>
        </w:rPr>
      </w:pPr>
      <w:r w:rsidRPr="00F410CA">
        <w:rPr>
          <w:rStyle w:val="Textoennegrita"/>
          <w:rFonts w:ascii="Arial" w:hAnsi="Arial" w:cs="Arial"/>
          <w:color w:val="4472C4" w:themeColor="accent1"/>
        </w:rPr>
        <w:t>Cobertura del Seguro:</w:t>
      </w:r>
    </w:p>
    <w:p w14:paraId="3DC9CAAB" w14:textId="77777777" w:rsidR="000224F7" w:rsidRPr="00F410CA" w:rsidRDefault="000224F7" w:rsidP="000224F7">
      <w:pPr>
        <w:numPr>
          <w:ilvl w:val="1"/>
          <w:numId w:val="16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Riesgos Asegurados</w:t>
      </w:r>
      <w:r w:rsidRPr="00F410CA">
        <w:rPr>
          <w:rFonts w:ascii="Arial" w:hAnsi="Arial" w:cs="Arial"/>
          <w:color w:val="4472C4" w:themeColor="accent1"/>
          <w:sz w:val="24"/>
          <w:szCs w:val="24"/>
        </w:rPr>
        <w:t>: Define los riesgos cubiertos, que pueden incluir pérdida total, daño durante el transporte, robo, incendio, entre otros.</w:t>
      </w:r>
    </w:p>
    <w:p w14:paraId="0170CCAE" w14:textId="77777777" w:rsidR="000224F7" w:rsidRPr="00F410CA" w:rsidRDefault="000224F7" w:rsidP="000224F7">
      <w:pPr>
        <w:numPr>
          <w:ilvl w:val="1"/>
          <w:numId w:val="16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Exclusiones</w:t>
      </w:r>
      <w:r w:rsidRPr="00F410CA">
        <w:rPr>
          <w:rFonts w:ascii="Arial" w:hAnsi="Arial" w:cs="Arial"/>
          <w:color w:val="4472C4" w:themeColor="accent1"/>
          <w:sz w:val="24"/>
          <w:szCs w:val="24"/>
        </w:rPr>
        <w:t>: Riesgos no cubiertos por la póliza, como daños causados por guerra o actos de terrorismo.</w:t>
      </w:r>
    </w:p>
    <w:p w14:paraId="5F68D86B" w14:textId="77777777" w:rsidR="000224F7" w:rsidRPr="00F410CA" w:rsidRDefault="000224F7" w:rsidP="000224F7">
      <w:pPr>
        <w:pStyle w:val="NormalWeb"/>
        <w:numPr>
          <w:ilvl w:val="0"/>
          <w:numId w:val="167"/>
        </w:numPr>
        <w:rPr>
          <w:rFonts w:ascii="Arial" w:hAnsi="Arial" w:cs="Arial"/>
          <w:color w:val="4472C4" w:themeColor="accent1"/>
        </w:rPr>
      </w:pPr>
      <w:r w:rsidRPr="00F410CA">
        <w:rPr>
          <w:rStyle w:val="Textoennegrita"/>
          <w:rFonts w:ascii="Arial" w:hAnsi="Arial" w:cs="Arial"/>
          <w:color w:val="4472C4" w:themeColor="accent1"/>
        </w:rPr>
        <w:t>Valor Asegurado:</w:t>
      </w:r>
    </w:p>
    <w:p w14:paraId="54437D54" w14:textId="77777777" w:rsidR="000224F7" w:rsidRPr="00F410CA" w:rsidRDefault="000224F7" w:rsidP="000224F7">
      <w:pPr>
        <w:numPr>
          <w:ilvl w:val="1"/>
          <w:numId w:val="16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Monto de Cobertura</w:t>
      </w:r>
      <w:r w:rsidRPr="00F410CA">
        <w:rPr>
          <w:rFonts w:ascii="Arial" w:hAnsi="Arial" w:cs="Arial"/>
          <w:color w:val="4472C4" w:themeColor="accent1"/>
          <w:sz w:val="24"/>
          <w:szCs w:val="24"/>
        </w:rPr>
        <w:t>: Valor máximo que el asegurador pagará en caso de pérdida o daño.</w:t>
      </w:r>
    </w:p>
    <w:p w14:paraId="3C2BD981" w14:textId="77777777" w:rsidR="000224F7" w:rsidRPr="00F410CA" w:rsidRDefault="000224F7" w:rsidP="000224F7">
      <w:pPr>
        <w:pStyle w:val="NormalWeb"/>
        <w:numPr>
          <w:ilvl w:val="0"/>
          <w:numId w:val="167"/>
        </w:numPr>
        <w:rPr>
          <w:rFonts w:ascii="Arial" w:hAnsi="Arial" w:cs="Arial"/>
          <w:color w:val="4472C4" w:themeColor="accent1"/>
        </w:rPr>
      </w:pPr>
      <w:r w:rsidRPr="00F410CA">
        <w:rPr>
          <w:rStyle w:val="Textoennegrita"/>
          <w:rFonts w:ascii="Arial" w:hAnsi="Arial" w:cs="Arial"/>
          <w:color w:val="4472C4" w:themeColor="accent1"/>
        </w:rPr>
        <w:t>Prima del Seguro:</w:t>
      </w:r>
    </w:p>
    <w:p w14:paraId="79440978" w14:textId="77777777" w:rsidR="000224F7" w:rsidRPr="00F410CA" w:rsidRDefault="000224F7" w:rsidP="000224F7">
      <w:pPr>
        <w:numPr>
          <w:ilvl w:val="1"/>
          <w:numId w:val="16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Costo del Seguro</w:t>
      </w:r>
      <w:r w:rsidRPr="00F410CA">
        <w:rPr>
          <w:rFonts w:ascii="Arial" w:hAnsi="Arial" w:cs="Arial"/>
          <w:color w:val="4472C4" w:themeColor="accent1"/>
          <w:sz w:val="24"/>
          <w:szCs w:val="24"/>
        </w:rPr>
        <w:t>: Monto que el asegurado debe pagar al asegurador para obtener la cobertura.</w:t>
      </w:r>
    </w:p>
    <w:p w14:paraId="422C381B" w14:textId="77777777" w:rsidR="000224F7" w:rsidRPr="00F410CA" w:rsidRDefault="000224F7" w:rsidP="000224F7">
      <w:pPr>
        <w:pStyle w:val="NormalWeb"/>
        <w:numPr>
          <w:ilvl w:val="0"/>
          <w:numId w:val="167"/>
        </w:numPr>
        <w:rPr>
          <w:rFonts w:ascii="Arial" w:hAnsi="Arial" w:cs="Arial"/>
          <w:color w:val="4472C4" w:themeColor="accent1"/>
        </w:rPr>
      </w:pPr>
      <w:r w:rsidRPr="00F410CA">
        <w:rPr>
          <w:rStyle w:val="Textoennegrita"/>
          <w:rFonts w:ascii="Arial" w:hAnsi="Arial" w:cs="Arial"/>
          <w:color w:val="4472C4" w:themeColor="accent1"/>
        </w:rPr>
        <w:t>Términos y Condiciones:</w:t>
      </w:r>
    </w:p>
    <w:p w14:paraId="357132DC" w14:textId="77777777" w:rsidR="000224F7" w:rsidRPr="00F410CA" w:rsidRDefault="000224F7" w:rsidP="000224F7">
      <w:pPr>
        <w:numPr>
          <w:ilvl w:val="1"/>
          <w:numId w:val="16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Duración del Seguro</w:t>
      </w:r>
      <w:r w:rsidRPr="00F410CA">
        <w:rPr>
          <w:rFonts w:ascii="Arial" w:hAnsi="Arial" w:cs="Arial"/>
          <w:color w:val="4472C4" w:themeColor="accent1"/>
          <w:sz w:val="24"/>
          <w:szCs w:val="24"/>
        </w:rPr>
        <w:t>: Período durante el cual las mercancías están cubiertas.</w:t>
      </w:r>
    </w:p>
    <w:p w14:paraId="52B8ED99" w14:textId="77777777" w:rsidR="000224F7" w:rsidRPr="00F410CA" w:rsidRDefault="000224F7" w:rsidP="000224F7">
      <w:pPr>
        <w:numPr>
          <w:ilvl w:val="1"/>
          <w:numId w:val="16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Procedimiento de Reclamación</w:t>
      </w:r>
      <w:r w:rsidRPr="00F410CA">
        <w:rPr>
          <w:rFonts w:ascii="Arial" w:hAnsi="Arial" w:cs="Arial"/>
          <w:color w:val="4472C4" w:themeColor="accent1"/>
          <w:sz w:val="24"/>
          <w:szCs w:val="24"/>
        </w:rPr>
        <w:t>: Proceso que el asegurado debe seguir para presentar una reclamación en caso de pérdida o daño.</w:t>
      </w:r>
    </w:p>
    <w:p w14:paraId="1B7FF1F5" w14:textId="77777777" w:rsidR="000224F7" w:rsidRPr="00F410CA" w:rsidRDefault="000224F7" w:rsidP="000224F7">
      <w:pPr>
        <w:pStyle w:val="NormalWeb"/>
        <w:numPr>
          <w:ilvl w:val="0"/>
          <w:numId w:val="167"/>
        </w:numPr>
        <w:rPr>
          <w:rFonts w:ascii="Arial" w:hAnsi="Arial" w:cs="Arial"/>
          <w:color w:val="4472C4" w:themeColor="accent1"/>
        </w:rPr>
      </w:pPr>
      <w:r w:rsidRPr="00F410CA">
        <w:rPr>
          <w:rStyle w:val="Textoennegrita"/>
          <w:rFonts w:ascii="Arial" w:hAnsi="Arial" w:cs="Arial"/>
          <w:color w:val="4472C4" w:themeColor="accent1"/>
        </w:rPr>
        <w:t>Resolución de Disputas:</w:t>
      </w:r>
    </w:p>
    <w:p w14:paraId="167202A6" w14:textId="77777777" w:rsidR="000224F7" w:rsidRPr="00F410CA" w:rsidRDefault="000224F7" w:rsidP="000224F7">
      <w:pPr>
        <w:numPr>
          <w:ilvl w:val="1"/>
          <w:numId w:val="16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Mecanismo de Resolución</w:t>
      </w:r>
      <w:r w:rsidRPr="00F410CA">
        <w:rPr>
          <w:rFonts w:ascii="Arial" w:hAnsi="Arial" w:cs="Arial"/>
          <w:color w:val="4472C4" w:themeColor="accent1"/>
          <w:sz w:val="24"/>
          <w:szCs w:val="24"/>
        </w:rPr>
        <w:t>: Procedimientos para resolver disputas entre el asegurado y el asegurador.</w:t>
      </w:r>
    </w:p>
    <w:p w14:paraId="2EDC4816"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Citas de Autores:</w:t>
      </w:r>
    </w:p>
    <w:p w14:paraId="53C64D28" w14:textId="77777777" w:rsidR="000224F7" w:rsidRPr="00F410CA" w:rsidRDefault="000224F7" w:rsidP="000224F7">
      <w:pPr>
        <w:pStyle w:val="NormalWeb"/>
        <w:numPr>
          <w:ilvl w:val="0"/>
          <w:numId w:val="168"/>
        </w:numPr>
        <w:rPr>
          <w:rFonts w:ascii="Arial" w:hAnsi="Arial" w:cs="Arial"/>
          <w:color w:val="4472C4" w:themeColor="accent1"/>
        </w:rPr>
      </w:pPr>
      <w:r w:rsidRPr="00F410CA">
        <w:rPr>
          <w:rStyle w:val="Textoennegrita"/>
          <w:rFonts w:ascii="Arial" w:hAnsi="Arial" w:cs="Arial"/>
          <w:color w:val="4472C4" w:themeColor="accent1"/>
        </w:rPr>
        <w:t xml:space="preserve">John D. </w:t>
      </w:r>
      <w:proofErr w:type="spellStart"/>
      <w:r w:rsidRPr="00F410CA">
        <w:rPr>
          <w:rStyle w:val="Textoennegrita"/>
          <w:rFonts w:ascii="Arial" w:hAnsi="Arial" w:cs="Arial"/>
          <w:color w:val="4472C4" w:themeColor="accent1"/>
        </w:rPr>
        <w:t>McClean</w:t>
      </w:r>
      <w:proofErr w:type="spellEnd"/>
      <w:r w:rsidRPr="00F410CA">
        <w:rPr>
          <w:rFonts w:ascii="Arial" w:hAnsi="Arial" w:cs="Arial"/>
          <w:color w:val="4472C4" w:themeColor="accent1"/>
        </w:rPr>
        <w:t>:</w:t>
      </w:r>
    </w:p>
    <w:p w14:paraId="798AD736" w14:textId="77777777" w:rsidR="000224F7" w:rsidRPr="00F410CA" w:rsidRDefault="000224F7" w:rsidP="000224F7">
      <w:pPr>
        <w:numPr>
          <w:ilvl w:val="1"/>
          <w:numId w:val="168"/>
        </w:numPr>
        <w:spacing w:before="100" w:beforeAutospacing="1" w:after="100" w:afterAutospacing="1"/>
        <w:rPr>
          <w:rFonts w:ascii="Arial" w:hAnsi="Arial" w:cs="Arial"/>
          <w:color w:val="4472C4" w:themeColor="accent1"/>
          <w:sz w:val="24"/>
          <w:szCs w:val="24"/>
        </w:rPr>
      </w:pPr>
      <w:proofErr w:type="spellStart"/>
      <w:r w:rsidRPr="00F410CA">
        <w:rPr>
          <w:rFonts w:ascii="Arial" w:hAnsi="Arial" w:cs="Arial"/>
          <w:color w:val="4472C4" w:themeColor="accent1"/>
          <w:sz w:val="24"/>
          <w:szCs w:val="24"/>
        </w:rPr>
        <w:t>McClean</w:t>
      </w:r>
      <w:proofErr w:type="spellEnd"/>
      <w:r w:rsidRPr="00F410CA">
        <w:rPr>
          <w:rFonts w:ascii="Arial" w:hAnsi="Arial" w:cs="Arial"/>
          <w:color w:val="4472C4" w:themeColor="accent1"/>
          <w:sz w:val="24"/>
          <w:szCs w:val="24"/>
        </w:rPr>
        <w:t xml:space="preserve">, J. D. (2007). </w:t>
      </w:r>
      <w:r w:rsidRPr="00F410CA">
        <w:rPr>
          <w:rStyle w:val="nfasis"/>
          <w:rFonts w:ascii="Arial" w:hAnsi="Arial" w:cs="Arial"/>
          <w:color w:val="4472C4" w:themeColor="accent1"/>
          <w:sz w:val="24"/>
          <w:szCs w:val="24"/>
        </w:rPr>
        <w:t xml:space="preserve">"Marine </w:t>
      </w:r>
      <w:proofErr w:type="spellStart"/>
      <w:r w:rsidRPr="00F410CA">
        <w:rPr>
          <w:rStyle w:val="nfasis"/>
          <w:rFonts w:ascii="Arial" w:hAnsi="Arial" w:cs="Arial"/>
          <w:color w:val="4472C4" w:themeColor="accent1"/>
          <w:sz w:val="24"/>
          <w:szCs w:val="24"/>
        </w:rPr>
        <w:t>Insurance</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Law</w:t>
      </w:r>
      <w:proofErr w:type="spellEnd"/>
      <w:r w:rsidRPr="00F410CA">
        <w:rPr>
          <w:rStyle w:val="nfasis"/>
          <w:rFonts w:ascii="Arial" w:hAnsi="Arial" w:cs="Arial"/>
          <w:color w:val="4472C4" w:themeColor="accent1"/>
          <w:sz w:val="24"/>
          <w:szCs w:val="24"/>
        </w:rPr>
        <w:t xml:space="preserve"> and </w:t>
      </w:r>
      <w:proofErr w:type="spellStart"/>
      <w:r w:rsidRPr="00F410CA">
        <w:rPr>
          <w:rStyle w:val="nfasis"/>
          <w:rFonts w:ascii="Arial" w:hAnsi="Arial" w:cs="Arial"/>
          <w:color w:val="4472C4" w:themeColor="accent1"/>
          <w:sz w:val="24"/>
          <w:szCs w:val="24"/>
        </w:rPr>
        <w:t>Practice</w:t>
      </w:r>
      <w:proofErr w:type="spellEnd"/>
      <w:r w:rsidRPr="00F410CA">
        <w:rPr>
          <w:rStyle w:val="nfasis"/>
          <w:rFonts w:ascii="Arial" w:hAnsi="Arial" w:cs="Arial"/>
          <w:color w:val="4472C4" w:themeColor="accent1"/>
          <w:sz w:val="24"/>
          <w:szCs w:val="24"/>
        </w:rPr>
        <w:t>."</w:t>
      </w:r>
      <w:r w:rsidRPr="00F410CA">
        <w:rPr>
          <w:rFonts w:ascii="Arial" w:hAnsi="Arial" w:cs="Arial"/>
          <w:color w:val="4472C4" w:themeColor="accent1"/>
          <w:sz w:val="24"/>
          <w:szCs w:val="24"/>
        </w:rPr>
        <w:t xml:space="preserve"> London: Informa </w:t>
      </w:r>
      <w:proofErr w:type="spellStart"/>
      <w:r w:rsidRPr="00F410CA">
        <w:rPr>
          <w:rFonts w:ascii="Arial" w:hAnsi="Arial" w:cs="Arial"/>
          <w:color w:val="4472C4" w:themeColor="accent1"/>
          <w:sz w:val="24"/>
          <w:szCs w:val="24"/>
        </w:rPr>
        <w:t>Law</w:t>
      </w:r>
      <w:proofErr w:type="spellEnd"/>
      <w:r w:rsidRPr="00F410CA">
        <w:rPr>
          <w:rFonts w:ascii="Arial" w:hAnsi="Arial" w:cs="Arial"/>
          <w:color w:val="4472C4" w:themeColor="accent1"/>
          <w:sz w:val="24"/>
          <w:szCs w:val="24"/>
        </w:rPr>
        <w:t>.</w:t>
      </w:r>
    </w:p>
    <w:p w14:paraId="5E6F3118" w14:textId="77777777" w:rsidR="000224F7" w:rsidRPr="00F410CA" w:rsidRDefault="000224F7" w:rsidP="000224F7">
      <w:pPr>
        <w:numPr>
          <w:ilvl w:val="1"/>
          <w:numId w:val="16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Definición</w:t>
      </w:r>
      <w:r w:rsidRPr="00F410CA">
        <w:rPr>
          <w:rFonts w:ascii="Arial" w:hAnsi="Arial" w:cs="Arial"/>
          <w:color w:val="4472C4" w:themeColor="accent1"/>
          <w:sz w:val="24"/>
          <w:szCs w:val="24"/>
        </w:rPr>
        <w:t>: "Un contrato de seguro internacional es un acuerdo en el que una parte asegura sus mercancías contra riesgos asociados con el transporte internacional, proporcionando un mecanismo para la compensación financiera en caso de pérdida o daño."</w:t>
      </w:r>
    </w:p>
    <w:p w14:paraId="6ABB56EF" w14:textId="77777777" w:rsidR="000224F7" w:rsidRPr="00F410CA" w:rsidRDefault="000224F7" w:rsidP="000224F7">
      <w:pPr>
        <w:pStyle w:val="NormalWeb"/>
        <w:numPr>
          <w:ilvl w:val="0"/>
          <w:numId w:val="168"/>
        </w:numPr>
        <w:rPr>
          <w:rFonts w:ascii="Arial" w:hAnsi="Arial" w:cs="Arial"/>
          <w:color w:val="4472C4" w:themeColor="accent1"/>
        </w:rPr>
      </w:pPr>
      <w:r w:rsidRPr="00F410CA">
        <w:rPr>
          <w:rStyle w:val="Textoennegrita"/>
          <w:rFonts w:ascii="Arial" w:hAnsi="Arial" w:cs="Arial"/>
          <w:color w:val="4472C4" w:themeColor="accent1"/>
        </w:rPr>
        <w:t xml:space="preserve">Michael F. </w:t>
      </w:r>
      <w:proofErr w:type="spellStart"/>
      <w:r w:rsidRPr="00F410CA">
        <w:rPr>
          <w:rStyle w:val="Textoennegrita"/>
          <w:rFonts w:ascii="Arial" w:hAnsi="Arial" w:cs="Arial"/>
          <w:color w:val="4472C4" w:themeColor="accent1"/>
        </w:rPr>
        <w:t>Sturley</w:t>
      </w:r>
      <w:proofErr w:type="spellEnd"/>
      <w:r w:rsidRPr="00F410CA">
        <w:rPr>
          <w:rFonts w:ascii="Arial" w:hAnsi="Arial" w:cs="Arial"/>
          <w:color w:val="4472C4" w:themeColor="accent1"/>
        </w:rPr>
        <w:t>:</w:t>
      </w:r>
    </w:p>
    <w:p w14:paraId="3002FA46" w14:textId="77777777" w:rsidR="000224F7" w:rsidRPr="00F410CA" w:rsidRDefault="000224F7" w:rsidP="000224F7">
      <w:pPr>
        <w:numPr>
          <w:ilvl w:val="1"/>
          <w:numId w:val="168"/>
        </w:numPr>
        <w:spacing w:before="100" w:beforeAutospacing="1" w:after="100" w:afterAutospacing="1"/>
        <w:rPr>
          <w:rFonts w:ascii="Arial" w:hAnsi="Arial" w:cs="Arial"/>
          <w:color w:val="4472C4" w:themeColor="accent1"/>
          <w:sz w:val="24"/>
          <w:szCs w:val="24"/>
        </w:rPr>
      </w:pPr>
      <w:proofErr w:type="spellStart"/>
      <w:r w:rsidRPr="00F410CA">
        <w:rPr>
          <w:rFonts w:ascii="Arial" w:hAnsi="Arial" w:cs="Arial"/>
          <w:color w:val="4472C4" w:themeColor="accent1"/>
          <w:sz w:val="24"/>
          <w:szCs w:val="24"/>
        </w:rPr>
        <w:t>Sturley</w:t>
      </w:r>
      <w:proofErr w:type="spellEnd"/>
      <w:r w:rsidRPr="00F410CA">
        <w:rPr>
          <w:rFonts w:ascii="Arial" w:hAnsi="Arial" w:cs="Arial"/>
          <w:color w:val="4472C4" w:themeColor="accent1"/>
          <w:sz w:val="24"/>
          <w:szCs w:val="24"/>
        </w:rPr>
        <w:t xml:space="preserve">, M. F. (2006). </w:t>
      </w:r>
      <w:r w:rsidRPr="00F410CA">
        <w:rPr>
          <w:rStyle w:val="nfasis"/>
          <w:rFonts w:ascii="Arial" w:hAnsi="Arial" w:cs="Arial"/>
          <w:color w:val="4472C4" w:themeColor="accent1"/>
          <w:sz w:val="24"/>
          <w:szCs w:val="24"/>
        </w:rPr>
        <w:t xml:space="preserve">"Cases and </w:t>
      </w:r>
      <w:proofErr w:type="spellStart"/>
      <w:r w:rsidRPr="00F410CA">
        <w:rPr>
          <w:rStyle w:val="nfasis"/>
          <w:rFonts w:ascii="Arial" w:hAnsi="Arial" w:cs="Arial"/>
          <w:color w:val="4472C4" w:themeColor="accent1"/>
          <w:sz w:val="24"/>
          <w:szCs w:val="24"/>
        </w:rPr>
        <w:t>Materials</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on</w:t>
      </w:r>
      <w:proofErr w:type="spellEnd"/>
      <w:r w:rsidRPr="00F410CA">
        <w:rPr>
          <w:rStyle w:val="nfasis"/>
          <w:rFonts w:ascii="Arial" w:hAnsi="Arial" w:cs="Arial"/>
          <w:color w:val="4472C4" w:themeColor="accent1"/>
          <w:sz w:val="24"/>
          <w:szCs w:val="24"/>
        </w:rPr>
        <w:t xml:space="preserve"> Marine </w:t>
      </w:r>
      <w:proofErr w:type="spellStart"/>
      <w:r w:rsidRPr="00F410CA">
        <w:rPr>
          <w:rStyle w:val="nfasis"/>
          <w:rFonts w:ascii="Arial" w:hAnsi="Arial" w:cs="Arial"/>
          <w:color w:val="4472C4" w:themeColor="accent1"/>
          <w:sz w:val="24"/>
          <w:szCs w:val="24"/>
        </w:rPr>
        <w:t>Insurance</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Law</w:t>
      </w:r>
      <w:proofErr w:type="spellEnd"/>
      <w:r w:rsidRPr="00F410CA">
        <w:rPr>
          <w:rStyle w:val="nfasis"/>
          <w:rFonts w:ascii="Arial" w:hAnsi="Arial" w:cs="Arial"/>
          <w:color w:val="4472C4" w:themeColor="accent1"/>
          <w:sz w:val="24"/>
          <w:szCs w:val="24"/>
        </w:rPr>
        <w:t>."</w:t>
      </w:r>
      <w:r w:rsidRPr="00F410CA">
        <w:rPr>
          <w:rFonts w:ascii="Arial" w:hAnsi="Arial" w:cs="Arial"/>
          <w:color w:val="4472C4" w:themeColor="accent1"/>
          <w:sz w:val="24"/>
          <w:szCs w:val="24"/>
        </w:rPr>
        <w:t xml:space="preserve"> London: Routledge.</w:t>
      </w:r>
    </w:p>
    <w:p w14:paraId="7D481509" w14:textId="77777777" w:rsidR="000224F7" w:rsidRPr="00F410CA" w:rsidRDefault="000224F7" w:rsidP="000224F7">
      <w:pPr>
        <w:numPr>
          <w:ilvl w:val="1"/>
          <w:numId w:val="16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Definición</w:t>
      </w:r>
      <w:r w:rsidRPr="00F410CA">
        <w:rPr>
          <w:rFonts w:ascii="Arial" w:hAnsi="Arial" w:cs="Arial"/>
          <w:color w:val="4472C4" w:themeColor="accent1"/>
          <w:sz w:val="24"/>
          <w:szCs w:val="24"/>
        </w:rPr>
        <w:t>: "El contrato de seguro en el comercio internacional se centra en cubrir las mercancías en tránsito, manejando el riesgo financiero asociado con la pérdida o daño durante el transporte a través de fronteras internacionales."</w:t>
      </w:r>
    </w:p>
    <w:p w14:paraId="515BF0A8" w14:textId="77777777" w:rsidR="000224F7" w:rsidRPr="00F410CA" w:rsidRDefault="000224F7" w:rsidP="000224F7">
      <w:pPr>
        <w:pStyle w:val="NormalWeb"/>
        <w:numPr>
          <w:ilvl w:val="0"/>
          <w:numId w:val="168"/>
        </w:numPr>
        <w:rPr>
          <w:rFonts w:ascii="Arial" w:hAnsi="Arial" w:cs="Arial"/>
          <w:color w:val="4472C4" w:themeColor="accent1"/>
        </w:rPr>
      </w:pPr>
      <w:r w:rsidRPr="00F410CA">
        <w:rPr>
          <w:rStyle w:val="Textoennegrita"/>
          <w:rFonts w:ascii="Arial" w:hAnsi="Arial" w:cs="Arial"/>
          <w:color w:val="4472C4" w:themeColor="accent1"/>
        </w:rPr>
        <w:t xml:space="preserve">David </w:t>
      </w:r>
      <w:proofErr w:type="spellStart"/>
      <w:r w:rsidRPr="00F410CA">
        <w:rPr>
          <w:rStyle w:val="Textoennegrita"/>
          <w:rFonts w:ascii="Arial" w:hAnsi="Arial" w:cs="Arial"/>
          <w:color w:val="4472C4" w:themeColor="accent1"/>
        </w:rPr>
        <w:t>Foxton</w:t>
      </w:r>
      <w:proofErr w:type="spellEnd"/>
      <w:r w:rsidRPr="00F410CA">
        <w:rPr>
          <w:rFonts w:ascii="Arial" w:hAnsi="Arial" w:cs="Arial"/>
          <w:color w:val="4472C4" w:themeColor="accent1"/>
        </w:rPr>
        <w:t>:</w:t>
      </w:r>
    </w:p>
    <w:p w14:paraId="4F2C3692" w14:textId="77777777" w:rsidR="000224F7" w:rsidRPr="00F410CA" w:rsidRDefault="000224F7" w:rsidP="000224F7">
      <w:pPr>
        <w:numPr>
          <w:ilvl w:val="1"/>
          <w:numId w:val="168"/>
        </w:numPr>
        <w:spacing w:before="100" w:beforeAutospacing="1" w:after="100" w:afterAutospacing="1"/>
        <w:rPr>
          <w:rFonts w:ascii="Arial" w:hAnsi="Arial" w:cs="Arial"/>
          <w:color w:val="4472C4" w:themeColor="accent1"/>
          <w:sz w:val="24"/>
          <w:szCs w:val="24"/>
        </w:rPr>
      </w:pPr>
      <w:proofErr w:type="spellStart"/>
      <w:r w:rsidRPr="00F410CA">
        <w:rPr>
          <w:rFonts w:ascii="Arial" w:hAnsi="Arial" w:cs="Arial"/>
          <w:color w:val="4472C4" w:themeColor="accent1"/>
          <w:sz w:val="24"/>
          <w:szCs w:val="24"/>
        </w:rPr>
        <w:t>Foxton</w:t>
      </w:r>
      <w:proofErr w:type="spellEnd"/>
      <w:r w:rsidRPr="00F410CA">
        <w:rPr>
          <w:rFonts w:ascii="Arial" w:hAnsi="Arial" w:cs="Arial"/>
          <w:color w:val="4472C4" w:themeColor="accent1"/>
          <w:sz w:val="24"/>
          <w:szCs w:val="24"/>
        </w:rPr>
        <w:t xml:space="preserve">, D. (2010). </w:t>
      </w:r>
      <w:r w:rsidRPr="00F410CA">
        <w:rPr>
          <w:rStyle w:val="nfasis"/>
          <w:rFonts w:ascii="Arial" w:hAnsi="Arial" w:cs="Arial"/>
          <w:color w:val="4472C4" w:themeColor="accent1"/>
          <w:sz w:val="24"/>
          <w:szCs w:val="24"/>
        </w:rPr>
        <w:t>"</w:t>
      </w:r>
      <w:proofErr w:type="spellStart"/>
      <w:r w:rsidRPr="00F410CA">
        <w:rPr>
          <w:rStyle w:val="nfasis"/>
          <w:rFonts w:ascii="Arial" w:hAnsi="Arial" w:cs="Arial"/>
          <w:color w:val="4472C4" w:themeColor="accent1"/>
          <w:sz w:val="24"/>
          <w:szCs w:val="24"/>
        </w:rPr>
        <w:t>Insurance</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of</w:t>
      </w:r>
      <w:proofErr w:type="spellEnd"/>
      <w:r w:rsidRPr="00F410CA">
        <w:rPr>
          <w:rStyle w:val="nfasis"/>
          <w:rFonts w:ascii="Arial" w:hAnsi="Arial" w:cs="Arial"/>
          <w:color w:val="4472C4" w:themeColor="accent1"/>
          <w:sz w:val="24"/>
          <w:szCs w:val="24"/>
        </w:rPr>
        <w:t xml:space="preserve"> Cargo and </w:t>
      </w:r>
      <w:proofErr w:type="spellStart"/>
      <w:r w:rsidRPr="00F410CA">
        <w:rPr>
          <w:rStyle w:val="nfasis"/>
          <w:rFonts w:ascii="Arial" w:hAnsi="Arial" w:cs="Arial"/>
          <w:color w:val="4472C4" w:themeColor="accent1"/>
          <w:sz w:val="24"/>
          <w:szCs w:val="24"/>
        </w:rPr>
        <w:t>Freight</w:t>
      </w:r>
      <w:proofErr w:type="spellEnd"/>
      <w:r w:rsidRPr="00F410CA">
        <w:rPr>
          <w:rStyle w:val="nfasis"/>
          <w:rFonts w:ascii="Arial" w:hAnsi="Arial" w:cs="Arial"/>
          <w:color w:val="4472C4" w:themeColor="accent1"/>
          <w:sz w:val="24"/>
          <w:szCs w:val="24"/>
        </w:rPr>
        <w:t>."</w:t>
      </w:r>
      <w:r w:rsidRPr="00F410CA">
        <w:rPr>
          <w:rFonts w:ascii="Arial" w:hAnsi="Arial" w:cs="Arial"/>
          <w:color w:val="4472C4" w:themeColor="accent1"/>
          <w:sz w:val="24"/>
          <w:szCs w:val="24"/>
        </w:rPr>
        <w:t xml:space="preserve"> London: Sweet &amp; Maxwell.</w:t>
      </w:r>
    </w:p>
    <w:p w14:paraId="6E365B33" w14:textId="77777777" w:rsidR="000224F7" w:rsidRPr="00F410CA" w:rsidRDefault="000224F7" w:rsidP="000224F7">
      <w:pPr>
        <w:numPr>
          <w:ilvl w:val="1"/>
          <w:numId w:val="16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lastRenderedPageBreak/>
        <w:t>Definición</w:t>
      </w:r>
      <w:r w:rsidRPr="00F410CA">
        <w:rPr>
          <w:rFonts w:ascii="Arial" w:hAnsi="Arial" w:cs="Arial"/>
          <w:color w:val="4472C4" w:themeColor="accent1"/>
          <w:sz w:val="24"/>
          <w:szCs w:val="24"/>
        </w:rPr>
        <w:t>: "Este contrato se diseña para proteger al asegurado de los riesgos inherentes al transporte internacional, garantizando compensación por daños o pérdidas que ocurran mientras las mercancías están en tránsito."</w:t>
      </w:r>
    </w:p>
    <w:p w14:paraId="63D11D4D" w14:textId="77777777" w:rsidR="00DB4B74" w:rsidRPr="00F410CA" w:rsidRDefault="00DB4B74" w:rsidP="00DB4B74">
      <w:pPr>
        <w:pStyle w:val="Ttulo3"/>
        <w:jc w:val="center"/>
        <w:rPr>
          <w:rFonts w:ascii="Arial" w:hAnsi="Arial" w:cs="Arial"/>
          <w:b w:val="0"/>
          <w:bCs w:val="0"/>
          <w:color w:val="4472C4" w:themeColor="accent1"/>
          <w:sz w:val="24"/>
          <w:szCs w:val="24"/>
          <w:u w:val="single"/>
        </w:rPr>
      </w:pPr>
    </w:p>
    <w:p w14:paraId="36559D67" w14:textId="008DE8EC" w:rsidR="000224F7" w:rsidRPr="00F410CA" w:rsidRDefault="00DB4B74" w:rsidP="00D24086">
      <w:pPr>
        <w:pStyle w:val="Ttulo1"/>
        <w:rPr>
          <w:rFonts w:ascii="Arial" w:hAnsi="Arial" w:cs="Arial"/>
          <w:color w:val="4472C4" w:themeColor="accent1"/>
          <w:sz w:val="24"/>
          <w:szCs w:val="24"/>
        </w:rPr>
      </w:pPr>
      <w:bookmarkStart w:id="162" w:name="_Toc176099620"/>
      <w:r w:rsidRPr="00F410CA">
        <w:rPr>
          <w:rFonts w:ascii="Arial" w:hAnsi="Arial" w:cs="Arial"/>
          <w:b/>
          <w:bCs/>
          <w:color w:val="4472C4" w:themeColor="accent1"/>
          <w:sz w:val="24"/>
          <w:szCs w:val="24"/>
          <w:u w:val="single"/>
        </w:rPr>
        <w:t>Capítulo</w:t>
      </w:r>
      <w:r w:rsidR="00D24086" w:rsidRPr="00F410CA">
        <w:rPr>
          <w:rStyle w:val="Textoennegrita"/>
          <w:rFonts w:ascii="Arial" w:hAnsi="Arial" w:cs="Arial"/>
          <w:b w:val="0"/>
          <w:bCs w:val="0"/>
          <w:color w:val="4472C4" w:themeColor="accent1"/>
          <w:sz w:val="24"/>
          <w:szCs w:val="24"/>
        </w:rPr>
        <w:t xml:space="preserve">: </w:t>
      </w:r>
      <w:r w:rsidR="000224F7" w:rsidRPr="00F410CA">
        <w:rPr>
          <w:rStyle w:val="Textoennegrita"/>
          <w:rFonts w:ascii="Arial" w:hAnsi="Arial" w:cs="Arial"/>
          <w:b w:val="0"/>
          <w:bCs w:val="0"/>
          <w:color w:val="4472C4" w:themeColor="accent1"/>
          <w:sz w:val="24"/>
          <w:szCs w:val="24"/>
        </w:rPr>
        <w:t>Incoterms</w:t>
      </w:r>
      <w:bookmarkEnd w:id="162"/>
    </w:p>
    <w:p w14:paraId="0D844539"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Definición Detallada</w:t>
      </w:r>
    </w:p>
    <w:p w14:paraId="26605627"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 xml:space="preserve">Los </w:t>
      </w:r>
      <w:r w:rsidRPr="00F410CA">
        <w:rPr>
          <w:rStyle w:val="Textoennegrita"/>
          <w:rFonts w:ascii="Arial" w:hAnsi="Arial" w:cs="Arial"/>
          <w:color w:val="4472C4" w:themeColor="accent1"/>
        </w:rPr>
        <w:t>Incoterms</w:t>
      </w:r>
      <w:r w:rsidRPr="00F410CA">
        <w:rPr>
          <w:rFonts w:ascii="Arial" w:hAnsi="Arial" w:cs="Arial"/>
          <w:color w:val="4472C4" w:themeColor="accent1"/>
        </w:rPr>
        <w:t xml:space="preserve"> (International </w:t>
      </w:r>
      <w:proofErr w:type="spellStart"/>
      <w:r w:rsidRPr="00F410CA">
        <w:rPr>
          <w:rFonts w:ascii="Arial" w:hAnsi="Arial" w:cs="Arial"/>
          <w:color w:val="4472C4" w:themeColor="accent1"/>
        </w:rPr>
        <w:t>Commercial</w:t>
      </w:r>
      <w:proofErr w:type="spellEnd"/>
      <w:r w:rsidRPr="00F410CA">
        <w:rPr>
          <w:rFonts w:ascii="Arial" w:hAnsi="Arial" w:cs="Arial"/>
          <w:color w:val="4472C4" w:themeColor="accent1"/>
        </w:rPr>
        <w:t xml:space="preserve"> </w:t>
      </w:r>
      <w:proofErr w:type="spellStart"/>
      <w:r w:rsidRPr="00F410CA">
        <w:rPr>
          <w:rFonts w:ascii="Arial" w:hAnsi="Arial" w:cs="Arial"/>
          <w:color w:val="4472C4" w:themeColor="accent1"/>
        </w:rPr>
        <w:t>Terms</w:t>
      </w:r>
      <w:proofErr w:type="spellEnd"/>
      <w:r w:rsidRPr="00F410CA">
        <w:rPr>
          <w:rFonts w:ascii="Arial" w:hAnsi="Arial" w:cs="Arial"/>
          <w:color w:val="4472C4" w:themeColor="accent1"/>
        </w:rPr>
        <w:t>) son una serie de términos comerciales internacionales establecidos por la Cámara de Comercio Internacional (CCI) que definen las responsabilidades y obligaciones de compradores y vendedores en contratos de compraventa internacional. Los Incoterms determinan el lugar y el momento en que el riesgo y los costos asociados con el transporte de mercancías se transfieren de una parte a otra.</w:t>
      </w:r>
    </w:p>
    <w:p w14:paraId="58D5E3B8"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Principales Incoterms:</w:t>
      </w:r>
    </w:p>
    <w:p w14:paraId="208DE39C" w14:textId="77777777" w:rsidR="000224F7" w:rsidRPr="00F410CA" w:rsidRDefault="000224F7" w:rsidP="000224F7">
      <w:pPr>
        <w:pStyle w:val="NormalWeb"/>
        <w:numPr>
          <w:ilvl w:val="0"/>
          <w:numId w:val="169"/>
        </w:numPr>
        <w:rPr>
          <w:rFonts w:ascii="Arial" w:hAnsi="Arial" w:cs="Arial"/>
          <w:color w:val="4472C4" w:themeColor="accent1"/>
        </w:rPr>
      </w:pPr>
      <w:r w:rsidRPr="00F410CA">
        <w:rPr>
          <w:rStyle w:val="Textoennegrita"/>
          <w:rFonts w:ascii="Arial" w:hAnsi="Arial" w:cs="Arial"/>
          <w:color w:val="4472C4" w:themeColor="accent1"/>
        </w:rPr>
        <w:t>EXW (Ex Works)</w:t>
      </w:r>
      <w:r w:rsidRPr="00F410CA">
        <w:rPr>
          <w:rFonts w:ascii="Arial" w:hAnsi="Arial" w:cs="Arial"/>
          <w:color w:val="4472C4" w:themeColor="accent1"/>
        </w:rPr>
        <w:t>:</w:t>
      </w:r>
    </w:p>
    <w:p w14:paraId="7E61A25F" w14:textId="77777777" w:rsidR="000224F7" w:rsidRPr="00F410CA" w:rsidRDefault="000224F7" w:rsidP="000224F7">
      <w:pPr>
        <w:numPr>
          <w:ilvl w:val="1"/>
          <w:numId w:val="169"/>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El vendedor pone las mercancías a disposición del comprador en el lugar de origen. El comprador asume todos los costos y riesgos desde ese punto.</w:t>
      </w:r>
    </w:p>
    <w:p w14:paraId="029F1A64" w14:textId="77777777" w:rsidR="000224F7" w:rsidRPr="00F410CA" w:rsidRDefault="000224F7" w:rsidP="000224F7">
      <w:pPr>
        <w:pStyle w:val="NormalWeb"/>
        <w:numPr>
          <w:ilvl w:val="0"/>
          <w:numId w:val="169"/>
        </w:numPr>
        <w:rPr>
          <w:rFonts w:ascii="Arial" w:hAnsi="Arial" w:cs="Arial"/>
          <w:color w:val="4472C4" w:themeColor="accent1"/>
        </w:rPr>
      </w:pPr>
      <w:r w:rsidRPr="00F410CA">
        <w:rPr>
          <w:rStyle w:val="Textoennegrita"/>
          <w:rFonts w:ascii="Arial" w:hAnsi="Arial" w:cs="Arial"/>
          <w:color w:val="4472C4" w:themeColor="accent1"/>
        </w:rPr>
        <w:t xml:space="preserve">FOB (Free </w:t>
      </w:r>
      <w:proofErr w:type="spellStart"/>
      <w:r w:rsidRPr="00F410CA">
        <w:rPr>
          <w:rStyle w:val="Textoennegrita"/>
          <w:rFonts w:ascii="Arial" w:hAnsi="Arial" w:cs="Arial"/>
          <w:color w:val="4472C4" w:themeColor="accent1"/>
        </w:rPr>
        <w:t>on</w:t>
      </w:r>
      <w:proofErr w:type="spellEnd"/>
      <w:r w:rsidRPr="00F410CA">
        <w:rPr>
          <w:rStyle w:val="Textoennegrita"/>
          <w:rFonts w:ascii="Arial" w:hAnsi="Arial" w:cs="Arial"/>
          <w:color w:val="4472C4" w:themeColor="accent1"/>
        </w:rPr>
        <w:t xml:space="preserve"> </w:t>
      </w:r>
      <w:proofErr w:type="spellStart"/>
      <w:r w:rsidRPr="00F410CA">
        <w:rPr>
          <w:rStyle w:val="Textoennegrita"/>
          <w:rFonts w:ascii="Arial" w:hAnsi="Arial" w:cs="Arial"/>
          <w:color w:val="4472C4" w:themeColor="accent1"/>
        </w:rPr>
        <w:t>Board</w:t>
      </w:r>
      <w:proofErr w:type="spellEnd"/>
      <w:r w:rsidRPr="00F410CA">
        <w:rPr>
          <w:rStyle w:val="Textoennegrita"/>
          <w:rFonts w:ascii="Arial" w:hAnsi="Arial" w:cs="Arial"/>
          <w:color w:val="4472C4" w:themeColor="accent1"/>
        </w:rPr>
        <w:t>)</w:t>
      </w:r>
      <w:r w:rsidRPr="00F410CA">
        <w:rPr>
          <w:rFonts w:ascii="Arial" w:hAnsi="Arial" w:cs="Arial"/>
          <w:color w:val="4472C4" w:themeColor="accent1"/>
        </w:rPr>
        <w:t>:</w:t>
      </w:r>
    </w:p>
    <w:p w14:paraId="2CC415D1" w14:textId="77777777" w:rsidR="000224F7" w:rsidRPr="00F410CA" w:rsidRDefault="000224F7" w:rsidP="000224F7">
      <w:pPr>
        <w:numPr>
          <w:ilvl w:val="1"/>
          <w:numId w:val="169"/>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El vendedor asume los costos y riesgos hasta que las mercancías están a bordo del buque en el puerto de embarque. A partir de ese momento, el comprador asume los costos y riesgos.</w:t>
      </w:r>
    </w:p>
    <w:p w14:paraId="7985C233" w14:textId="77777777" w:rsidR="000224F7" w:rsidRPr="00F410CA" w:rsidRDefault="000224F7" w:rsidP="000224F7">
      <w:pPr>
        <w:pStyle w:val="NormalWeb"/>
        <w:numPr>
          <w:ilvl w:val="0"/>
          <w:numId w:val="169"/>
        </w:numPr>
        <w:rPr>
          <w:rFonts w:ascii="Arial" w:hAnsi="Arial" w:cs="Arial"/>
          <w:color w:val="4472C4" w:themeColor="accent1"/>
        </w:rPr>
      </w:pPr>
      <w:r w:rsidRPr="00F410CA">
        <w:rPr>
          <w:rStyle w:val="Textoennegrita"/>
          <w:rFonts w:ascii="Arial" w:hAnsi="Arial" w:cs="Arial"/>
          <w:color w:val="4472C4" w:themeColor="accent1"/>
        </w:rPr>
        <w:t>CIF (</w:t>
      </w:r>
      <w:proofErr w:type="spellStart"/>
      <w:r w:rsidRPr="00F410CA">
        <w:rPr>
          <w:rStyle w:val="Textoennegrita"/>
          <w:rFonts w:ascii="Arial" w:hAnsi="Arial" w:cs="Arial"/>
          <w:color w:val="4472C4" w:themeColor="accent1"/>
        </w:rPr>
        <w:t>Cost</w:t>
      </w:r>
      <w:proofErr w:type="spellEnd"/>
      <w:r w:rsidRPr="00F410CA">
        <w:rPr>
          <w:rStyle w:val="Textoennegrita"/>
          <w:rFonts w:ascii="Arial" w:hAnsi="Arial" w:cs="Arial"/>
          <w:color w:val="4472C4" w:themeColor="accent1"/>
        </w:rPr>
        <w:t xml:space="preserve">, </w:t>
      </w:r>
      <w:proofErr w:type="spellStart"/>
      <w:r w:rsidRPr="00F410CA">
        <w:rPr>
          <w:rStyle w:val="Textoennegrita"/>
          <w:rFonts w:ascii="Arial" w:hAnsi="Arial" w:cs="Arial"/>
          <w:color w:val="4472C4" w:themeColor="accent1"/>
        </w:rPr>
        <w:t>Insurance</w:t>
      </w:r>
      <w:proofErr w:type="spellEnd"/>
      <w:r w:rsidRPr="00F410CA">
        <w:rPr>
          <w:rStyle w:val="Textoennegrita"/>
          <w:rFonts w:ascii="Arial" w:hAnsi="Arial" w:cs="Arial"/>
          <w:color w:val="4472C4" w:themeColor="accent1"/>
        </w:rPr>
        <w:t xml:space="preserve">, and </w:t>
      </w:r>
      <w:proofErr w:type="spellStart"/>
      <w:r w:rsidRPr="00F410CA">
        <w:rPr>
          <w:rStyle w:val="Textoennegrita"/>
          <w:rFonts w:ascii="Arial" w:hAnsi="Arial" w:cs="Arial"/>
          <w:color w:val="4472C4" w:themeColor="accent1"/>
        </w:rPr>
        <w:t>Freight</w:t>
      </w:r>
      <w:proofErr w:type="spellEnd"/>
      <w:r w:rsidRPr="00F410CA">
        <w:rPr>
          <w:rStyle w:val="Textoennegrita"/>
          <w:rFonts w:ascii="Arial" w:hAnsi="Arial" w:cs="Arial"/>
          <w:color w:val="4472C4" w:themeColor="accent1"/>
        </w:rPr>
        <w:t>)</w:t>
      </w:r>
      <w:r w:rsidRPr="00F410CA">
        <w:rPr>
          <w:rFonts w:ascii="Arial" w:hAnsi="Arial" w:cs="Arial"/>
          <w:color w:val="4472C4" w:themeColor="accent1"/>
        </w:rPr>
        <w:t>:</w:t>
      </w:r>
    </w:p>
    <w:p w14:paraId="1B78161E" w14:textId="77777777" w:rsidR="000224F7" w:rsidRPr="00F410CA" w:rsidRDefault="000224F7" w:rsidP="000224F7">
      <w:pPr>
        <w:numPr>
          <w:ilvl w:val="1"/>
          <w:numId w:val="169"/>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El vendedor cubre los costos de transporte y seguro hasta el puerto de destino. El riesgo se transfiere cuando las mercancías están a bordo del buque.</w:t>
      </w:r>
    </w:p>
    <w:p w14:paraId="68F52C7A" w14:textId="77777777" w:rsidR="000224F7" w:rsidRPr="00F410CA" w:rsidRDefault="000224F7" w:rsidP="000224F7">
      <w:pPr>
        <w:pStyle w:val="NormalWeb"/>
        <w:numPr>
          <w:ilvl w:val="0"/>
          <w:numId w:val="169"/>
        </w:numPr>
        <w:rPr>
          <w:rFonts w:ascii="Arial" w:hAnsi="Arial" w:cs="Arial"/>
          <w:color w:val="4472C4" w:themeColor="accent1"/>
        </w:rPr>
      </w:pPr>
      <w:r w:rsidRPr="00F410CA">
        <w:rPr>
          <w:rStyle w:val="Textoennegrita"/>
          <w:rFonts w:ascii="Arial" w:hAnsi="Arial" w:cs="Arial"/>
          <w:color w:val="4472C4" w:themeColor="accent1"/>
        </w:rPr>
        <w:t>CFR (</w:t>
      </w:r>
      <w:proofErr w:type="spellStart"/>
      <w:r w:rsidRPr="00F410CA">
        <w:rPr>
          <w:rStyle w:val="Textoennegrita"/>
          <w:rFonts w:ascii="Arial" w:hAnsi="Arial" w:cs="Arial"/>
          <w:color w:val="4472C4" w:themeColor="accent1"/>
        </w:rPr>
        <w:t>Cost</w:t>
      </w:r>
      <w:proofErr w:type="spellEnd"/>
      <w:r w:rsidRPr="00F410CA">
        <w:rPr>
          <w:rStyle w:val="Textoennegrita"/>
          <w:rFonts w:ascii="Arial" w:hAnsi="Arial" w:cs="Arial"/>
          <w:color w:val="4472C4" w:themeColor="accent1"/>
        </w:rPr>
        <w:t xml:space="preserve"> and </w:t>
      </w:r>
      <w:proofErr w:type="spellStart"/>
      <w:r w:rsidRPr="00F410CA">
        <w:rPr>
          <w:rStyle w:val="Textoennegrita"/>
          <w:rFonts w:ascii="Arial" w:hAnsi="Arial" w:cs="Arial"/>
          <w:color w:val="4472C4" w:themeColor="accent1"/>
        </w:rPr>
        <w:t>Freight</w:t>
      </w:r>
      <w:proofErr w:type="spellEnd"/>
      <w:r w:rsidRPr="00F410CA">
        <w:rPr>
          <w:rStyle w:val="Textoennegrita"/>
          <w:rFonts w:ascii="Arial" w:hAnsi="Arial" w:cs="Arial"/>
          <w:color w:val="4472C4" w:themeColor="accent1"/>
        </w:rPr>
        <w:t>)</w:t>
      </w:r>
      <w:r w:rsidRPr="00F410CA">
        <w:rPr>
          <w:rFonts w:ascii="Arial" w:hAnsi="Arial" w:cs="Arial"/>
          <w:color w:val="4472C4" w:themeColor="accent1"/>
        </w:rPr>
        <w:t>:</w:t>
      </w:r>
    </w:p>
    <w:p w14:paraId="20B82B46" w14:textId="77777777" w:rsidR="000224F7" w:rsidRPr="00F410CA" w:rsidRDefault="000224F7" w:rsidP="000224F7">
      <w:pPr>
        <w:numPr>
          <w:ilvl w:val="1"/>
          <w:numId w:val="169"/>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Similar al CIF, pero el vendedor no está obligado a contratar un seguro para las mercancías en tránsito.</w:t>
      </w:r>
    </w:p>
    <w:p w14:paraId="5460E5EF" w14:textId="77777777" w:rsidR="000224F7" w:rsidRPr="00F410CA" w:rsidRDefault="000224F7" w:rsidP="000224F7">
      <w:pPr>
        <w:pStyle w:val="NormalWeb"/>
        <w:numPr>
          <w:ilvl w:val="0"/>
          <w:numId w:val="169"/>
        </w:numPr>
        <w:rPr>
          <w:rFonts w:ascii="Arial" w:hAnsi="Arial" w:cs="Arial"/>
          <w:color w:val="4472C4" w:themeColor="accent1"/>
        </w:rPr>
      </w:pPr>
      <w:r w:rsidRPr="00F410CA">
        <w:rPr>
          <w:rStyle w:val="Textoennegrita"/>
          <w:rFonts w:ascii="Arial" w:hAnsi="Arial" w:cs="Arial"/>
          <w:color w:val="4472C4" w:themeColor="accent1"/>
        </w:rPr>
        <w:t>DAP (</w:t>
      </w:r>
      <w:proofErr w:type="spellStart"/>
      <w:r w:rsidRPr="00F410CA">
        <w:rPr>
          <w:rStyle w:val="Textoennegrita"/>
          <w:rFonts w:ascii="Arial" w:hAnsi="Arial" w:cs="Arial"/>
          <w:color w:val="4472C4" w:themeColor="accent1"/>
        </w:rPr>
        <w:t>Delivered</w:t>
      </w:r>
      <w:proofErr w:type="spellEnd"/>
      <w:r w:rsidRPr="00F410CA">
        <w:rPr>
          <w:rStyle w:val="Textoennegrita"/>
          <w:rFonts w:ascii="Arial" w:hAnsi="Arial" w:cs="Arial"/>
          <w:color w:val="4472C4" w:themeColor="accent1"/>
        </w:rPr>
        <w:t xml:space="preserve"> at Place)</w:t>
      </w:r>
      <w:r w:rsidRPr="00F410CA">
        <w:rPr>
          <w:rFonts w:ascii="Arial" w:hAnsi="Arial" w:cs="Arial"/>
          <w:color w:val="4472C4" w:themeColor="accent1"/>
        </w:rPr>
        <w:t>:</w:t>
      </w:r>
    </w:p>
    <w:p w14:paraId="2461E2EF" w14:textId="77777777" w:rsidR="000224F7" w:rsidRPr="00F410CA" w:rsidRDefault="000224F7" w:rsidP="000224F7">
      <w:pPr>
        <w:numPr>
          <w:ilvl w:val="1"/>
          <w:numId w:val="169"/>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El vendedor asume todos los costos y riesgos hasta entregar las mercancías en el lugar convenido en el país del comprador. El comprador asume los costos de importación y descarga.</w:t>
      </w:r>
    </w:p>
    <w:p w14:paraId="5A4BADE2" w14:textId="77777777" w:rsidR="000224F7" w:rsidRPr="00F410CA" w:rsidRDefault="000224F7" w:rsidP="000224F7">
      <w:pPr>
        <w:pStyle w:val="NormalWeb"/>
        <w:numPr>
          <w:ilvl w:val="0"/>
          <w:numId w:val="169"/>
        </w:numPr>
        <w:rPr>
          <w:rFonts w:ascii="Arial" w:hAnsi="Arial" w:cs="Arial"/>
          <w:color w:val="4472C4" w:themeColor="accent1"/>
        </w:rPr>
      </w:pPr>
      <w:r w:rsidRPr="00F410CA">
        <w:rPr>
          <w:rStyle w:val="Textoennegrita"/>
          <w:rFonts w:ascii="Arial" w:hAnsi="Arial" w:cs="Arial"/>
          <w:color w:val="4472C4" w:themeColor="accent1"/>
        </w:rPr>
        <w:t>DDP (</w:t>
      </w:r>
      <w:proofErr w:type="spellStart"/>
      <w:r w:rsidRPr="00F410CA">
        <w:rPr>
          <w:rStyle w:val="Textoennegrita"/>
          <w:rFonts w:ascii="Arial" w:hAnsi="Arial" w:cs="Arial"/>
          <w:color w:val="4472C4" w:themeColor="accent1"/>
        </w:rPr>
        <w:t>Delivered</w:t>
      </w:r>
      <w:proofErr w:type="spellEnd"/>
      <w:r w:rsidRPr="00F410CA">
        <w:rPr>
          <w:rStyle w:val="Textoennegrita"/>
          <w:rFonts w:ascii="Arial" w:hAnsi="Arial" w:cs="Arial"/>
          <w:color w:val="4472C4" w:themeColor="accent1"/>
        </w:rPr>
        <w:t xml:space="preserve"> </w:t>
      </w:r>
      <w:proofErr w:type="spellStart"/>
      <w:r w:rsidRPr="00F410CA">
        <w:rPr>
          <w:rStyle w:val="Textoennegrita"/>
          <w:rFonts w:ascii="Arial" w:hAnsi="Arial" w:cs="Arial"/>
          <w:color w:val="4472C4" w:themeColor="accent1"/>
        </w:rPr>
        <w:t>Duty</w:t>
      </w:r>
      <w:proofErr w:type="spellEnd"/>
      <w:r w:rsidRPr="00F410CA">
        <w:rPr>
          <w:rStyle w:val="Textoennegrita"/>
          <w:rFonts w:ascii="Arial" w:hAnsi="Arial" w:cs="Arial"/>
          <w:color w:val="4472C4" w:themeColor="accent1"/>
        </w:rPr>
        <w:t xml:space="preserve"> </w:t>
      </w:r>
      <w:proofErr w:type="spellStart"/>
      <w:r w:rsidRPr="00F410CA">
        <w:rPr>
          <w:rStyle w:val="Textoennegrita"/>
          <w:rFonts w:ascii="Arial" w:hAnsi="Arial" w:cs="Arial"/>
          <w:color w:val="4472C4" w:themeColor="accent1"/>
        </w:rPr>
        <w:t>Paid</w:t>
      </w:r>
      <w:proofErr w:type="spellEnd"/>
      <w:r w:rsidRPr="00F410CA">
        <w:rPr>
          <w:rStyle w:val="Textoennegrita"/>
          <w:rFonts w:ascii="Arial" w:hAnsi="Arial" w:cs="Arial"/>
          <w:color w:val="4472C4" w:themeColor="accent1"/>
        </w:rPr>
        <w:t>)</w:t>
      </w:r>
      <w:r w:rsidRPr="00F410CA">
        <w:rPr>
          <w:rFonts w:ascii="Arial" w:hAnsi="Arial" w:cs="Arial"/>
          <w:color w:val="4472C4" w:themeColor="accent1"/>
        </w:rPr>
        <w:t>:</w:t>
      </w:r>
    </w:p>
    <w:p w14:paraId="245AA6BF" w14:textId="77777777" w:rsidR="000224F7" w:rsidRPr="00F410CA" w:rsidRDefault="000224F7" w:rsidP="000224F7">
      <w:pPr>
        <w:numPr>
          <w:ilvl w:val="1"/>
          <w:numId w:val="169"/>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El vendedor asume todos los costos y riesgos hasta entregar las mercancías en el lugar convenido en el país del comprador, incluyendo derechos de aduana e impuestos.</w:t>
      </w:r>
    </w:p>
    <w:p w14:paraId="44BBB997" w14:textId="77777777" w:rsidR="000224F7" w:rsidRPr="00F410CA" w:rsidRDefault="000224F7" w:rsidP="000224F7">
      <w:pPr>
        <w:pStyle w:val="NormalWeb"/>
        <w:numPr>
          <w:ilvl w:val="0"/>
          <w:numId w:val="169"/>
        </w:numPr>
        <w:rPr>
          <w:rFonts w:ascii="Arial" w:hAnsi="Arial" w:cs="Arial"/>
          <w:color w:val="4472C4" w:themeColor="accent1"/>
        </w:rPr>
      </w:pPr>
      <w:r w:rsidRPr="00F410CA">
        <w:rPr>
          <w:rStyle w:val="Textoennegrita"/>
          <w:rFonts w:ascii="Arial" w:hAnsi="Arial" w:cs="Arial"/>
          <w:color w:val="4472C4" w:themeColor="accent1"/>
        </w:rPr>
        <w:t>FCA (Free Carrier)</w:t>
      </w:r>
      <w:r w:rsidRPr="00F410CA">
        <w:rPr>
          <w:rFonts w:ascii="Arial" w:hAnsi="Arial" w:cs="Arial"/>
          <w:color w:val="4472C4" w:themeColor="accent1"/>
        </w:rPr>
        <w:t>:</w:t>
      </w:r>
    </w:p>
    <w:p w14:paraId="70CBA547" w14:textId="77777777" w:rsidR="000224F7" w:rsidRPr="00F410CA" w:rsidRDefault="000224F7" w:rsidP="000224F7">
      <w:pPr>
        <w:numPr>
          <w:ilvl w:val="1"/>
          <w:numId w:val="169"/>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El vendedor entrega las mercancías al transportista designado por el comprador en el lugar convenido. El riesgo se transfiere en ese punto.</w:t>
      </w:r>
    </w:p>
    <w:p w14:paraId="4F908350" w14:textId="77777777" w:rsidR="000224F7" w:rsidRPr="00F410CA" w:rsidRDefault="000224F7" w:rsidP="000224F7">
      <w:pPr>
        <w:pStyle w:val="NormalWeb"/>
        <w:numPr>
          <w:ilvl w:val="0"/>
          <w:numId w:val="169"/>
        </w:numPr>
        <w:rPr>
          <w:rFonts w:ascii="Arial" w:hAnsi="Arial" w:cs="Arial"/>
          <w:color w:val="4472C4" w:themeColor="accent1"/>
        </w:rPr>
      </w:pPr>
      <w:r w:rsidRPr="00F410CA">
        <w:rPr>
          <w:rStyle w:val="Textoennegrita"/>
          <w:rFonts w:ascii="Arial" w:hAnsi="Arial" w:cs="Arial"/>
          <w:color w:val="4472C4" w:themeColor="accent1"/>
        </w:rPr>
        <w:t>CPT (</w:t>
      </w:r>
      <w:proofErr w:type="spellStart"/>
      <w:r w:rsidRPr="00F410CA">
        <w:rPr>
          <w:rStyle w:val="Textoennegrita"/>
          <w:rFonts w:ascii="Arial" w:hAnsi="Arial" w:cs="Arial"/>
          <w:color w:val="4472C4" w:themeColor="accent1"/>
        </w:rPr>
        <w:t>Carriage</w:t>
      </w:r>
      <w:proofErr w:type="spellEnd"/>
      <w:r w:rsidRPr="00F410CA">
        <w:rPr>
          <w:rStyle w:val="Textoennegrita"/>
          <w:rFonts w:ascii="Arial" w:hAnsi="Arial" w:cs="Arial"/>
          <w:color w:val="4472C4" w:themeColor="accent1"/>
        </w:rPr>
        <w:t xml:space="preserve"> </w:t>
      </w:r>
      <w:proofErr w:type="spellStart"/>
      <w:r w:rsidRPr="00F410CA">
        <w:rPr>
          <w:rStyle w:val="Textoennegrita"/>
          <w:rFonts w:ascii="Arial" w:hAnsi="Arial" w:cs="Arial"/>
          <w:color w:val="4472C4" w:themeColor="accent1"/>
        </w:rPr>
        <w:t>Paid</w:t>
      </w:r>
      <w:proofErr w:type="spellEnd"/>
      <w:r w:rsidRPr="00F410CA">
        <w:rPr>
          <w:rStyle w:val="Textoennegrita"/>
          <w:rFonts w:ascii="Arial" w:hAnsi="Arial" w:cs="Arial"/>
          <w:color w:val="4472C4" w:themeColor="accent1"/>
        </w:rPr>
        <w:t xml:space="preserve"> </w:t>
      </w:r>
      <w:proofErr w:type="spellStart"/>
      <w:r w:rsidRPr="00F410CA">
        <w:rPr>
          <w:rStyle w:val="Textoennegrita"/>
          <w:rFonts w:ascii="Arial" w:hAnsi="Arial" w:cs="Arial"/>
          <w:color w:val="4472C4" w:themeColor="accent1"/>
        </w:rPr>
        <w:t>To</w:t>
      </w:r>
      <w:proofErr w:type="spellEnd"/>
      <w:r w:rsidRPr="00F410CA">
        <w:rPr>
          <w:rStyle w:val="Textoennegrita"/>
          <w:rFonts w:ascii="Arial" w:hAnsi="Arial" w:cs="Arial"/>
          <w:color w:val="4472C4" w:themeColor="accent1"/>
        </w:rPr>
        <w:t>)</w:t>
      </w:r>
      <w:r w:rsidRPr="00F410CA">
        <w:rPr>
          <w:rFonts w:ascii="Arial" w:hAnsi="Arial" w:cs="Arial"/>
          <w:color w:val="4472C4" w:themeColor="accent1"/>
        </w:rPr>
        <w:t>:</w:t>
      </w:r>
    </w:p>
    <w:p w14:paraId="760A6AE7" w14:textId="77777777" w:rsidR="000224F7" w:rsidRPr="00F410CA" w:rsidRDefault="000224F7" w:rsidP="000224F7">
      <w:pPr>
        <w:numPr>
          <w:ilvl w:val="1"/>
          <w:numId w:val="169"/>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lastRenderedPageBreak/>
        <w:t>El vendedor cubre los costos de transporte hasta el lugar de destino convenido, pero el riesgo se transfiere cuando las mercancías son entregadas al transportista.</w:t>
      </w:r>
    </w:p>
    <w:p w14:paraId="08B40DC4" w14:textId="77777777" w:rsidR="000224F7" w:rsidRPr="00F410CA" w:rsidRDefault="000224F7" w:rsidP="000224F7">
      <w:pPr>
        <w:pStyle w:val="NormalWeb"/>
        <w:numPr>
          <w:ilvl w:val="0"/>
          <w:numId w:val="169"/>
        </w:numPr>
        <w:rPr>
          <w:rFonts w:ascii="Arial" w:hAnsi="Arial" w:cs="Arial"/>
          <w:color w:val="4472C4" w:themeColor="accent1"/>
        </w:rPr>
      </w:pPr>
      <w:r w:rsidRPr="00F410CA">
        <w:rPr>
          <w:rStyle w:val="Textoennegrita"/>
          <w:rFonts w:ascii="Arial" w:hAnsi="Arial" w:cs="Arial"/>
          <w:color w:val="4472C4" w:themeColor="accent1"/>
        </w:rPr>
        <w:t>CIP (</w:t>
      </w:r>
      <w:proofErr w:type="spellStart"/>
      <w:r w:rsidRPr="00F410CA">
        <w:rPr>
          <w:rStyle w:val="Textoennegrita"/>
          <w:rFonts w:ascii="Arial" w:hAnsi="Arial" w:cs="Arial"/>
          <w:color w:val="4472C4" w:themeColor="accent1"/>
        </w:rPr>
        <w:t>Carriage</w:t>
      </w:r>
      <w:proofErr w:type="spellEnd"/>
      <w:r w:rsidRPr="00F410CA">
        <w:rPr>
          <w:rStyle w:val="Textoennegrita"/>
          <w:rFonts w:ascii="Arial" w:hAnsi="Arial" w:cs="Arial"/>
          <w:color w:val="4472C4" w:themeColor="accent1"/>
        </w:rPr>
        <w:t xml:space="preserve"> and </w:t>
      </w:r>
      <w:proofErr w:type="spellStart"/>
      <w:r w:rsidRPr="00F410CA">
        <w:rPr>
          <w:rStyle w:val="Textoennegrita"/>
          <w:rFonts w:ascii="Arial" w:hAnsi="Arial" w:cs="Arial"/>
          <w:color w:val="4472C4" w:themeColor="accent1"/>
        </w:rPr>
        <w:t>Insurance</w:t>
      </w:r>
      <w:proofErr w:type="spellEnd"/>
      <w:r w:rsidRPr="00F410CA">
        <w:rPr>
          <w:rStyle w:val="Textoennegrita"/>
          <w:rFonts w:ascii="Arial" w:hAnsi="Arial" w:cs="Arial"/>
          <w:color w:val="4472C4" w:themeColor="accent1"/>
        </w:rPr>
        <w:t xml:space="preserve"> </w:t>
      </w:r>
      <w:proofErr w:type="spellStart"/>
      <w:r w:rsidRPr="00F410CA">
        <w:rPr>
          <w:rStyle w:val="Textoennegrita"/>
          <w:rFonts w:ascii="Arial" w:hAnsi="Arial" w:cs="Arial"/>
          <w:color w:val="4472C4" w:themeColor="accent1"/>
        </w:rPr>
        <w:t>Paid</w:t>
      </w:r>
      <w:proofErr w:type="spellEnd"/>
      <w:r w:rsidRPr="00F410CA">
        <w:rPr>
          <w:rStyle w:val="Textoennegrita"/>
          <w:rFonts w:ascii="Arial" w:hAnsi="Arial" w:cs="Arial"/>
          <w:color w:val="4472C4" w:themeColor="accent1"/>
        </w:rPr>
        <w:t xml:space="preserve"> </w:t>
      </w:r>
      <w:proofErr w:type="spellStart"/>
      <w:r w:rsidRPr="00F410CA">
        <w:rPr>
          <w:rStyle w:val="Textoennegrita"/>
          <w:rFonts w:ascii="Arial" w:hAnsi="Arial" w:cs="Arial"/>
          <w:color w:val="4472C4" w:themeColor="accent1"/>
        </w:rPr>
        <w:t>To</w:t>
      </w:r>
      <w:proofErr w:type="spellEnd"/>
      <w:r w:rsidRPr="00F410CA">
        <w:rPr>
          <w:rStyle w:val="Textoennegrita"/>
          <w:rFonts w:ascii="Arial" w:hAnsi="Arial" w:cs="Arial"/>
          <w:color w:val="4472C4" w:themeColor="accent1"/>
        </w:rPr>
        <w:t>)</w:t>
      </w:r>
      <w:r w:rsidRPr="00F410CA">
        <w:rPr>
          <w:rFonts w:ascii="Arial" w:hAnsi="Arial" w:cs="Arial"/>
          <w:color w:val="4472C4" w:themeColor="accent1"/>
        </w:rPr>
        <w:t>:</w:t>
      </w:r>
    </w:p>
    <w:p w14:paraId="7E80D6C4" w14:textId="77777777" w:rsidR="000224F7" w:rsidRPr="00F410CA" w:rsidRDefault="000224F7" w:rsidP="000224F7">
      <w:pPr>
        <w:numPr>
          <w:ilvl w:val="1"/>
          <w:numId w:val="169"/>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Similar al CPT, pero el vendedor también cubre el seguro hasta el destino convenido.</w:t>
      </w:r>
    </w:p>
    <w:p w14:paraId="2FBC10BE" w14:textId="77777777" w:rsidR="000224F7" w:rsidRPr="00F410CA" w:rsidRDefault="000224F7" w:rsidP="000224F7">
      <w:pPr>
        <w:pStyle w:val="NormalWeb"/>
        <w:numPr>
          <w:ilvl w:val="0"/>
          <w:numId w:val="169"/>
        </w:numPr>
        <w:rPr>
          <w:rFonts w:ascii="Arial" w:hAnsi="Arial" w:cs="Arial"/>
          <w:color w:val="4472C4" w:themeColor="accent1"/>
        </w:rPr>
      </w:pPr>
      <w:r w:rsidRPr="00F410CA">
        <w:rPr>
          <w:rStyle w:val="Textoennegrita"/>
          <w:rFonts w:ascii="Arial" w:hAnsi="Arial" w:cs="Arial"/>
          <w:color w:val="4472C4" w:themeColor="accent1"/>
        </w:rPr>
        <w:t>DAT (</w:t>
      </w:r>
      <w:proofErr w:type="spellStart"/>
      <w:r w:rsidRPr="00F410CA">
        <w:rPr>
          <w:rStyle w:val="Textoennegrita"/>
          <w:rFonts w:ascii="Arial" w:hAnsi="Arial" w:cs="Arial"/>
          <w:color w:val="4472C4" w:themeColor="accent1"/>
        </w:rPr>
        <w:t>Delivered</w:t>
      </w:r>
      <w:proofErr w:type="spellEnd"/>
      <w:r w:rsidRPr="00F410CA">
        <w:rPr>
          <w:rStyle w:val="Textoennegrita"/>
          <w:rFonts w:ascii="Arial" w:hAnsi="Arial" w:cs="Arial"/>
          <w:color w:val="4472C4" w:themeColor="accent1"/>
        </w:rPr>
        <w:t xml:space="preserve"> at Terminal)</w:t>
      </w:r>
      <w:r w:rsidRPr="00F410CA">
        <w:rPr>
          <w:rFonts w:ascii="Arial" w:hAnsi="Arial" w:cs="Arial"/>
          <w:color w:val="4472C4" w:themeColor="accent1"/>
        </w:rPr>
        <w:t>:</w:t>
      </w:r>
    </w:p>
    <w:p w14:paraId="5CDB2675" w14:textId="77777777" w:rsidR="000224F7" w:rsidRPr="00F410CA" w:rsidRDefault="000224F7" w:rsidP="000224F7">
      <w:pPr>
        <w:numPr>
          <w:ilvl w:val="1"/>
          <w:numId w:val="169"/>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El vendedor asume todos los costos y riesgos hasta que las mercancías son entregadas en una terminal en el lugar de destino. El comprador asume los costos de importación.</w:t>
      </w:r>
    </w:p>
    <w:p w14:paraId="5E5F43BF" w14:textId="77777777" w:rsidR="000224F7" w:rsidRPr="00F410CA" w:rsidRDefault="000224F7" w:rsidP="000224F7">
      <w:pPr>
        <w:pStyle w:val="NormalWeb"/>
        <w:numPr>
          <w:ilvl w:val="0"/>
          <w:numId w:val="169"/>
        </w:numPr>
        <w:rPr>
          <w:rFonts w:ascii="Arial" w:hAnsi="Arial" w:cs="Arial"/>
          <w:color w:val="4472C4" w:themeColor="accent1"/>
        </w:rPr>
      </w:pPr>
      <w:r w:rsidRPr="00F410CA">
        <w:rPr>
          <w:rStyle w:val="Textoennegrita"/>
          <w:rFonts w:ascii="Arial" w:hAnsi="Arial" w:cs="Arial"/>
          <w:color w:val="4472C4" w:themeColor="accent1"/>
        </w:rPr>
        <w:t>DPU (</w:t>
      </w:r>
      <w:proofErr w:type="spellStart"/>
      <w:r w:rsidRPr="00F410CA">
        <w:rPr>
          <w:rStyle w:val="Textoennegrita"/>
          <w:rFonts w:ascii="Arial" w:hAnsi="Arial" w:cs="Arial"/>
          <w:color w:val="4472C4" w:themeColor="accent1"/>
        </w:rPr>
        <w:t>Delivered</w:t>
      </w:r>
      <w:proofErr w:type="spellEnd"/>
      <w:r w:rsidRPr="00F410CA">
        <w:rPr>
          <w:rStyle w:val="Textoennegrita"/>
          <w:rFonts w:ascii="Arial" w:hAnsi="Arial" w:cs="Arial"/>
          <w:color w:val="4472C4" w:themeColor="accent1"/>
        </w:rPr>
        <w:t xml:space="preserve"> at Place </w:t>
      </w:r>
      <w:proofErr w:type="spellStart"/>
      <w:r w:rsidRPr="00F410CA">
        <w:rPr>
          <w:rStyle w:val="Textoennegrita"/>
          <w:rFonts w:ascii="Arial" w:hAnsi="Arial" w:cs="Arial"/>
          <w:color w:val="4472C4" w:themeColor="accent1"/>
        </w:rPr>
        <w:t>Unloaded</w:t>
      </w:r>
      <w:proofErr w:type="spellEnd"/>
      <w:r w:rsidRPr="00F410CA">
        <w:rPr>
          <w:rStyle w:val="Textoennegrita"/>
          <w:rFonts w:ascii="Arial" w:hAnsi="Arial" w:cs="Arial"/>
          <w:color w:val="4472C4" w:themeColor="accent1"/>
        </w:rPr>
        <w:t>)</w:t>
      </w:r>
      <w:r w:rsidRPr="00F410CA">
        <w:rPr>
          <w:rFonts w:ascii="Arial" w:hAnsi="Arial" w:cs="Arial"/>
          <w:color w:val="4472C4" w:themeColor="accent1"/>
        </w:rPr>
        <w:t>:</w:t>
      </w:r>
    </w:p>
    <w:p w14:paraId="07B6F026" w14:textId="77777777" w:rsidR="000224F7" w:rsidRPr="00F410CA" w:rsidRDefault="000224F7" w:rsidP="000224F7">
      <w:pPr>
        <w:numPr>
          <w:ilvl w:val="1"/>
          <w:numId w:val="169"/>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El vendedor asume todos los costos y riesgos hasta que las mercancías sean entregadas y descargadas en el lugar convenido en el país del comprador.</w:t>
      </w:r>
    </w:p>
    <w:p w14:paraId="10279BA7" w14:textId="77777777" w:rsidR="000224F7" w:rsidRPr="00F410CA" w:rsidRDefault="000224F7" w:rsidP="000224F7">
      <w:pPr>
        <w:pStyle w:val="NormalWeb"/>
        <w:numPr>
          <w:ilvl w:val="0"/>
          <w:numId w:val="169"/>
        </w:numPr>
        <w:rPr>
          <w:rFonts w:ascii="Arial" w:hAnsi="Arial" w:cs="Arial"/>
          <w:color w:val="4472C4" w:themeColor="accent1"/>
        </w:rPr>
      </w:pPr>
      <w:r w:rsidRPr="00F410CA">
        <w:rPr>
          <w:rStyle w:val="Textoennegrita"/>
          <w:rFonts w:ascii="Arial" w:hAnsi="Arial" w:cs="Arial"/>
          <w:color w:val="4472C4" w:themeColor="accent1"/>
        </w:rPr>
        <w:t>DPT (</w:t>
      </w:r>
      <w:proofErr w:type="spellStart"/>
      <w:r w:rsidRPr="00F410CA">
        <w:rPr>
          <w:rStyle w:val="Textoennegrita"/>
          <w:rFonts w:ascii="Arial" w:hAnsi="Arial" w:cs="Arial"/>
          <w:color w:val="4472C4" w:themeColor="accent1"/>
        </w:rPr>
        <w:t>Delivered</w:t>
      </w:r>
      <w:proofErr w:type="spellEnd"/>
      <w:r w:rsidRPr="00F410CA">
        <w:rPr>
          <w:rStyle w:val="Textoennegrita"/>
          <w:rFonts w:ascii="Arial" w:hAnsi="Arial" w:cs="Arial"/>
          <w:color w:val="4472C4" w:themeColor="accent1"/>
        </w:rPr>
        <w:t xml:space="preserve"> at Place and Terminal)</w:t>
      </w:r>
      <w:r w:rsidRPr="00F410CA">
        <w:rPr>
          <w:rFonts w:ascii="Arial" w:hAnsi="Arial" w:cs="Arial"/>
          <w:color w:val="4472C4" w:themeColor="accent1"/>
        </w:rPr>
        <w:t>:</w:t>
      </w:r>
    </w:p>
    <w:p w14:paraId="5A8B11D6" w14:textId="77777777" w:rsidR="000224F7" w:rsidRPr="00F410CA" w:rsidRDefault="000224F7" w:rsidP="000224F7">
      <w:pPr>
        <w:numPr>
          <w:ilvl w:val="1"/>
          <w:numId w:val="169"/>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Similar al DPU, pero especifica que la entrega y descarga ocurren en una terminal.</w:t>
      </w:r>
    </w:p>
    <w:p w14:paraId="2438131D"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Citas de Autores:</w:t>
      </w:r>
    </w:p>
    <w:p w14:paraId="1642073F" w14:textId="77777777" w:rsidR="000224F7" w:rsidRPr="00F410CA" w:rsidRDefault="000224F7" w:rsidP="000224F7">
      <w:pPr>
        <w:pStyle w:val="NormalWeb"/>
        <w:numPr>
          <w:ilvl w:val="0"/>
          <w:numId w:val="170"/>
        </w:numPr>
        <w:rPr>
          <w:rFonts w:ascii="Arial" w:hAnsi="Arial" w:cs="Arial"/>
          <w:color w:val="4472C4" w:themeColor="accent1"/>
        </w:rPr>
      </w:pPr>
      <w:r w:rsidRPr="00F410CA">
        <w:rPr>
          <w:rStyle w:val="Textoennegrita"/>
          <w:rFonts w:ascii="Arial" w:hAnsi="Arial" w:cs="Arial"/>
          <w:color w:val="4472C4" w:themeColor="accent1"/>
        </w:rPr>
        <w:t xml:space="preserve">Michael J. </w:t>
      </w:r>
      <w:proofErr w:type="spellStart"/>
      <w:r w:rsidRPr="00F410CA">
        <w:rPr>
          <w:rStyle w:val="Textoennegrita"/>
          <w:rFonts w:ascii="Arial" w:hAnsi="Arial" w:cs="Arial"/>
          <w:color w:val="4472C4" w:themeColor="accent1"/>
        </w:rPr>
        <w:t>Bonell</w:t>
      </w:r>
      <w:proofErr w:type="spellEnd"/>
      <w:r w:rsidRPr="00F410CA">
        <w:rPr>
          <w:rFonts w:ascii="Arial" w:hAnsi="Arial" w:cs="Arial"/>
          <w:color w:val="4472C4" w:themeColor="accent1"/>
        </w:rPr>
        <w:t>:</w:t>
      </w:r>
    </w:p>
    <w:p w14:paraId="7E1CA8D7" w14:textId="77777777" w:rsidR="000224F7" w:rsidRPr="00F410CA" w:rsidRDefault="000224F7" w:rsidP="000224F7">
      <w:pPr>
        <w:numPr>
          <w:ilvl w:val="1"/>
          <w:numId w:val="170"/>
        </w:numPr>
        <w:spacing w:before="100" w:beforeAutospacing="1" w:after="100" w:afterAutospacing="1"/>
        <w:rPr>
          <w:rFonts w:ascii="Arial" w:hAnsi="Arial" w:cs="Arial"/>
          <w:color w:val="4472C4" w:themeColor="accent1"/>
          <w:sz w:val="24"/>
          <w:szCs w:val="24"/>
        </w:rPr>
      </w:pPr>
      <w:proofErr w:type="spellStart"/>
      <w:r w:rsidRPr="00F410CA">
        <w:rPr>
          <w:rFonts w:ascii="Arial" w:hAnsi="Arial" w:cs="Arial"/>
          <w:color w:val="4472C4" w:themeColor="accent1"/>
          <w:sz w:val="24"/>
          <w:szCs w:val="24"/>
        </w:rPr>
        <w:t>Bonell</w:t>
      </w:r>
      <w:proofErr w:type="spellEnd"/>
      <w:r w:rsidRPr="00F410CA">
        <w:rPr>
          <w:rFonts w:ascii="Arial" w:hAnsi="Arial" w:cs="Arial"/>
          <w:color w:val="4472C4" w:themeColor="accent1"/>
          <w:sz w:val="24"/>
          <w:szCs w:val="24"/>
        </w:rPr>
        <w:t xml:space="preserve">, M. J. (2009). </w:t>
      </w:r>
      <w:r w:rsidRPr="00F410CA">
        <w:rPr>
          <w:rStyle w:val="nfasis"/>
          <w:rFonts w:ascii="Arial" w:hAnsi="Arial" w:cs="Arial"/>
          <w:color w:val="4472C4" w:themeColor="accent1"/>
          <w:sz w:val="24"/>
          <w:szCs w:val="24"/>
        </w:rPr>
        <w:t>"</w:t>
      </w:r>
      <w:proofErr w:type="spellStart"/>
      <w:r w:rsidRPr="00F410CA">
        <w:rPr>
          <w:rStyle w:val="nfasis"/>
          <w:rFonts w:ascii="Arial" w:hAnsi="Arial" w:cs="Arial"/>
          <w:color w:val="4472C4" w:themeColor="accent1"/>
          <w:sz w:val="24"/>
          <w:szCs w:val="24"/>
        </w:rPr>
        <w:t>The</w:t>
      </w:r>
      <w:proofErr w:type="spellEnd"/>
      <w:r w:rsidRPr="00F410CA">
        <w:rPr>
          <w:rStyle w:val="nfasis"/>
          <w:rFonts w:ascii="Arial" w:hAnsi="Arial" w:cs="Arial"/>
          <w:color w:val="4472C4" w:themeColor="accent1"/>
          <w:sz w:val="24"/>
          <w:szCs w:val="24"/>
        </w:rPr>
        <w:t xml:space="preserve"> UN </w:t>
      </w:r>
      <w:proofErr w:type="spellStart"/>
      <w:r w:rsidRPr="00F410CA">
        <w:rPr>
          <w:rStyle w:val="nfasis"/>
          <w:rFonts w:ascii="Arial" w:hAnsi="Arial" w:cs="Arial"/>
          <w:color w:val="4472C4" w:themeColor="accent1"/>
          <w:sz w:val="24"/>
          <w:szCs w:val="24"/>
        </w:rPr>
        <w:t>Convention</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on</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Contracts</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for</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the</w:t>
      </w:r>
      <w:proofErr w:type="spellEnd"/>
      <w:r w:rsidRPr="00F410CA">
        <w:rPr>
          <w:rStyle w:val="nfasis"/>
          <w:rFonts w:ascii="Arial" w:hAnsi="Arial" w:cs="Arial"/>
          <w:color w:val="4472C4" w:themeColor="accent1"/>
          <w:sz w:val="24"/>
          <w:szCs w:val="24"/>
        </w:rPr>
        <w:t xml:space="preserve"> International Sale </w:t>
      </w:r>
      <w:proofErr w:type="spellStart"/>
      <w:r w:rsidRPr="00F410CA">
        <w:rPr>
          <w:rStyle w:val="nfasis"/>
          <w:rFonts w:ascii="Arial" w:hAnsi="Arial" w:cs="Arial"/>
          <w:color w:val="4472C4" w:themeColor="accent1"/>
          <w:sz w:val="24"/>
          <w:szCs w:val="24"/>
        </w:rPr>
        <w:t>of</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Goods</w:t>
      </w:r>
      <w:proofErr w:type="spellEnd"/>
      <w:r w:rsidRPr="00F410CA">
        <w:rPr>
          <w:rStyle w:val="nfasis"/>
          <w:rFonts w:ascii="Arial" w:hAnsi="Arial" w:cs="Arial"/>
          <w:color w:val="4472C4" w:themeColor="accent1"/>
          <w:sz w:val="24"/>
          <w:szCs w:val="24"/>
        </w:rPr>
        <w:t xml:space="preserve"> (CISG): A </w:t>
      </w:r>
      <w:proofErr w:type="spellStart"/>
      <w:r w:rsidRPr="00F410CA">
        <w:rPr>
          <w:rStyle w:val="nfasis"/>
          <w:rFonts w:ascii="Arial" w:hAnsi="Arial" w:cs="Arial"/>
          <w:color w:val="4472C4" w:themeColor="accent1"/>
          <w:sz w:val="24"/>
          <w:szCs w:val="24"/>
        </w:rPr>
        <w:t>Commentary</w:t>
      </w:r>
      <w:proofErr w:type="spellEnd"/>
      <w:r w:rsidRPr="00F410CA">
        <w:rPr>
          <w:rStyle w:val="nfasis"/>
          <w:rFonts w:ascii="Arial" w:hAnsi="Arial" w:cs="Arial"/>
          <w:color w:val="4472C4" w:themeColor="accent1"/>
          <w:sz w:val="24"/>
          <w:szCs w:val="24"/>
        </w:rPr>
        <w:t>."</w:t>
      </w:r>
      <w:r w:rsidRPr="00F410CA">
        <w:rPr>
          <w:rFonts w:ascii="Arial" w:hAnsi="Arial" w:cs="Arial"/>
          <w:color w:val="4472C4" w:themeColor="accent1"/>
          <w:sz w:val="24"/>
          <w:szCs w:val="24"/>
        </w:rPr>
        <w:t xml:space="preserve"> </w:t>
      </w:r>
      <w:proofErr w:type="spellStart"/>
      <w:r w:rsidRPr="00F410CA">
        <w:rPr>
          <w:rFonts w:ascii="Arial" w:hAnsi="Arial" w:cs="Arial"/>
          <w:color w:val="4472C4" w:themeColor="accent1"/>
          <w:sz w:val="24"/>
          <w:szCs w:val="24"/>
        </w:rPr>
        <w:t>Munich</w:t>
      </w:r>
      <w:proofErr w:type="spellEnd"/>
      <w:r w:rsidRPr="00F410CA">
        <w:rPr>
          <w:rFonts w:ascii="Arial" w:hAnsi="Arial" w:cs="Arial"/>
          <w:color w:val="4472C4" w:themeColor="accent1"/>
          <w:sz w:val="24"/>
          <w:szCs w:val="24"/>
        </w:rPr>
        <w:t xml:space="preserve">: </w:t>
      </w:r>
      <w:proofErr w:type="spellStart"/>
      <w:r w:rsidRPr="00F410CA">
        <w:rPr>
          <w:rFonts w:ascii="Arial" w:hAnsi="Arial" w:cs="Arial"/>
          <w:color w:val="4472C4" w:themeColor="accent1"/>
          <w:sz w:val="24"/>
          <w:szCs w:val="24"/>
        </w:rPr>
        <w:t>Sellier</w:t>
      </w:r>
      <w:proofErr w:type="spellEnd"/>
      <w:r w:rsidRPr="00F410CA">
        <w:rPr>
          <w:rFonts w:ascii="Arial" w:hAnsi="Arial" w:cs="Arial"/>
          <w:color w:val="4472C4" w:themeColor="accent1"/>
          <w:sz w:val="24"/>
          <w:szCs w:val="24"/>
        </w:rPr>
        <w:t xml:space="preserve"> </w:t>
      </w:r>
      <w:proofErr w:type="spellStart"/>
      <w:r w:rsidRPr="00F410CA">
        <w:rPr>
          <w:rFonts w:ascii="Arial" w:hAnsi="Arial" w:cs="Arial"/>
          <w:color w:val="4472C4" w:themeColor="accent1"/>
          <w:sz w:val="24"/>
          <w:szCs w:val="24"/>
        </w:rPr>
        <w:t>European</w:t>
      </w:r>
      <w:proofErr w:type="spellEnd"/>
      <w:r w:rsidRPr="00F410CA">
        <w:rPr>
          <w:rFonts w:ascii="Arial" w:hAnsi="Arial" w:cs="Arial"/>
          <w:color w:val="4472C4" w:themeColor="accent1"/>
          <w:sz w:val="24"/>
          <w:szCs w:val="24"/>
        </w:rPr>
        <w:t xml:space="preserve"> </w:t>
      </w:r>
      <w:proofErr w:type="spellStart"/>
      <w:r w:rsidRPr="00F410CA">
        <w:rPr>
          <w:rFonts w:ascii="Arial" w:hAnsi="Arial" w:cs="Arial"/>
          <w:color w:val="4472C4" w:themeColor="accent1"/>
          <w:sz w:val="24"/>
          <w:szCs w:val="24"/>
        </w:rPr>
        <w:t>Law</w:t>
      </w:r>
      <w:proofErr w:type="spellEnd"/>
      <w:r w:rsidRPr="00F410CA">
        <w:rPr>
          <w:rFonts w:ascii="Arial" w:hAnsi="Arial" w:cs="Arial"/>
          <w:color w:val="4472C4" w:themeColor="accent1"/>
          <w:sz w:val="24"/>
          <w:szCs w:val="24"/>
        </w:rPr>
        <w:t xml:space="preserve"> </w:t>
      </w:r>
      <w:proofErr w:type="spellStart"/>
      <w:r w:rsidRPr="00F410CA">
        <w:rPr>
          <w:rFonts w:ascii="Arial" w:hAnsi="Arial" w:cs="Arial"/>
          <w:color w:val="4472C4" w:themeColor="accent1"/>
          <w:sz w:val="24"/>
          <w:szCs w:val="24"/>
        </w:rPr>
        <w:t>Publishers</w:t>
      </w:r>
      <w:proofErr w:type="spellEnd"/>
      <w:r w:rsidRPr="00F410CA">
        <w:rPr>
          <w:rFonts w:ascii="Arial" w:hAnsi="Arial" w:cs="Arial"/>
          <w:color w:val="4472C4" w:themeColor="accent1"/>
          <w:sz w:val="24"/>
          <w:szCs w:val="24"/>
        </w:rPr>
        <w:t>.</w:t>
      </w:r>
    </w:p>
    <w:p w14:paraId="2C863FB6" w14:textId="77777777" w:rsidR="000224F7" w:rsidRPr="00F410CA" w:rsidRDefault="000224F7" w:rsidP="000224F7">
      <w:pPr>
        <w:numPr>
          <w:ilvl w:val="1"/>
          <w:numId w:val="17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Definición</w:t>
      </w:r>
      <w:r w:rsidRPr="00F410CA">
        <w:rPr>
          <w:rFonts w:ascii="Arial" w:hAnsi="Arial" w:cs="Arial"/>
          <w:color w:val="4472C4" w:themeColor="accent1"/>
          <w:sz w:val="24"/>
          <w:szCs w:val="24"/>
        </w:rPr>
        <w:t>: "Los Incoterms son términos comerciales estándar que determinan las responsabilidades y obligaciones de las partes en un contrato de compraventa internacional, estableciendo claramente quién asume los costos y riesgos en el transporte de mercancías."</w:t>
      </w:r>
    </w:p>
    <w:p w14:paraId="3546E97B" w14:textId="77777777" w:rsidR="000224F7" w:rsidRPr="00F410CA" w:rsidRDefault="000224F7" w:rsidP="000224F7">
      <w:pPr>
        <w:pStyle w:val="NormalWeb"/>
        <w:numPr>
          <w:ilvl w:val="0"/>
          <w:numId w:val="170"/>
        </w:numPr>
        <w:rPr>
          <w:rFonts w:ascii="Arial" w:hAnsi="Arial" w:cs="Arial"/>
          <w:color w:val="4472C4" w:themeColor="accent1"/>
        </w:rPr>
      </w:pPr>
      <w:r w:rsidRPr="00F410CA">
        <w:rPr>
          <w:rStyle w:val="Textoennegrita"/>
          <w:rFonts w:ascii="Arial" w:hAnsi="Arial" w:cs="Arial"/>
          <w:color w:val="4472C4" w:themeColor="accent1"/>
        </w:rPr>
        <w:t>Peter K. F. Allen</w:t>
      </w:r>
      <w:r w:rsidRPr="00F410CA">
        <w:rPr>
          <w:rFonts w:ascii="Arial" w:hAnsi="Arial" w:cs="Arial"/>
          <w:color w:val="4472C4" w:themeColor="accent1"/>
        </w:rPr>
        <w:t>:</w:t>
      </w:r>
    </w:p>
    <w:p w14:paraId="7C77EEA5" w14:textId="77777777" w:rsidR="000224F7" w:rsidRPr="00F410CA" w:rsidRDefault="000224F7" w:rsidP="000224F7">
      <w:pPr>
        <w:numPr>
          <w:ilvl w:val="1"/>
          <w:numId w:val="170"/>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 xml:space="preserve">Allen, P. K. F. (2008). </w:t>
      </w:r>
      <w:r w:rsidRPr="00F410CA">
        <w:rPr>
          <w:rStyle w:val="nfasis"/>
          <w:rFonts w:ascii="Arial" w:hAnsi="Arial" w:cs="Arial"/>
          <w:color w:val="4472C4" w:themeColor="accent1"/>
          <w:sz w:val="24"/>
          <w:szCs w:val="24"/>
        </w:rPr>
        <w:t xml:space="preserve">"International </w:t>
      </w:r>
      <w:proofErr w:type="spellStart"/>
      <w:r w:rsidRPr="00F410CA">
        <w:rPr>
          <w:rStyle w:val="nfasis"/>
          <w:rFonts w:ascii="Arial" w:hAnsi="Arial" w:cs="Arial"/>
          <w:color w:val="4472C4" w:themeColor="accent1"/>
          <w:sz w:val="24"/>
          <w:szCs w:val="24"/>
        </w:rPr>
        <w:t>Trade</w:t>
      </w:r>
      <w:proofErr w:type="spellEnd"/>
      <w:r w:rsidRPr="00F410CA">
        <w:rPr>
          <w:rStyle w:val="nfasis"/>
          <w:rFonts w:ascii="Arial" w:hAnsi="Arial" w:cs="Arial"/>
          <w:color w:val="4472C4" w:themeColor="accent1"/>
          <w:sz w:val="24"/>
          <w:szCs w:val="24"/>
        </w:rPr>
        <w:t xml:space="preserve"> and </w:t>
      </w:r>
      <w:proofErr w:type="spellStart"/>
      <w:r w:rsidRPr="00F410CA">
        <w:rPr>
          <w:rStyle w:val="nfasis"/>
          <w:rFonts w:ascii="Arial" w:hAnsi="Arial" w:cs="Arial"/>
          <w:color w:val="4472C4" w:themeColor="accent1"/>
          <w:sz w:val="24"/>
          <w:szCs w:val="24"/>
        </w:rPr>
        <w:t>Transport</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Law</w:t>
      </w:r>
      <w:proofErr w:type="spellEnd"/>
      <w:r w:rsidRPr="00F410CA">
        <w:rPr>
          <w:rStyle w:val="nfasis"/>
          <w:rFonts w:ascii="Arial" w:hAnsi="Arial" w:cs="Arial"/>
          <w:color w:val="4472C4" w:themeColor="accent1"/>
          <w:sz w:val="24"/>
          <w:szCs w:val="24"/>
        </w:rPr>
        <w:t>."</w:t>
      </w:r>
      <w:r w:rsidRPr="00F410CA">
        <w:rPr>
          <w:rFonts w:ascii="Arial" w:hAnsi="Arial" w:cs="Arial"/>
          <w:color w:val="4472C4" w:themeColor="accent1"/>
          <w:sz w:val="24"/>
          <w:szCs w:val="24"/>
        </w:rPr>
        <w:t xml:space="preserve"> Oxford: Oxford </w:t>
      </w:r>
      <w:proofErr w:type="spellStart"/>
      <w:r w:rsidRPr="00F410CA">
        <w:rPr>
          <w:rFonts w:ascii="Arial" w:hAnsi="Arial" w:cs="Arial"/>
          <w:color w:val="4472C4" w:themeColor="accent1"/>
          <w:sz w:val="24"/>
          <w:szCs w:val="24"/>
        </w:rPr>
        <w:t>University</w:t>
      </w:r>
      <w:proofErr w:type="spellEnd"/>
      <w:r w:rsidRPr="00F410CA">
        <w:rPr>
          <w:rFonts w:ascii="Arial" w:hAnsi="Arial" w:cs="Arial"/>
          <w:color w:val="4472C4" w:themeColor="accent1"/>
          <w:sz w:val="24"/>
          <w:szCs w:val="24"/>
        </w:rPr>
        <w:t xml:space="preserve"> </w:t>
      </w:r>
      <w:proofErr w:type="spellStart"/>
      <w:r w:rsidRPr="00F410CA">
        <w:rPr>
          <w:rFonts w:ascii="Arial" w:hAnsi="Arial" w:cs="Arial"/>
          <w:color w:val="4472C4" w:themeColor="accent1"/>
          <w:sz w:val="24"/>
          <w:szCs w:val="24"/>
        </w:rPr>
        <w:t>Press</w:t>
      </w:r>
      <w:proofErr w:type="spellEnd"/>
      <w:r w:rsidRPr="00F410CA">
        <w:rPr>
          <w:rFonts w:ascii="Arial" w:hAnsi="Arial" w:cs="Arial"/>
          <w:color w:val="4472C4" w:themeColor="accent1"/>
          <w:sz w:val="24"/>
          <w:szCs w:val="24"/>
        </w:rPr>
        <w:t>.</w:t>
      </w:r>
    </w:p>
    <w:p w14:paraId="200B1D6A" w14:textId="77777777" w:rsidR="000224F7" w:rsidRPr="00F410CA" w:rsidRDefault="000224F7" w:rsidP="000224F7">
      <w:pPr>
        <w:numPr>
          <w:ilvl w:val="1"/>
          <w:numId w:val="17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Definición</w:t>
      </w:r>
      <w:r w:rsidRPr="00F410CA">
        <w:rPr>
          <w:rFonts w:ascii="Arial" w:hAnsi="Arial" w:cs="Arial"/>
          <w:color w:val="4472C4" w:themeColor="accent1"/>
          <w:sz w:val="24"/>
          <w:szCs w:val="24"/>
        </w:rPr>
        <w:t>: "Los Incoterms proporcionan una terminología uniforme que facilita la comunicación y el entendimiento entre compradores y vendedores en el comercio internacional, estableciendo los puntos en los que los costos y riesgos se transfieren entre las partes."</w:t>
      </w:r>
    </w:p>
    <w:p w14:paraId="65742D85" w14:textId="77777777" w:rsidR="000224F7" w:rsidRPr="00F410CA" w:rsidRDefault="000224F7" w:rsidP="000224F7">
      <w:pPr>
        <w:pStyle w:val="NormalWeb"/>
        <w:numPr>
          <w:ilvl w:val="0"/>
          <w:numId w:val="170"/>
        </w:numPr>
        <w:rPr>
          <w:rFonts w:ascii="Arial" w:hAnsi="Arial" w:cs="Arial"/>
          <w:color w:val="4472C4" w:themeColor="accent1"/>
        </w:rPr>
      </w:pPr>
      <w:r w:rsidRPr="00F410CA">
        <w:rPr>
          <w:rStyle w:val="Textoennegrita"/>
          <w:rFonts w:ascii="Arial" w:hAnsi="Arial" w:cs="Arial"/>
          <w:color w:val="4472C4" w:themeColor="accent1"/>
        </w:rPr>
        <w:t>G. G. K. Hughes</w:t>
      </w:r>
      <w:r w:rsidRPr="00F410CA">
        <w:rPr>
          <w:rFonts w:ascii="Arial" w:hAnsi="Arial" w:cs="Arial"/>
          <w:color w:val="4472C4" w:themeColor="accent1"/>
        </w:rPr>
        <w:t>:</w:t>
      </w:r>
    </w:p>
    <w:p w14:paraId="35032221" w14:textId="77777777" w:rsidR="000224F7" w:rsidRPr="00F410CA" w:rsidRDefault="000224F7" w:rsidP="000224F7">
      <w:pPr>
        <w:numPr>
          <w:ilvl w:val="1"/>
          <w:numId w:val="170"/>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 xml:space="preserve">Hughes, G. G. K. (2011). </w:t>
      </w:r>
      <w:r w:rsidRPr="00F410CA">
        <w:rPr>
          <w:rStyle w:val="nfasis"/>
          <w:rFonts w:ascii="Arial" w:hAnsi="Arial" w:cs="Arial"/>
          <w:color w:val="4472C4" w:themeColor="accent1"/>
          <w:sz w:val="24"/>
          <w:szCs w:val="24"/>
        </w:rPr>
        <w:t xml:space="preserve">"International </w:t>
      </w:r>
      <w:proofErr w:type="spellStart"/>
      <w:r w:rsidRPr="00F410CA">
        <w:rPr>
          <w:rStyle w:val="nfasis"/>
          <w:rFonts w:ascii="Arial" w:hAnsi="Arial" w:cs="Arial"/>
          <w:color w:val="4472C4" w:themeColor="accent1"/>
          <w:sz w:val="24"/>
          <w:szCs w:val="24"/>
        </w:rPr>
        <w:t>Commercial</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Contracts</w:t>
      </w:r>
      <w:proofErr w:type="spellEnd"/>
      <w:r w:rsidRPr="00F410CA">
        <w:rPr>
          <w:rStyle w:val="nfasis"/>
          <w:rFonts w:ascii="Arial" w:hAnsi="Arial" w:cs="Arial"/>
          <w:color w:val="4472C4" w:themeColor="accent1"/>
          <w:sz w:val="24"/>
          <w:szCs w:val="24"/>
        </w:rPr>
        <w:t>."</w:t>
      </w:r>
      <w:r w:rsidRPr="00F410CA">
        <w:rPr>
          <w:rFonts w:ascii="Arial" w:hAnsi="Arial" w:cs="Arial"/>
          <w:color w:val="4472C4" w:themeColor="accent1"/>
          <w:sz w:val="24"/>
          <w:szCs w:val="24"/>
        </w:rPr>
        <w:t xml:space="preserve"> Cambridge: Cambridge </w:t>
      </w:r>
      <w:proofErr w:type="spellStart"/>
      <w:r w:rsidRPr="00F410CA">
        <w:rPr>
          <w:rFonts w:ascii="Arial" w:hAnsi="Arial" w:cs="Arial"/>
          <w:color w:val="4472C4" w:themeColor="accent1"/>
          <w:sz w:val="24"/>
          <w:szCs w:val="24"/>
        </w:rPr>
        <w:t>University</w:t>
      </w:r>
      <w:proofErr w:type="spellEnd"/>
      <w:r w:rsidRPr="00F410CA">
        <w:rPr>
          <w:rFonts w:ascii="Arial" w:hAnsi="Arial" w:cs="Arial"/>
          <w:color w:val="4472C4" w:themeColor="accent1"/>
          <w:sz w:val="24"/>
          <w:szCs w:val="24"/>
        </w:rPr>
        <w:t xml:space="preserve"> </w:t>
      </w:r>
      <w:proofErr w:type="spellStart"/>
      <w:r w:rsidRPr="00F410CA">
        <w:rPr>
          <w:rFonts w:ascii="Arial" w:hAnsi="Arial" w:cs="Arial"/>
          <w:color w:val="4472C4" w:themeColor="accent1"/>
          <w:sz w:val="24"/>
          <w:szCs w:val="24"/>
        </w:rPr>
        <w:t>Press</w:t>
      </w:r>
      <w:proofErr w:type="spellEnd"/>
      <w:r w:rsidRPr="00F410CA">
        <w:rPr>
          <w:rFonts w:ascii="Arial" w:hAnsi="Arial" w:cs="Arial"/>
          <w:color w:val="4472C4" w:themeColor="accent1"/>
          <w:sz w:val="24"/>
          <w:szCs w:val="24"/>
        </w:rPr>
        <w:t>.</w:t>
      </w:r>
    </w:p>
    <w:p w14:paraId="54412B85" w14:textId="77777777" w:rsidR="000224F7" w:rsidRPr="00F410CA" w:rsidRDefault="000224F7" w:rsidP="000224F7">
      <w:pPr>
        <w:numPr>
          <w:ilvl w:val="1"/>
          <w:numId w:val="17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Definición</w:t>
      </w:r>
      <w:r w:rsidRPr="00F410CA">
        <w:rPr>
          <w:rFonts w:ascii="Arial" w:hAnsi="Arial" w:cs="Arial"/>
          <w:color w:val="4472C4" w:themeColor="accent1"/>
          <w:sz w:val="24"/>
          <w:szCs w:val="24"/>
        </w:rPr>
        <w:t>: "Los Incoterms son esenciales en los contratos internacionales, ya que definen las obligaciones de transporte y entrega, reduciendo ambigüedades y disputas en las transacciones comerciales globales."</w:t>
      </w:r>
    </w:p>
    <w:p w14:paraId="632F7DDB"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Estos conceptos y citas reflejan la importancia del contrato de seguro y los Incoterms en el comercio internacional, proporcionando claridad y protección tanto para el asegurado como para las partes en un contrato de compraventa internacional.</w:t>
      </w:r>
    </w:p>
    <w:p w14:paraId="79646826" w14:textId="0783099C" w:rsidR="000224F7" w:rsidRPr="00F410CA" w:rsidRDefault="00DB4B74" w:rsidP="00D24086">
      <w:pPr>
        <w:pStyle w:val="Ttulo1"/>
        <w:jc w:val="center"/>
        <w:rPr>
          <w:rFonts w:ascii="Arial" w:hAnsi="Arial" w:cs="Arial"/>
          <w:color w:val="4472C4" w:themeColor="accent1"/>
          <w:sz w:val="24"/>
          <w:szCs w:val="24"/>
        </w:rPr>
      </w:pPr>
      <w:bookmarkStart w:id="163" w:name="_Toc176099621"/>
      <w:r w:rsidRPr="00F410CA">
        <w:rPr>
          <w:rFonts w:ascii="Arial" w:hAnsi="Arial" w:cs="Arial"/>
          <w:b/>
          <w:bCs/>
          <w:color w:val="4472C4" w:themeColor="accent1"/>
          <w:sz w:val="24"/>
          <w:szCs w:val="24"/>
          <w:u w:val="single"/>
        </w:rPr>
        <w:lastRenderedPageBreak/>
        <w:t>Capítulo</w:t>
      </w:r>
      <w:r w:rsidR="00D24086" w:rsidRPr="00F410CA">
        <w:rPr>
          <w:rFonts w:ascii="Arial" w:hAnsi="Arial" w:cs="Arial"/>
          <w:b/>
          <w:bCs/>
          <w:color w:val="4472C4" w:themeColor="accent1"/>
          <w:sz w:val="24"/>
          <w:szCs w:val="24"/>
          <w:u w:val="single"/>
        </w:rPr>
        <w:t xml:space="preserve">: </w:t>
      </w:r>
      <w:r w:rsidRPr="00F410CA">
        <w:rPr>
          <w:rFonts w:ascii="Arial" w:hAnsi="Arial" w:cs="Arial"/>
          <w:color w:val="4472C4" w:themeColor="accent1"/>
          <w:sz w:val="24"/>
          <w:szCs w:val="24"/>
        </w:rPr>
        <w:t>M</w:t>
      </w:r>
      <w:r w:rsidR="000224F7" w:rsidRPr="00F410CA">
        <w:rPr>
          <w:rFonts w:ascii="Arial" w:hAnsi="Arial" w:cs="Arial"/>
          <w:color w:val="4472C4" w:themeColor="accent1"/>
          <w:sz w:val="24"/>
          <w:szCs w:val="24"/>
        </w:rPr>
        <w:t>odelo de contrato de seguro en el comercio internacional</w:t>
      </w:r>
      <w:bookmarkEnd w:id="163"/>
    </w:p>
    <w:p w14:paraId="763BE58E"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Aquí tienes un modelo básico de contrato de seguro en el comercio internacional. Este modelo es una guía general y puede necesitar ajustes según las especificidades del contrato, las leyes locales, y los requisitos de las partes involucradas.</w:t>
      </w:r>
    </w:p>
    <w:p w14:paraId="72E273D7" w14:textId="77777777" w:rsidR="000224F7" w:rsidRPr="00F410CA" w:rsidRDefault="00000000" w:rsidP="000224F7">
      <w:pPr>
        <w:rPr>
          <w:rFonts w:ascii="Arial" w:hAnsi="Arial" w:cs="Arial"/>
          <w:color w:val="4472C4" w:themeColor="accent1"/>
          <w:sz w:val="24"/>
          <w:szCs w:val="24"/>
        </w:rPr>
      </w:pPr>
      <w:r>
        <w:rPr>
          <w:rFonts w:ascii="Arial" w:hAnsi="Arial" w:cs="Arial"/>
          <w:color w:val="4472C4" w:themeColor="accent1"/>
          <w:sz w:val="24"/>
          <w:szCs w:val="24"/>
        </w:rPr>
        <w:pict w14:anchorId="35715ECF">
          <v:rect id="_x0000_i1029" style="width:0;height:1.5pt" o:hralign="center" o:hrstd="t" o:hr="t" fillcolor="#a0a0a0" stroked="f"/>
        </w:pict>
      </w:r>
    </w:p>
    <w:p w14:paraId="7482F7AA"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CONTRATO DE SEGURO EN EL COMERCIO INTERNACIONAL</w:t>
      </w:r>
    </w:p>
    <w:p w14:paraId="5F6418A3"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Entre:</w:t>
      </w:r>
    </w:p>
    <w:p w14:paraId="1E120400" w14:textId="77777777" w:rsidR="000224F7" w:rsidRPr="00F410CA" w:rsidRDefault="000224F7" w:rsidP="000224F7">
      <w:pPr>
        <w:pStyle w:val="NormalWeb"/>
        <w:numPr>
          <w:ilvl w:val="0"/>
          <w:numId w:val="171"/>
        </w:numPr>
        <w:rPr>
          <w:rFonts w:ascii="Arial" w:hAnsi="Arial" w:cs="Arial"/>
          <w:color w:val="4472C4" w:themeColor="accent1"/>
        </w:rPr>
      </w:pPr>
      <w:r w:rsidRPr="00F410CA">
        <w:rPr>
          <w:rStyle w:val="Textoennegrita"/>
          <w:rFonts w:ascii="Arial" w:hAnsi="Arial" w:cs="Arial"/>
          <w:color w:val="4472C4" w:themeColor="accent1"/>
        </w:rPr>
        <w:t>[Nombre del Asegurado]</w:t>
      </w:r>
    </w:p>
    <w:p w14:paraId="34304539" w14:textId="77777777" w:rsidR="000224F7" w:rsidRPr="00F410CA" w:rsidRDefault="000224F7" w:rsidP="000224F7">
      <w:pPr>
        <w:numPr>
          <w:ilvl w:val="1"/>
          <w:numId w:val="17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Dirección</w:t>
      </w:r>
      <w:r w:rsidRPr="00F410CA">
        <w:rPr>
          <w:rFonts w:ascii="Arial" w:hAnsi="Arial" w:cs="Arial"/>
          <w:color w:val="4472C4" w:themeColor="accent1"/>
          <w:sz w:val="24"/>
          <w:szCs w:val="24"/>
        </w:rPr>
        <w:t>: [Dirección completa]</w:t>
      </w:r>
    </w:p>
    <w:p w14:paraId="3ADC71A7" w14:textId="77777777" w:rsidR="000224F7" w:rsidRPr="00F410CA" w:rsidRDefault="000224F7" w:rsidP="000224F7">
      <w:pPr>
        <w:numPr>
          <w:ilvl w:val="1"/>
          <w:numId w:val="17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Teléfono</w:t>
      </w:r>
      <w:r w:rsidRPr="00F410CA">
        <w:rPr>
          <w:rFonts w:ascii="Arial" w:hAnsi="Arial" w:cs="Arial"/>
          <w:color w:val="4472C4" w:themeColor="accent1"/>
          <w:sz w:val="24"/>
          <w:szCs w:val="24"/>
        </w:rPr>
        <w:t>: [Número de teléfono]</w:t>
      </w:r>
    </w:p>
    <w:p w14:paraId="3600D442" w14:textId="77777777" w:rsidR="000224F7" w:rsidRPr="00F410CA" w:rsidRDefault="000224F7" w:rsidP="000224F7">
      <w:pPr>
        <w:numPr>
          <w:ilvl w:val="1"/>
          <w:numId w:val="17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Correo Electrónico</w:t>
      </w:r>
      <w:r w:rsidRPr="00F410CA">
        <w:rPr>
          <w:rFonts w:ascii="Arial" w:hAnsi="Arial" w:cs="Arial"/>
          <w:color w:val="4472C4" w:themeColor="accent1"/>
          <w:sz w:val="24"/>
          <w:szCs w:val="24"/>
        </w:rPr>
        <w:t>: [Correo electrónico]</w:t>
      </w:r>
    </w:p>
    <w:p w14:paraId="58DBB17B" w14:textId="77777777" w:rsidR="000224F7" w:rsidRPr="00F410CA" w:rsidRDefault="000224F7" w:rsidP="000224F7">
      <w:pPr>
        <w:numPr>
          <w:ilvl w:val="1"/>
          <w:numId w:val="17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Representante Legal</w:t>
      </w:r>
      <w:r w:rsidRPr="00F410CA">
        <w:rPr>
          <w:rFonts w:ascii="Arial" w:hAnsi="Arial" w:cs="Arial"/>
          <w:color w:val="4472C4" w:themeColor="accent1"/>
          <w:sz w:val="24"/>
          <w:szCs w:val="24"/>
        </w:rPr>
        <w:t>: [Nombre del representante]</w:t>
      </w:r>
    </w:p>
    <w:p w14:paraId="7F349CCA" w14:textId="77777777" w:rsidR="000224F7" w:rsidRPr="00F410CA" w:rsidRDefault="000224F7" w:rsidP="000224F7">
      <w:pPr>
        <w:pStyle w:val="NormalWeb"/>
        <w:numPr>
          <w:ilvl w:val="0"/>
          <w:numId w:val="171"/>
        </w:numPr>
        <w:rPr>
          <w:rFonts w:ascii="Arial" w:hAnsi="Arial" w:cs="Arial"/>
          <w:color w:val="4472C4" w:themeColor="accent1"/>
        </w:rPr>
      </w:pPr>
      <w:r w:rsidRPr="00F410CA">
        <w:rPr>
          <w:rStyle w:val="Textoennegrita"/>
          <w:rFonts w:ascii="Arial" w:hAnsi="Arial" w:cs="Arial"/>
          <w:color w:val="4472C4" w:themeColor="accent1"/>
        </w:rPr>
        <w:t>[Nombre del Asegurador]</w:t>
      </w:r>
    </w:p>
    <w:p w14:paraId="206FDACF" w14:textId="77777777" w:rsidR="000224F7" w:rsidRPr="00F410CA" w:rsidRDefault="000224F7" w:rsidP="000224F7">
      <w:pPr>
        <w:numPr>
          <w:ilvl w:val="1"/>
          <w:numId w:val="17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Dirección</w:t>
      </w:r>
      <w:r w:rsidRPr="00F410CA">
        <w:rPr>
          <w:rFonts w:ascii="Arial" w:hAnsi="Arial" w:cs="Arial"/>
          <w:color w:val="4472C4" w:themeColor="accent1"/>
          <w:sz w:val="24"/>
          <w:szCs w:val="24"/>
        </w:rPr>
        <w:t>: [Dirección completa]</w:t>
      </w:r>
    </w:p>
    <w:p w14:paraId="7E2A008D" w14:textId="77777777" w:rsidR="000224F7" w:rsidRPr="00F410CA" w:rsidRDefault="000224F7" w:rsidP="000224F7">
      <w:pPr>
        <w:numPr>
          <w:ilvl w:val="1"/>
          <w:numId w:val="17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Teléfono</w:t>
      </w:r>
      <w:r w:rsidRPr="00F410CA">
        <w:rPr>
          <w:rFonts w:ascii="Arial" w:hAnsi="Arial" w:cs="Arial"/>
          <w:color w:val="4472C4" w:themeColor="accent1"/>
          <w:sz w:val="24"/>
          <w:szCs w:val="24"/>
        </w:rPr>
        <w:t>: [Número de teléfono]</w:t>
      </w:r>
    </w:p>
    <w:p w14:paraId="2C641AC2" w14:textId="77777777" w:rsidR="000224F7" w:rsidRPr="00F410CA" w:rsidRDefault="000224F7" w:rsidP="000224F7">
      <w:pPr>
        <w:numPr>
          <w:ilvl w:val="1"/>
          <w:numId w:val="17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Correo Electrónico</w:t>
      </w:r>
      <w:r w:rsidRPr="00F410CA">
        <w:rPr>
          <w:rFonts w:ascii="Arial" w:hAnsi="Arial" w:cs="Arial"/>
          <w:color w:val="4472C4" w:themeColor="accent1"/>
          <w:sz w:val="24"/>
          <w:szCs w:val="24"/>
        </w:rPr>
        <w:t>: [Correo electrónico]</w:t>
      </w:r>
    </w:p>
    <w:p w14:paraId="17634FEF" w14:textId="77777777" w:rsidR="000224F7" w:rsidRPr="00F410CA" w:rsidRDefault="000224F7" w:rsidP="000224F7">
      <w:pPr>
        <w:numPr>
          <w:ilvl w:val="1"/>
          <w:numId w:val="17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Representante Legal</w:t>
      </w:r>
      <w:r w:rsidRPr="00F410CA">
        <w:rPr>
          <w:rFonts w:ascii="Arial" w:hAnsi="Arial" w:cs="Arial"/>
          <w:color w:val="4472C4" w:themeColor="accent1"/>
          <w:sz w:val="24"/>
          <w:szCs w:val="24"/>
        </w:rPr>
        <w:t>: [Nombre del representante]</w:t>
      </w:r>
    </w:p>
    <w:p w14:paraId="57FE33ED"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Preámbulo:</w:t>
      </w:r>
    </w:p>
    <w:p w14:paraId="4E1AFC77"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Este contrato de seguro ("Contrato") se celebra el [fecha], entre el Asegurado y el Asegurador para la cobertura de riesgos asociados con el transporte de mercancías desde [lugar de origen] hasta [lugar de destino], conforme a los términos y condiciones establecidos a continuación.</w:t>
      </w:r>
    </w:p>
    <w:p w14:paraId="7C54343F"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1. Objeto del Seguro</w:t>
      </w:r>
    </w:p>
    <w:p w14:paraId="45655EFB"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El Asegurador acuerda proporcionar cobertura de seguro para las mercancías descritas en la sección 2 durante el transporte internacional desde [lugar de origen] hasta [lugar de destino], de acuerdo con los términos y condiciones establecidos en este Contrato.</w:t>
      </w:r>
    </w:p>
    <w:p w14:paraId="5CF99408"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2. Descripción de las Mercancías</w:t>
      </w:r>
    </w:p>
    <w:p w14:paraId="6DB0D05E" w14:textId="77777777" w:rsidR="000224F7" w:rsidRPr="00F410CA" w:rsidRDefault="000224F7" w:rsidP="000224F7">
      <w:pPr>
        <w:numPr>
          <w:ilvl w:val="0"/>
          <w:numId w:val="17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Tipo de Mercancía</w:t>
      </w:r>
      <w:r w:rsidRPr="00F410CA">
        <w:rPr>
          <w:rFonts w:ascii="Arial" w:hAnsi="Arial" w:cs="Arial"/>
          <w:color w:val="4472C4" w:themeColor="accent1"/>
          <w:sz w:val="24"/>
          <w:szCs w:val="24"/>
        </w:rPr>
        <w:t>: [Descripción detallada]</w:t>
      </w:r>
    </w:p>
    <w:p w14:paraId="3336A1B5" w14:textId="77777777" w:rsidR="000224F7" w:rsidRPr="00F410CA" w:rsidRDefault="000224F7" w:rsidP="000224F7">
      <w:pPr>
        <w:numPr>
          <w:ilvl w:val="0"/>
          <w:numId w:val="17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Cantidad</w:t>
      </w:r>
      <w:r w:rsidRPr="00F410CA">
        <w:rPr>
          <w:rFonts w:ascii="Arial" w:hAnsi="Arial" w:cs="Arial"/>
          <w:color w:val="4472C4" w:themeColor="accent1"/>
          <w:sz w:val="24"/>
          <w:szCs w:val="24"/>
        </w:rPr>
        <w:t>: [Cantidad]</w:t>
      </w:r>
    </w:p>
    <w:p w14:paraId="51E66476" w14:textId="77777777" w:rsidR="000224F7" w:rsidRPr="00F410CA" w:rsidRDefault="000224F7" w:rsidP="000224F7">
      <w:pPr>
        <w:numPr>
          <w:ilvl w:val="0"/>
          <w:numId w:val="17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Peso</w:t>
      </w:r>
      <w:r w:rsidRPr="00F410CA">
        <w:rPr>
          <w:rFonts w:ascii="Arial" w:hAnsi="Arial" w:cs="Arial"/>
          <w:color w:val="4472C4" w:themeColor="accent1"/>
          <w:sz w:val="24"/>
          <w:szCs w:val="24"/>
        </w:rPr>
        <w:t>: [Peso total]</w:t>
      </w:r>
    </w:p>
    <w:p w14:paraId="0EA8D631" w14:textId="77777777" w:rsidR="000224F7" w:rsidRPr="00F410CA" w:rsidRDefault="000224F7" w:rsidP="000224F7">
      <w:pPr>
        <w:numPr>
          <w:ilvl w:val="0"/>
          <w:numId w:val="17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Valor Asegurado</w:t>
      </w:r>
      <w:r w:rsidRPr="00F410CA">
        <w:rPr>
          <w:rFonts w:ascii="Arial" w:hAnsi="Arial" w:cs="Arial"/>
          <w:color w:val="4472C4" w:themeColor="accent1"/>
          <w:sz w:val="24"/>
          <w:szCs w:val="24"/>
        </w:rPr>
        <w:t>: [Valor total]</w:t>
      </w:r>
    </w:p>
    <w:p w14:paraId="7E2DC8AC"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3. Cobertura del Seguro</w:t>
      </w:r>
    </w:p>
    <w:p w14:paraId="3D787B80" w14:textId="77777777" w:rsidR="000224F7" w:rsidRPr="00F410CA" w:rsidRDefault="000224F7" w:rsidP="000224F7">
      <w:pPr>
        <w:numPr>
          <w:ilvl w:val="0"/>
          <w:numId w:val="17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Riesgos Asegurados</w:t>
      </w:r>
      <w:r w:rsidRPr="00F410CA">
        <w:rPr>
          <w:rFonts w:ascii="Arial" w:hAnsi="Arial" w:cs="Arial"/>
          <w:color w:val="4472C4" w:themeColor="accent1"/>
          <w:sz w:val="24"/>
          <w:szCs w:val="24"/>
        </w:rPr>
        <w:t xml:space="preserve">: El seguro cubrirá riesgos de pérdida o daño a las mercancías durante el transporte, </w:t>
      </w:r>
      <w:proofErr w:type="gramStart"/>
      <w:r w:rsidRPr="00F410CA">
        <w:rPr>
          <w:rFonts w:ascii="Arial" w:hAnsi="Arial" w:cs="Arial"/>
          <w:color w:val="4472C4" w:themeColor="accent1"/>
          <w:sz w:val="24"/>
          <w:szCs w:val="24"/>
        </w:rPr>
        <w:t>incluyendo</w:t>
      </w:r>
      <w:proofErr w:type="gramEnd"/>
      <w:r w:rsidRPr="00F410CA">
        <w:rPr>
          <w:rFonts w:ascii="Arial" w:hAnsi="Arial" w:cs="Arial"/>
          <w:color w:val="4472C4" w:themeColor="accent1"/>
          <w:sz w:val="24"/>
          <w:szCs w:val="24"/>
        </w:rPr>
        <w:t xml:space="preserve"> pero no limitado a [incendio, robo, daño por agua, etc.].</w:t>
      </w:r>
    </w:p>
    <w:p w14:paraId="5226B1A5" w14:textId="77777777" w:rsidR="000224F7" w:rsidRPr="00F410CA" w:rsidRDefault="000224F7" w:rsidP="000224F7">
      <w:pPr>
        <w:numPr>
          <w:ilvl w:val="0"/>
          <w:numId w:val="17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lastRenderedPageBreak/>
        <w:t>Exclusiones</w:t>
      </w:r>
      <w:r w:rsidRPr="00F410CA">
        <w:rPr>
          <w:rFonts w:ascii="Arial" w:hAnsi="Arial" w:cs="Arial"/>
          <w:color w:val="4472C4" w:themeColor="accent1"/>
          <w:sz w:val="24"/>
          <w:szCs w:val="24"/>
        </w:rPr>
        <w:t>: El seguro no cubrirá [especificar exclusiones, como daños por guerra, actos de terrorismo, etc.].</w:t>
      </w:r>
    </w:p>
    <w:p w14:paraId="3179E01B"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4. Prima del Seguro</w:t>
      </w:r>
    </w:p>
    <w:p w14:paraId="2B974B7E" w14:textId="77777777" w:rsidR="000224F7" w:rsidRPr="00F410CA" w:rsidRDefault="000224F7" w:rsidP="000224F7">
      <w:pPr>
        <w:numPr>
          <w:ilvl w:val="0"/>
          <w:numId w:val="17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Monto de la Prima</w:t>
      </w:r>
      <w:r w:rsidRPr="00F410CA">
        <w:rPr>
          <w:rFonts w:ascii="Arial" w:hAnsi="Arial" w:cs="Arial"/>
          <w:color w:val="4472C4" w:themeColor="accent1"/>
          <w:sz w:val="24"/>
          <w:szCs w:val="24"/>
        </w:rPr>
        <w:t>: [Monto]</w:t>
      </w:r>
    </w:p>
    <w:p w14:paraId="6637F8E3" w14:textId="77777777" w:rsidR="000224F7" w:rsidRPr="00F410CA" w:rsidRDefault="000224F7" w:rsidP="000224F7">
      <w:pPr>
        <w:numPr>
          <w:ilvl w:val="0"/>
          <w:numId w:val="17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Moneda</w:t>
      </w:r>
      <w:r w:rsidRPr="00F410CA">
        <w:rPr>
          <w:rFonts w:ascii="Arial" w:hAnsi="Arial" w:cs="Arial"/>
          <w:color w:val="4472C4" w:themeColor="accent1"/>
          <w:sz w:val="24"/>
          <w:szCs w:val="24"/>
        </w:rPr>
        <w:t>: [Moneda]</w:t>
      </w:r>
    </w:p>
    <w:p w14:paraId="0C540DAF" w14:textId="77777777" w:rsidR="000224F7" w:rsidRPr="00F410CA" w:rsidRDefault="000224F7" w:rsidP="000224F7">
      <w:pPr>
        <w:numPr>
          <w:ilvl w:val="0"/>
          <w:numId w:val="17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Método de Pago</w:t>
      </w:r>
      <w:r w:rsidRPr="00F410CA">
        <w:rPr>
          <w:rFonts w:ascii="Arial" w:hAnsi="Arial" w:cs="Arial"/>
          <w:color w:val="4472C4" w:themeColor="accent1"/>
          <w:sz w:val="24"/>
          <w:szCs w:val="24"/>
        </w:rPr>
        <w:t xml:space="preserve">: [Método de pago, </w:t>
      </w:r>
      <w:proofErr w:type="spellStart"/>
      <w:r w:rsidRPr="00F410CA">
        <w:rPr>
          <w:rFonts w:ascii="Arial" w:hAnsi="Arial" w:cs="Arial"/>
          <w:color w:val="4472C4" w:themeColor="accent1"/>
          <w:sz w:val="24"/>
          <w:szCs w:val="24"/>
        </w:rPr>
        <w:t>e.g</w:t>
      </w:r>
      <w:proofErr w:type="spellEnd"/>
      <w:r w:rsidRPr="00F410CA">
        <w:rPr>
          <w:rFonts w:ascii="Arial" w:hAnsi="Arial" w:cs="Arial"/>
          <w:color w:val="4472C4" w:themeColor="accent1"/>
          <w:sz w:val="24"/>
          <w:szCs w:val="24"/>
        </w:rPr>
        <w:t>., transferencia bancaria]</w:t>
      </w:r>
    </w:p>
    <w:p w14:paraId="0F9DB7A9" w14:textId="77777777" w:rsidR="000224F7" w:rsidRPr="00F410CA" w:rsidRDefault="000224F7" w:rsidP="000224F7">
      <w:pPr>
        <w:numPr>
          <w:ilvl w:val="0"/>
          <w:numId w:val="17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Fecha de Pago</w:t>
      </w:r>
      <w:r w:rsidRPr="00F410CA">
        <w:rPr>
          <w:rFonts w:ascii="Arial" w:hAnsi="Arial" w:cs="Arial"/>
          <w:color w:val="4472C4" w:themeColor="accent1"/>
          <w:sz w:val="24"/>
          <w:szCs w:val="24"/>
        </w:rPr>
        <w:t>: [Fecha]</w:t>
      </w:r>
    </w:p>
    <w:p w14:paraId="309B9401"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5. Duración del Seguro</w:t>
      </w:r>
    </w:p>
    <w:p w14:paraId="5B89BA63" w14:textId="77777777" w:rsidR="000224F7" w:rsidRPr="00F410CA" w:rsidRDefault="000224F7" w:rsidP="000224F7">
      <w:pPr>
        <w:numPr>
          <w:ilvl w:val="0"/>
          <w:numId w:val="17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Fecha de Inicio</w:t>
      </w:r>
      <w:r w:rsidRPr="00F410CA">
        <w:rPr>
          <w:rFonts w:ascii="Arial" w:hAnsi="Arial" w:cs="Arial"/>
          <w:color w:val="4472C4" w:themeColor="accent1"/>
          <w:sz w:val="24"/>
          <w:szCs w:val="24"/>
        </w:rPr>
        <w:t>: [Fecha de inicio]</w:t>
      </w:r>
    </w:p>
    <w:p w14:paraId="4DC04181" w14:textId="77777777" w:rsidR="000224F7" w:rsidRPr="00F410CA" w:rsidRDefault="000224F7" w:rsidP="000224F7">
      <w:pPr>
        <w:numPr>
          <w:ilvl w:val="0"/>
          <w:numId w:val="17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Fecha de Terminación</w:t>
      </w:r>
      <w:r w:rsidRPr="00F410CA">
        <w:rPr>
          <w:rFonts w:ascii="Arial" w:hAnsi="Arial" w:cs="Arial"/>
          <w:color w:val="4472C4" w:themeColor="accent1"/>
          <w:sz w:val="24"/>
          <w:szCs w:val="24"/>
        </w:rPr>
        <w:t>: [Fecha de finalización]</w:t>
      </w:r>
    </w:p>
    <w:p w14:paraId="639DCE06" w14:textId="77777777" w:rsidR="000224F7" w:rsidRPr="00F410CA" w:rsidRDefault="000224F7" w:rsidP="000224F7">
      <w:pPr>
        <w:numPr>
          <w:ilvl w:val="0"/>
          <w:numId w:val="17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Periodo de Cobertura</w:t>
      </w:r>
      <w:r w:rsidRPr="00F410CA">
        <w:rPr>
          <w:rFonts w:ascii="Arial" w:hAnsi="Arial" w:cs="Arial"/>
          <w:color w:val="4472C4" w:themeColor="accent1"/>
          <w:sz w:val="24"/>
          <w:szCs w:val="24"/>
        </w:rPr>
        <w:t>: Desde la salida de [lugar de origen] hasta la entrega en [lugar de destino].</w:t>
      </w:r>
    </w:p>
    <w:p w14:paraId="37F5A60E"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6. Procedimiento de Reclamación</w:t>
      </w:r>
    </w:p>
    <w:p w14:paraId="65F033CF" w14:textId="77777777" w:rsidR="000224F7" w:rsidRPr="00F410CA" w:rsidRDefault="000224F7" w:rsidP="000224F7">
      <w:pPr>
        <w:numPr>
          <w:ilvl w:val="0"/>
          <w:numId w:val="17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Notificación de Reclamación</w:t>
      </w:r>
      <w:r w:rsidRPr="00F410CA">
        <w:rPr>
          <w:rFonts w:ascii="Arial" w:hAnsi="Arial" w:cs="Arial"/>
          <w:color w:val="4472C4" w:themeColor="accent1"/>
          <w:sz w:val="24"/>
          <w:szCs w:val="24"/>
        </w:rPr>
        <w:t>: El Asegurado deberá notificar al Asegurador sobre cualquier pérdida o daño en un plazo de [número] días desde el momento en que se tenga conocimiento de la pérdida o daño.</w:t>
      </w:r>
    </w:p>
    <w:p w14:paraId="4B008C67" w14:textId="77777777" w:rsidR="000224F7" w:rsidRPr="00F410CA" w:rsidRDefault="000224F7" w:rsidP="000224F7">
      <w:pPr>
        <w:numPr>
          <w:ilvl w:val="0"/>
          <w:numId w:val="17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Documentación Necesaria</w:t>
      </w:r>
      <w:r w:rsidRPr="00F410CA">
        <w:rPr>
          <w:rFonts w:ascii="Arial" w:hAnsi="Arial" w:cs="Arial"/>
          <w:color w:val="4472C4" w:themeColor="accent1"/>
          <w:sz w:val="24"/>
          <w:szCs w:val="24"/>
        </w:rPr>
        <w:t>: El Asegurado deberá proporcionar [informes de pérdida, fotografías, informes de inspección, etc.] para procesar la reclamación.</w:t>
      </w:r>
    </w:p>
    <w:p w14:paraId="6F171D16" w14:textId="77777777" w:rsidR="000224F7" w:rsidRPr="00F410CA" w:rsidRDefault="000224F7" w:rsidP="000224F7">
      <w:pPr>
        <w:numPr>
          <w:ilvl w:val="0"/>
          <w:numId w:val="17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Proceso de Evaluación</w:t>
      </w:r>
      <w:r w:rsidRPr="00F410CA">
        <w:rPr>
          <w:rFonts w:ascii="Arial" w:hAnsi="Arial" w:cs="Arial"/>
          <w:color w:val="4472C4" w:themeColor="accent1"/>
          <w:sz w:val="24"/>
          <w:szCs w:val="24"/>
        </w:rPr>
        <w:t>: El Asegurador evaluará la reclamación y proporcionará la indemnización según los términos de este Contrato.</w:t>
      </w:r>
    </w:p>
    <w:p w14:paraId="64C3D4BE"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7. Obligaciones del Asegurado</w:t>
      </w:r>
    </w:p>
    <w:p w14:paraId="47C571B0" w14:textId="77777777" w:rsidR="000224F7" w:rsidRPr="00F410CA" w:rsidRDefault="000224F7" w:rsidP="000224F7">
      <w:pPr>
        <w:numPr>
          <w:ilvl w:val="0"/>
          <w:numId w:val="17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Precauciones</w:t>
      </w:r>
      <w:r w:rsidRPr="00F410CA">
        <w:rPr>
          <w:rFonts w:ascii="Arial" w:hAnsi="Arial" w:cs="Arial"/>
          <w:color w:val="4472C4" w:themeColor="accent1"/>
          <w:sz w:val="24"/>
          <w:szCs w:val="24"/>
        </w:rPr>
        <w:t>: El Asegurado debe tomar todas las precauciones razonables para prevenir la pérdida o daño de las mercancías.</w:t>
      </w:r>
    </w:p>
    <w:p w14:paraId="7CA73FA8" w14:textId="77777777" w:rsidR="000224F7" w:rsidRPr="00F410CA" w:rsidRDefault="000224F7" w:rsidP="000224F7">
      <w:pPr>
        <w:numPr>
          <w:ilvl w:val="0"/>
          <w:numId w:val="17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Cooperación</w:t>
      </w:r>
      <w:r w:rsidRPr="00F410CA">
        <w:rPr>
          <w:rFonts w:ascii="Arial" w:hAnsi="Arial" w:cs="Arial"/>
          <w:color w:val="4472C4" w:themeColor="accent1"/>
          <w:sz w:val="24"/>
          <w:szCs w:val="24"/>
        </w:rPr>
        <w:t>: El Asegurado debe cooperar con el Asegurador en la investigación y evaluación de cualquier reclamación.</w:t>
      </w:r>
    </w:p>
    <w:p w14:paraId="3741FE40"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8. Resolución de Disputas</w:t>
      </w:r>
    </w:p>
    <w:p w14:paraId="79C3BE94"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 xml:space="preserve">Cualquier disputa derivada de este Contrato se resolverá mediante [mecanismo de resolución, </w:t>
      </w:r>
      <w:proofErr w:type="spellStart"/>
      <w:r w:rsidRPr="00F410CA">
        <w:rPr>
          <w:rFonts w:ascii="Arial" w:hAnsi="Arial" w:cs="Arial"/>
          <w:color w:val="4472C4" w:themeColor="accent1"/>
        </w:rPr>
        <w:t>e.g</w:t>
      </w:r>
      <w:proofErr w:type="spellEnd"/>
      <w:r w:rsidRPr="00F410CA">
        <w:rPr>
          <w:rFonts w:ascii="Arial" w:hAnsi="Arial" w:cs="Arial"/>
          <w:color w:val="4472C4" w:themeColor="accent1"/>
        </w:rPr>
        <w:t>., mediación, arbitraje], en [lugar de resolución].</w:t>
      </w:r>
    </w:p>
    <w:p w14:paraId="65733218"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9. Legislación Aplicable</w:t>
      </w:r>
    </w:p>
    <w:p w14:paraId="0F55A627"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Este Contrato se regirá por las leyes de [jurisdicción aplicable].</w:t>
      </w:r>
    </w:p>
    <w:p w14:paraId="63D3DB11"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10. Firmas</w:t>
      </w:r>
    </w:p>
    <w:p w14:paraId="5187FE28" w14:textId="77777777" w:rsidR="000224F7" w:rsidRPr="00F410CA" w:rsidRDefault="000224F7" w:rsidP="000224F7">
      <w:pPr>
        <w:pStyle w:val="NormalWeb"/>
        <w:numPr>
          <w:ilvl w:val="0"/>
          <w:numId w:val="178"/>
        </w:numPr>
        <w:rPr>
          <w:rFonts w:ascii="Arial" w:hAnsi="Arial" w:cs="Arial"/>
          <w:color w:val="4472C4" w:themeColor="accent1"/>
        </w:rPr>
      </w:pPr>
      <w:r w:rsidRPr="00F410CA">
        <w:rPr>
          <w:rStyle w:val="Textoennegrita"/>
          <w:rFonts w:ascii="Arial" w:hAnsi="Arial" w:cs="Arial"/>
          <w:color w:val="4472C4" w:themeColor="accent1"/>
        </w:rPr>
        <w:t>Asegurado</w:t>
      </w:r>
      <w:r w:rsidRPr="00F410CA">
        <w:rPr>
          <w:rFonts w:ascii="Arial" w:hAnsi="Arial" w:cs="Arial"/>
          <w:color w:val="4472C4" w:themeColor="accent1"/>
        </w:rPr>
        <w:t>:</w:t>
      </w:r>
    </w:p>
    <w:p w14:paraId="692E1C58" w14:textId="77777777" w:rsidR="000224F7" w:rsidRPr="00F410CA" w:rsidRDefault="00000000" w:rsidP="000224F7">
      <w:pPr>
        <w:spacing w:beforeAutospacing="1" w:afterAutospacing="1"/>
        <w:ind w:left="720"/>
        <w:rPr>
          <w:rFonts w:ascii="Arial" w:hAnsi="Arial" w:cs="Arial"/>
          <w:color w:val="4472C4" w:themeColor="accent1"/>
          <w:sz w:val="24"/>
          <w:szCs w:val="24"/>
        </w:rPr>
      </w:pPr>
      <w:r>
        <w:rPr>
          <w:rFonts w:ascii="Arial" w:hAnsi="Arial" w:cs="Arial"/>
          <w:color w:val="4472C4" w:themeColor="accent1"/>
          <w:sz w:val="24"/>
          <w:szCs w:val="24"/>
        </w:rPr>
        <w:pict w14:anchorId="594EF48E">
          <v:rect id="_x0000_i1030" style="width:0;height:1.5pt" o:hralign="center" o:hrstd="t" o:hr="t" fillcolor="#a0a0a0" stroked="f"/>
        </w:pict>
      </w:r>
    </w:p>
    <w:p w14:paraId="290257AD" w14:textId="77777777" w:rsidR="000224F7" w:rsidRPr="00F410CA" w:rsidRDefault="000224F7" w:rsidP="000224F7">
      <w:pPr>
        <w:pStyle w:val="NormalWeb"/>
        <w:ind w:left="720"/>
        <w:rPr>
          <w:rFonts w:ascii="Arial" w:hAnsi="Arial" w:cs="Arial"/>
          <w:color w:val="4472C4" w:themeColor="accent1"/>
        </w:rPr>
      </w:pPr>
      <w:r w:rsidRPr="00F410CA">
        <w:rPr>
          <w:rFonts w:ascii="Arial" w:hAnsi="Arial" w:cs="Arial"/>
          <w:color w:val="4472C4" w:themeColor="accent1"/>
        </w:rPr>
        <w:lastRenderedPageBreak/>
        <w:t>[Nombre del Representante]</w:t>
      </w:r>
      <w:r w:rsidRPr="00F410CA">
        <w:rPr>
          <w:rFonts w:ascii="Arial" w:hAnsi="Arial" w:cs="Arial"/>
          <w:color w:val="4472C4" w:themeColor="accent1"/>
        </w:rPr>
        <w:br/>
        <w:t>[Título]</w:t>
      </w:r>
      <w:r w:rsidRPr="00F410CA">
        <w:rPr>
          <w:rFonts w:ascii="Arial" w:hAnsi="Arial" w:cs="Arial"/>
          <w:color w:val="4472C4" w:themeColor="accent1"/>
        </w:rPr>
        <w:br/>
        <w:t>[Firma]</w:t>
      </w:r>
    </w:p>
    <w:p w14:paraId="59EA5D6A" w14:textId="77777777" w:rsidR="000224F7" w:rsidRPr="00F410CA" w:rsidRDefault="000224F7" w:rsidP="000224F7">
      <w:pPr>
        <w:pStyle w:val="NormalWeb"/>
        <w:numPr>
          <w:ilvl w:val="0"/>
          <w:numId w:val="178"/>
        </w:numPr>
        <w:rPr>
          <w:rFonts w:ascii="Arial" w:hAnsi="Arial" w:cs="Arial"/>
          <w:color w:val="4472C4" w:themeColor="accent1"/>
        </w:rPr>
      </w:pPr>
      <w:r w:rsidRPr="00F410CA">
        <w:rPr>
          <w:rStyle w:val="Textoennegrita"/>
          <w:rFonts w:ascii="Arial" w:hAnsi="Arial" w:cs="Arial"/>
          <w:color w:val="4472C4" w:themeColor="accent1"/>
        </w:rPr>
        <w:t>Asegurador</w:t>
      </w:r>
      <w:r w:rsidRPr="00F410CA">
        <w:rPr>
          <w:rFonts w:ascii="Arial" w:hAnsi="Arial" w:cs="Arial"/>
          <w:color w:val="4472C4" w:themeColor="accent1"/>
        </w:rPr>
        <w:t>:</w:t>
      </w:r>
    </w:p>
    <w:p w14:paraId="0F0E95FC" w14:textId="77777777" w:rsidR="000224F7" w:rsidRPr="00F410CA" w:rsidRDefault="00000000" w:rsidP="000224F7">
      <w:pPr>
        <w:spacing w:beforeAutospacing="1" w:afterAutospacing="1"/>
        <w:ind w:left="720"/>
        <w:rPr>
          <w:rFonts w:ascii="Arial" w:hAnsi="Arial" w:cs="Arial"/>
          <w:color w:val="4472C4" w:themeColor="accent1"/>
          <w:sz w:val="24"/>
          <w:szCs w:val="24"/>
        </w:rPr>
      </w:pPr>
      <w:r>
        <w:rPr>
          <w:rFonts w:ascii="Arial" w:hAnsi="Arial" w:cs="Arial"/>
          <w:color w:val="4472C4" w:themeColor="accent1"/>
          <w:sz w:val="24"/>
          <w:szCs w:val="24"/>
        </w:rPr>
        <w:pict w14:anchorId="4508BEC2">
          <v:rect id="_x0000_i1031" style="width:0;height:1.5pt" o:hralign="center" o:hrstd="t" o:hr="t" fillcolor="#a0a0a0" stroked="f"/>
        </w:pict>
      </w:r>
    </w:p>
    <w:p w14:paraId="3D9C9C4B" w14:textId="77777777" w:rsidR="000224F7" w:rsidRPr="00F410CA" w:rsidRDefault="000224F7" w:rsidP="000224F7">
      <w:pPr>
        <w:pStyle w:val="NormalWeb"/>
        <w:ind w:left="720"/>
        <w:rPr>
          <w:rFonts w:ascii="Arial" w:hAnsi="Arial" w:cs="Arial"/>
          <w:color w:val="4472C4" w:themeColor="accent1"/>
        </w:rPr>
      </w:pPr>
      <w:r w:rsidRPr="00F410CA">
        <w:rPr>
          <w:rFonts w:ascii="Arial" w:hAnsi="Arial" w:cs="Arial"/>
          <w:color w:val="4472C4" w:themeColor="accent1"/>
        </w:rPr>
        <w:t>[Nombre del Representante]</w:t>
      </w:r>
      <w:r w:rsidRPr="00F410CA">
        <w:rPr>
          <w:rFonts w:ascii="Arial" w:hAnsi="Arial" w:cs="Arial"/>
          <w:color w:val="4472C4" w:themeColor="accent1"/>
        </w:rPr>
        <w:br/>
        <w:t>[Título]</w:t>
      </w:r>
      <w:r w:rsidRPr="00F410CA">
        <w:rPr>
          <w:rFonts w:ascii="Arial" w:hAnsi="Arial" w:cs="Arial"/>
          <w:color w:val="4472C4" w:themeColor="accent1"/>
        </w:rPr>
        <w:br/>
        <w:t>[Firma]</w:t>
      </w:r>
    </w:p>
    <w:p w14:paraId="3C24C87B" w14:textId="77777777" w:rsidR="000224F7" w:rsidRPr="00F410CA" w:rsidRDefault="00000000" w:rsidP="000224F7">
      <w:pPr>
        <w:rPr>
          <w:rFonts w:ascii="Arial" w:hAnsi="Arial" w:cs="Arial"/>
          <w:color w:val="4472C4" w:themeColor="accent1"/>
          <w:sz w:val="24"/>
          <w:szCs w:val="24"/>
        </w:rPr>
      </w:pPr>
      <w:r>
        <w:rPr>
          <w:rFonts w:ascii="Arial" w:hAnsi="Arial" w:cs="Arial"/>
          <w:color w:val="4472C4" w:themeColor="accent1"/>
          <w:sz w:val="24"/>
          <w:szCs w:val="24"/>
        </w:rPr>
        <w:pict w14:anchorId="7B8AE3C7">
          <v:rect id="_x0000_i1032" style="width:0;height:1.5pt" o:hralign="center" o:hrstd="t" o:hr="t" fillcolor="#a0a0a0" stroked="f"/>
        </w:pict>
      </w:r>
    </w:p>
    <w:p w14:paraId="6A2BEB5A"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Este modelo proporciona una estructura básica para un contrato de seguro en el comercio internacional, cubriendo los aspectos esenciales como la descripción de las mercancías, la cobertura del seguro, la prima, y el procedimiento de reclamación. Es aconsejable que el contrato sea revisado por un profesional legal para asegurar que cumpla con los requisitos específicos y las leyes locales aplicables.</w:t>
      </w:r>
    </w:p>
    <w:p w14:paraId="012D056F" w14:textId="77777777" w:rsidR="00DB4B74" w:rsidRPr="00F410CA" w:rsidRDefault="00DB4B74" w:rsidP="000224F7">
      <w:pPr>
        <w:pStyle w:val="Ttulo5"/>
        <w:rPr>
          <w:rFonts w:ascii="Arial" w:hAnsi="Arial" w:cs="Arial"/>
          <w:color w:val="4472C4" w:themeColor="accent1"/>
          <w:sz w:val="24"/>
          <w:szCs w:val="24"/>
        </w:rPr>
      </w:pPr>
    </w:p>
    <w:p w14:paraId="7BE6C9A0" w14:textId="40253175" w:rsidR="000224F7" w:rsidRPr="00F410CA" w:rsidRDefault="00DB4B74" w:rsidP="00D24086">
      <w:pPr>
        <w:pStyle w:val="Ttulo1"/>
        <w:rPr>
          <w:rFonts w:ascii="Arial" w:hAnsi="Arial" w:cs="Arial"/>
          <w:color w:val="4472C4" w:themeColor="accent1"/>
          <w:sz w:val="24"/>
          <w:szCs w:val="24"/>
        </w:rPr>
      </w:pPr>
      <w:bookmarkStart w:id="164" w:name="_Toc176099622"/>
      <w:r w:rsidRPr="00F410CA">
        <w:rPr>
          <w:rFonts w:ascii="Arial" w:hAnsi="Arial" w:cs="Arial"/>
          <w:b/>
          <w:bCs/>
          <w:color w:val="4472C4" w:themeColor="accent1"/>
          <w:sz w:val="24"/>
          <w:szCs w:val="24"/>
          <w:u w:val="single"/>
        </w:rPr>
        <w:t>Capítulo</w:t>
      </w:r>
      <w:r w:rsidR="00D24086" w:rsidRPr="00F410CA">
        <w:rPr>
          <w:rFonts w:ascii="Arial" w:hAnsi="Arial" w:cs="Arial"/>
          <w:b/>
          <w:bCs/>
          <w:color w:val="4472C4" w:themeColor="accent1"/>
          <w:sz w:val="24"/>
          <w:szCs w:val="24"/>
          <w:u w:val="single"/>
        </w:rPr>
        <w:t xml:space="preserve">: </w:t>
      </w:r>
      <w:r w:rsidRPr="00F410CA">
        <w:rPr>
          <w:rFonts w:ascii="Arial" w:hAnsi="Arial" w:cs="Arial"/>
          <w:color w:val="4472C4" w:themeColor="accent1"/>
          <w:sz w:val="24"/>
          <w:szCs w:val="24"/>
        </w:rPr>
        <w:t>T</w:t>
      </w:r>
      <w:r w:rsidR="000224F7" w:rsidRPr="00F410CA">
        <w:rPr>
          <w:rFonts w:ascii="Arial" w:hAnsi="Arial" w:cs="Arial"/>
          <w:color w:val="4472C4" w:themeColor="accent1"/>
          <w:sz w:val="24"/>
          <w:szCs w:val="24"/>
        </w:rPr>
        <w:t>ipos de contrato de transporte internacional</w:t>
      </w:r>
      <w:bookmarkEnd w:id="164"/>
    </w:p>
    <w:p w14:paraId="6A32E062"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En el comercio internacional, los contratos de transporte son acuerdos que regulan el traslado de mercancías a través de fronteras. Cada tipo de contrato se adapta a diferentes modos de transporte y condiciones. A continuación, se definen y detallan los principales tipos de contratos de transporte internacional:</w:t>
      </w:r>
    </w:p>
    <w:p w14:paraId="3CD70491" w14:textId="77777777" w:rsidR="000224F7" w:rsidRPr="00F410CA" w:rsidRDefault="000224F7" w:rsidP="000224F7">
      <w:pPr>
        <w:pStyle w:val="Ttulo3"/>
        <w:rPr>
          <w:rFonts w:ascii="Arial" w:hAnsi="Arial" w:cs="Arial"/>
          <w:color w:val="4472C4" w:themeColor="accent1"/>
          <w:sz w:val="24"/>
          <w:szCs w:val="24"/>
        </w:rPr>
      </w:pPr>
      <w:bookmarkStart w:id="165" w:name="_Toc176099623"/>
      <w:r w:rsidRPr="00F410CA">
        <w:rPr>
          <w:rFonts w:ascii="Arial" w:hAnsi="Arial" w:cs="Arial"/>
          <w:color w:val="4472C4" w:themeColor="accent1"/>
          <w:sz w:val="24"/>
          <w:szCs w:val="24"/>
        </w:rPr>
        <w:t xml:space="preserve">1. </w:t>
      </w:r>
      <w:r w:rsidRPr="00F410CA">
        <w:rPr>
          <w:rStyle w:val="Textoennegrita"/>
          <w:rFonts w:ascii="Arial" w:hAnsi="Arial" w:cs="Arial"/>
          <w:b/>
          <w:bCs/>
          <w:color w:val="4472C4" w:themeColor="accent1"/>
          <w:sz w:val="24"/>
          <w:szCs w:val="24"/>
        </w:rPr>
        <w:t>Contrato de Transporte Marítimo</w:t>
      </w:r>
      <w:bookmarkEnd w:id="165"/>
    </w:p>
    <w:p w14:paraId="1FD6F6E9"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Definición:</w:t>
      </w:r>
      <w:r w:rsidRPr="00F410CA">
        <w:rPr>
          <w:rFonts w:ascii="Arial" w:hAnsi="Arial" w:cs="Arial"/>
          <w:color w:val="4472C4" w:themeColor="accent1"/>
        </w:rPr>
        <w:t xml:space="preserve"> Un contrato de transporte marítimo regula el traslado de mercancías por vía marítima desde un puerto de carga hasta un puerto de descarga.</w:t>
      </w:r>
    </w:p>
    <w:p w14:paraId="14CB0005"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Elementos Claves:</w:t>
      </w:r>
    </w:p>
    <w:p w14:paraId="4ACC7C35" w14:textId="77777777" w:rsidR="000224F7" w:rsidRPr="00F410CA" w:rsidRDefault="000224F7" w:rsidP="000224F7">
      <w:pPr>
        <w:numPr>
          <w:ilvl w:val="0"/>
          <w:numId w:val="17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 xml:space="preserve">Conocimiento de Embarque (Bill </w:t>
      </w:r>
      <w:proofErr w:type="spellStart"/>
      <w:r w:rsidRPr="00F410CA">
        <w:rPr>
          <w:rStyle w:val="Textoennegrita"/>
          <w:rFonts w:ascii="Arial" w:hAnsi="Arial" w:cs="Arial"/>
          <w:color w:val="4472C4" w:themeColor="accent1"/>
          <w:sz w:val="24"/>
          <w:szCs w:val="24"/>
        </w:rPr>
        <w:t>of</w:t>
      </w:r>
      <w:proofErr w:type="spellEnd"/>
      <w:r w:rsidRPr="00F410CA">
        <w:rPr>
          <w:rStyle w:val="Textoennegrita"/>
          <w:rFonts w:ascii="Arial" w:hAnsi="Arial" w:cs="Arial"/>
          <w:color w:val="4472C4" w:themeColor="accent1"/>
          <w:sz w:val="24"/>
          <w:szCs w:val="24"/>
        </w:rPr>
        <w:t xml:space="preserve"> </w:t>
      </w:r>
      <w:proofErr w:type="spellStart"/>
      <w:r w:rsidRPr="00F410CA">
        <w:rPr>
          <w:rStyle w:val="Textoennegrita"/>
          <w:rFonts w:ascii="Arial" w:hAnsi="Arial" w:cs="Arial"/>
          <w:color w:val="4472C4" w:themeColor="accent1"/>
          <w:sz w:val="24"/>
          <w:szCs w:val="24"/>
        </w:rPr>
        <w:t>Lading</w:t>
      </w:r>
      <w:proofErr w:type="spellEnd"/>
      <w:r w:rsidRPr="00F410CA">
        <w:rPr>
          <w:rStyle w:val="Textoennegrita"/>
          <w:rFonts w:ascii="Arial" w:hAnsi="Arial" w:cs="Arial"/>
          <w:color w:val="4472C4" w:themeColor="accent1"/>
          <w:sz w:val="24"/>
          <w:szCs w:val="24"/>
        </w:rPr>
        <w:t>, B/L):</w:t>
      </w:r>
      <w:r w:rsidRPr="00F410CA">
        <w:rPr>
          <w:rFonts w:ascii="Arial" w:hAnsi="Arial" w:cs="Arial"/>
          <w:color w:val="4472C4" w:themeColor="accent1"/>
          <w:sz w:val="24"/>
          <w:szCs w:val="24"/>
        </w:rPr>
        <w:t xml:space="preserve"> Documento que sirve como prueba del contrato de transporte, recibo de la mercancía y título de propiedad.</w:t>
      </w:r>
    </w:p>
    <w:p w14:paraId="21C5E688" w14:textId="77777777" w:rsidR="000224F7" w:rsidRPr="00F410CA" w:rsidRDefault="000224F7" w:rsidP="000224F7">
      <w:pPr>
        <w:numPr>
          <w:ilvl w:val="0"/>
          <w:numId w:val="17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Responsabilidades del Transportista:</w:t>
      </w:r>
      <w:r w:rsidRPr="00F410CA">
        <w:rPr>
          <w:rFonts w:ascii="Arial" w:hAnsi="Arial" w:cs="Arial"/>
          <w:color w:val="4472C4" w:themeColor="accent1"/>
          <w:sz w:val="24"/>
          <w:szCs w:val="24"/>
        </w:rPr>
        <w:t xml:space="preserve"> Incluye la carga, transporte y descarga en el puerto de destino.</w:t>
      </w:r>
    </w:p>
    <w:p w14:paraId="4029AAC0" w14:textId="77777777" w:rsidR="000224F7" w:rsidRPr="00F410CA" w:rsidRDefault="000224F7" w:rsidP="000224F7">
      <w:pPr>
        <w:numPr>
          <w:ilvl w:val="0"/>
          <w:numId w:val="17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Incoterms Comunes:</w:t>
      </w:r>
      <w:r w:rsidRPr="00F410CA">
        <w:rPr>
          <w:rFonts w:ascii="Arial" w:hAnsi="Arial" w:cs="Arial"/>
          <w:color w:val="4472C4" w:themeColor="accent1"/>
          <w:sz w:val="24"/>
          <w:szCs w:val="24"/>
        </w:rPr>
        <w:t xml:space="preserve"> FOB (Free </w:t>
      </w:r>
      <w:proofErr w:type="spellStart"/>
      <w:r w:rsidRPr="00F410CA">
        <w:rPr>
          <w:rFonts w:ascii="Arial" w:hAnsi="Arial" w:cs="Arial"/>
          <w:color w:val="4472C4" w:themeColor="accent1"/>
          <w:sz w:val="24"/>
          <w:szCs w:val="24"/>
        </w:rPr>
        <w:t>on</w:t>
      </w:r>
      <w:proofErr w:type="spellEnd"/>
      <w:r w:rsidRPr="00F410CA">
        <w:rPr>
          <w:rFonts w:ascii="Arial" w:hAnsi="Arial" w:cs="Arial"/>
          <w:color w:val="4472C4" w:themeColor="accent1"/>
          <w:sz w:val="24"/>
          <w:szCs w:val="24"/>
        </w:rPr>
        <w:t xml:space="preserve"> </w:t>
      </w:r>
      <w:proofErr w:type="spellStart"/>
      <w:r w:rsidRPr="00F410CA">
        <w:rPr>
          <w:rFonts w:ascii="Arial" w:hAnsi="Arial" w:cs="Arial"/>
          <w:color w:val="4472C4" w:themeColor="accent1"/>
          <w:sz w:val="24"/>
          <w:szCs w:val="24"/>
        </w:rPr>
        <w:t>Board</w:t>
      </w:r>
      <w:proofErr w:type="spellEnd"/>
      <w:r w:rsidRPr="00F410CA">
        <w:rPr>
          <w:rFonts w:ascii="Arial" w:hAnsi="Arial" w:cs="Arial"/>
          <w:color w:val="4472C4" w:themeColor="accent1"/>
          <w:sz w:val="24"/>
          <w:szCs w:val="24"/>
        </w:rPr>
        <w:t>), CIF (</w:t>
      </w:r>
      <w:proofErr w:type="spellStart"/>
      <w:r w:rsidRPr="00F410CA">
        <w:rPr>
          <w:rFonts w:ascii="Arial" w:hAnsi="Arial" w:cs="Arial"/>
          <w:color w:val="4472C4" w:themeColor="accent1"/>
          <w:sz w:val="24"/>
          <w:szCs w:val="24"/>
        </w:rPr>
        <w:t>Cost</w:t>
      </w:r>
      <w:proofErr w:type="spellEnd"/>
      <w:r w:rsidRPr="00F410CA">
        <w:rPr>
          <w:rFonts w:ascii="Arial" w:hAnsi="Arial" w:cs="Arial"/>
          <w:color w:val="4472C4" w:themeColor="accent1"/>
          <w:sz w:val="24"/>
          <w:szCs w:val="24"/>
        </w:rPr>
        <w:t xml:space="preserve">, </w:t>
      </w:r>
      <w:proofErr w:type="spellStart"/>
      <w:r w:rsidRPr="00F410CA">
        <w:rPr>
          <w:rFonts w:ascii="Arial" w:hAnsi="Arial" w:cs="Arial"/>
          <w:color w:val="4472C4" w:themeColor="accent1"/>
          <w:sz w:val="24"/>
          <w:szCs w:val="24"/>
        </w:rPr>
        <w:t>Insurance</w:t>
      </w:r>
      <w:proofErr w:type="spellEnd"/>
      <w:r w:rsidRPr="00F410CA">
        <w:rPr>
          <w:rFonts w:ascii="Arial" w:hAnsi="Arial" w:cs="Arial"/>
          <w:color w:val="4472C4" w:themeColor="accent1"/>
          <w:sz w:val="24"/>
          <w:szCs w:val="24"/>
        </w:rPr>
        <w:t xml:space="preserve">, and </w:t>
      </w:r>
      <w:proofErr w:type="spellStart"/>
      <w:r w:rsidRPr="00F410CA">
        <w:rPr>
          <w:rFonts w:ascii="Arial" w:hAnsi="Arial" w:cs="Arial"/>
          <w:color w:val="4472C4" w:themeColor="accent1"/>
          <w:sz w:val="24"/>
          <w:szCs w:val="24"/>
        </w:rPr>
        <w:t>Freight</w:t>
      </w:r>
      <w:proofErr w:type="spellEnd"/>
      <w:r w:rsidRPr="00F410CA">
        <w:rPr>
          <w:rFonts w:ascii="Arial" w:hAnsi="Arial" w:cs="Arial"/>
          <w:color w:val="4472C4" w:themeColor="accent1"/>
          <w:sz w:val="24"/>
          <w:szCs w:val="24"/>
        </w:rPr>
        <w:t>), CFR (</w:t>
      </w:r>
      <w:proofErr w:type="spellStart"/>
      <w:r w:rsidRPr="00F410CA">
        <w:rPr>
          <w:rFonts w:ascii="Arial" w:hAnsi="Arial" w:cs="Arial"/>
          <w:color w:val="4472C4" w:themeColor="accent1"/>
          <w:sz w:val="24"/>
          <w:szCs w:val="24"/>
        </w:rPr>
        <w:t>Cost</w:t>
      </w:r>
      <w:proofErr w:type="spellEnd"/>
      <w:r w:rsidRPr="00F410CA">
        <w:rPr>
          <w:rFonts w:ascii="Arial" w:hAnsi="Arial" w:cs="Arial"/>
          <w:color w:val="4472C4" w:themeColor="accent1"/>
          <w:sz w:val="24"/>
          <w:szCs w:val="24"/>
        </w:rPr>
        <w:t xml:space="preserve"> and </w:t>
      </w:r>
      <w:proofErr w:type="spellStart"/>
      <w:r w:rsidRPr="00F410CA">
        <w:rPr>
          <w:rFonts w:ascii="Arial" w:hAnsi="Arial" w:cs="Arial"/>
          <w:color w:val="4472C4" w:themeColor="accent1"/>
          <w:sz w:val="24"/>
          <w:szCs w:val="24"/>
        </w:rPr>
        <w:t>Freight</w:t>
      </w:r>
      <w:proofErr w:type="spellEnd"/>
      <w:r w:rsidRPr="00F410CA">
        <w:rPr>
          <w:rFonts w:ascii="Arial" w:hAnsi="Arial" w:cs="Arial"/>
          <w:color w:val="4472C4" w:themeColor="accent1"/>
          <w:sz w:val="24"/>
          <w:szCs w:val="24"/>
        </w:rPr>
        <w:t>).</w:t>
      </w:r>
    </w:p>
    <w:p w14:paraId="19885C32"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Ejemplo de Contrato:</w:t>
      </w:r>
    </w:p>
    <w:p w14:paraId="1F45B8D7" w14:textId="77777777" w:rsidR="000224F7" w:rsidRPr="00F410CA" w:rsidRDefault="000224F7" w:rsidP="000224F7">
      <w:pPr>
        <w:numPr>
          <w:ilvl w:val="0"/>
          <w:numId w:val="18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Puerto de Carga:</w:t>
      </w:r>
      <w:r w:rsidRPr="00F410CA">
        <w:rPr>
          <w:rFonts w:ascii="Arial" w:hAnsi="Arial" w:cs="Arial"/>
          <w:color w:val="4472C4" w:themeColor="accent1"/>
          <w:sz w:val="24"/>
          <w:szCs w:val="24"/>
        </w:rPr>
        <w:t xml:space="preserve"> </w:t>
      </w:r>
      <w:proofErr w:type="spellStart"/>
      <w:r w:rsidRPr="00F410CA">
        <w:rPr>
          <w:rFonts w:ascii="Arial" w:hAnsi="Arial" w:cs="Arial"/>
          <w:color w:val="4472C4" w:themeColor="accent1"/>
          <w:sz w:val="24"/>
          <w:szCs w:val="24"/>
        </w:rPr>
        <w:t>Shanghai</w:t>
      </w:r>
      <w:proofErr w:type="spellEnd"/>
    </w:p>
    <w:p w14:paraId="50D0DF4E" w14:textId="77777777" w:rsidR="000224F7" w:rsidRPr="00F410CA" w:rsidRDefault="000224F7" w:rsidP="000224F7">
      <w:pPr>
        <w:numPr>
          <w:ilvl w:val="0"/>
          <w:numId w:val="18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Puerto de Descarga:</w:t>
      </w:r>
      <w:r w:rsidRPr="00F410CA">
        <w:rPr>
          <w:rFonts w:ascii="Arial" w:hAnsi="Arial" w:cs="Arial"/>
          <w:color w:val="4472C4" w:themeColor="accent1"/>
          <w:sz w:val="24"/>
          <w:szCs w:val="24"/>
        </w:rPr>
        <w:t xml:space="preserve"> Los Ángeles</w:t>
      </w:r>
    </w:p>
    <w:p w14:paraId="78138CF2" w14:textId="77777777" w:rsidR="000224F7" w:rsidRPr="00F410CA" w:rsidRDefault="000224F7" w:rsidP="000224F7">
      <w:pPr>
        <w:numPr>
          <w:ilvl w:val="0"/>
          <w:numId w:val="18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lastRenderedPageBreak/>
        <w:t>Mercancías:</w:t>
      </w:r>
      <w:r w:rsidRPr="00F410CA">
        <w:rPr>
          <w:rFonts w:ascii="Arial" w:hAnsi="Arial" w:cs="Arial"/>
          <w:color w:val="4472C4" w:themeColor="accent1"/>
          <w:sz w:val="24"/>
          <w:szCs w:val="24"/>
        </w:rPr>
        <w:t xml:space="preserve"> 1000 cajas de electrónica</w:t>
      </w:r>
    </w:p>
    <w:p w14:paraId="21132969" w14:textId="77777777" w:rsidR="000224F7" w:rsidRPr="00F410CA" w:rsidRDefault="000224F7" w:rsidP="000224F7">
      <w:pPr>
        <w:numPr>
          <w:ilvl w:val="0"/>
          <w:numId w:val="18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Fecha de Embarque:</w:t>
      </w:r>
      <w:r w:rsidRPr="00F410CA">
        <w:rPr>
          <w:rFonts w:ascii="Arial" w:hAnsi="Arial" w:cs="Arial"/>
          <w:color w:val="4472C4" w:themeColor="accent1"/>
          <w:sz w:val="24"/>
          <w:szCs w:val="24"/>
        </w:rPr>
        <w:t xml:space="preserve"> 1 de enero de 2024</w:t>
      </w:r>
    </w:p>
    <w:p w14:paraId="7728609B" w14:textId="77777777" w:rsidR="000224F7" w:rsidRPr="00F410CA" w:rsidRDefault="000224F7" w:rsidP="000224F7">
      <w:pPr>
        <w:pStyle w:val="Ttulo3"/>
        <w:rPr>
          <w:rFonts w:ascii="Arial" w:hAnsi="Arial" w:cs="Arial"/>
          <w:color w:val="4472C4" w:themeColor="accent1"/>
          <w:sz w:val="24"/>
          <w:szCs w:val="24"/>
        </w:rPr>
      </w:pPr>
      <w:bookmarkStart w:id="166" w:name="_Toc176099624"/>
      <w:r w:rsidRPr="00F410CA">
        <w:rPr>
          <w:rFonts w:ascii="Arial" w:hAnsi="Arial" w:cs="Arial"/>
          <w:color w:val="4472C4" w:themeColor="accent1"/>
          <w:sz w:val="24"/>
          <w:szCs w:val="24"/>
        </w:rPr>
        <w:t xml:space="preserve">2. </w:t>
      </w:r>
      <w:r w:rsidRPr="00F410CA">
        <w:rPr>
          <w:rStyle w:val="Textoennegrita"/>
          <w:rFonts w:ascii="Arial" w:hAnsi="Arial" w:cs="Arial"/>
          <w:b/>
          <w:bCs/>
          <w:color w:val="4472C4" w:themeColor="accent1"/>
          <w:sz w:val="24"/>
          <w:szCs w:val="24"/>
        </w:rPr>
        <w:t>Contrato de Transporte Aéreo</w:t>
      </w:r>
      <w:bookmarkEnd w:id="166"/>
    </w:p>
    <w:p w14:paraId="630F14BD"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Definición:</w:t>
      </w:r>
      <w:r w:rsidRPr="00F410CA">
        <w:rPr>
          <w:rFonts w:ascii="Arial" w:hAnsi="Arial" w:cs="Arial"/>
          <w:color w:val="4472C4" w:themeColor="accent1"/>
        </w:rPr>
        <w:t xml:space="preserve"> Un contrato de transporte aéreo regula el traslado de mercancías por vía aérea desde un aeropuerto de origen hasta un aeropuerto de destino.</w:t>
      </w:r>
    </w:p>
    <w:p w14:paraId="549B8F5E"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Elementos Claves:</w:t>
      </w:r>
    </w:p>
    <w:p w14:paraId="6ED7FAE3" w14:textId="77777777" w:rsidR="000224F7" w:rsidRPr="00F410CA" w:rsidRDefault="000224F7" w:rsidP="000224F7">
      <w:pPr>
        <w:numPr>
          <w:ilvl w:val="0"/>
          <w:numId w:val="18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 xml:space="preserve">Carta de Porte Aérea (Air </w:t>
      </w:r>
      <w:proofErr w:type="spellStart"/>
      <w:r w:rsidRPr="00F410CA">
        <w:rPr>
          <w:rStyle w:val="Textoennegrita"/>
          <w:rFonts w:ascii="Arial" w:hAnsi="Arial" w:cs="Arial"/>
          <w:color w:val="4472C4" w:themeColor="accent1"/>
          <w:sz w:val="24"/>
          <w:szCs w:val="24"/>
        </w:rPr>
        <w:t>Waybill</w:t>
      </w:r>
      <w:proofErr w:type="spellEnd"/>
      <w:r w:rsidRPr="00F410CA">
        <w:rPr>
          <w:rStyle w:val="Textoennegrita"/>
          <w:rFonts w:ascii="Arial" w:hAnsi="Arial" w:cs="Arial"/>
          <w:color w:val="4472C4" w:themeColor="accent1"/>
          <w:sz w:val="24"/>
          <w:szCs w:val="24"/>
        </w:rPr>
        <w:t>, AWB):</w:t>
      </w:r>
      <w:r w:rsidRPr="00F410CA">
        <w:rPr>
          <w:rFonts w:ascii="Arial" w:hAnsi="Arial" w:cs="Arial"/>
          <w:color w:val="4472C4" w:themeColor="accent1"/>
          <w:sz w:val="24"/>
          <w:szCs w:val="24"/>
        </w:rPr>
        <w:t xml:space="preserve"> Documento que actúa como contrato de transporte y recibo de las mercancías.</w:t>
      </w:r>
    </w:p>
    <w:p w14:paraId="6EC0CC53" w14:textId="77777777" w:rsidR="000224F7" w:rsidRPr="00F410CA" w:rsidRDefault="000224F7" w:rsidP="000224F7">
      <w:pPr>
        <w:numPr>
          <w:ilvl w:val="0"/>
          <w:numId w:val="18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Responsabilidades del Transportista:</w:t>
      </w:r>
      <w:r w:rsidRPr="00F410CA">
        <w:rPr>
          <w:rFonts w:ascii="Arial" w:hAnsi="Arial" w:cs="Arial"/>
          <w:color w:val="4472C4" w:themeColor="accent1"/>
          <w:sz w:val="24"/>
          <w:szCs w:val="24"/>
        </w:rPr>
        <w:t xml:space="preserve"> Incluye el manejo, transporte y entrega en el aeropuerto de destino.</w:t>
      </w:r>
    </w:p>
    <w:p w14:paraId="756B81B6" w14:textId="77777777" w:rsidR="000224F7" w:rsidRPr="00F410CA" w:rsidRDefault="000224F7" w:rsidP="000224F7">
      <w:pPr>
        <w:numPr>
          <w:ilvl w:val="0"/>
          <w:numId w:val="18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Incoterms Comunes:</w:t>
      </w:r>
      <w:r w:rsidRPr="00F410CA">
        <w:rPr>
          <w:rFonts w:ascii="Arial" w:hAnsi="Arial" w:cs="Arial"/>
          <w:color w:val="4472C4" w:themeColor="accent1"/>
          <w:sz w:val="24"/>
          <w:szCs w:val="24"/>
        </w:rPr>
        <w:t xml:space="preserve"> CIP (</w:t>
      </w:r>
      <w:proofErr w:type="spellStart"/>
      <w:r w:rsidRPr="00F410CA">
        <w:rPr>
          <w:rFonts w:ascii="Arial" w:hAnsi="Arial" w:cs="Arial"/>
          <w:color w:val="4472C4" w:themeColor="accent1"/>
          <w:sz w:val="24"/>
          <w:szCs w:val="24"/>
        </w:rPr>
        <w:t>Carriage</w:t>
      </w:r>
      <w:proofErr w:type="spellEnd"/>
      <w:r w:rsidRPr="00F410CA">
        <w:rPr>
          <w:rFonts w:ascii="Arial" w:hAnsi="Arial" w:cs="Arial"/>
          <w:color w:val="4472C4" w:themeColor="accent1"/>
          <w:sz w:val="24"/>
          <w:szCs w:val="24"/>
        </w:rPr>
        <w:t xml:space="preserve"> and </w:t>
      </w:r>
      <w:proofErr w:type="spellStart"/>
      <w:r w:rsidRPr="00F410CA">
        <w:rPr>
          <w:rFonts w:ascii="Arial" w:hAnsi="Arial" w:cs="Arial"/>
          <w:color w:val="4472C4" w:themeColor="accent1"/>
          <w:sz w:val="24"/>
          <w:szCs w:val="24"/>
        </w:rPr>
        <w:t>Insurance</w:t>
      </w:r>
      <w:proofErr w:type="spellEnd"/>
      <w:r w:rsidRPr="00F410CA">
        <w:rPr>
          <w:rFonts w:ascii="Arial" w:hAnsi="Arial" w:cs="Arial"/>
          <w:color w:val="4472C4" w:themeColor="accent1"/>
          <w:sz w:val="24"/>
          <w:szCs w:val="24"/>
        </w:rPr>
        <w:t xml:space="preserve"> </w:t>
      </w:r>
      <w:proofErr w:type="spellStart"/>
      <w:r w:rsidRPr="00F410CA">
        <w:rPr>
          <w:rFonts w:ascii="Arial" w:hAnsi="Arial" w:cs="Arial"/>
          <w:color w:val="4472C4" w:themeColor="accent1"/>
          <w:sz w:val="24"/>
          <w:szCs w:val="24"/>
        </w:rPr>
        <w:t>Paid</w:t>
      </w:r>
      <w:proofErr w:type="spellEnd"/>
      <w:r w:rsidRPr="00F410CA">
        <w:rPr>
          <w:rFonts w:ascii="Arial" w:hAnsi="Arial" w:cs="Arial"/>
          <w:color w:val="4472C4" w:themeColor="accent1"/>
          <w:sz w:val="24"/>
          <w:szCs w:val="24"/>
        </w:rPr>
        <w:t xml:space="preserve"> </w:t>
      </w:r>
      <w:proofErr w:type="spellStart"/>
      <w:r w:rsidRPr="00F410CA">
        <w:rPr>
          <w:rFonts w:ascii="Arial" w:hAnsi="Arial" w:cs="Arial"/>
          <w:color w:val="4472C4" w:themeColor="accent1"/>
          <w:sz w:val="24"/>
          <w:szCs w:val="24"/>
        </w:rPr>
        <w:t>To</w:t>
      </w:r>
      <w:proofErr w:type="spellEnd"/>
      <w:r w:rsidRPr="00F410CA">
        <w:rPr>
          <w:rFonts w:ascii="Arial" w:hAnsi="Arial" w:cs="Arial"/>
          <w:color w:val="4472C4" w:themeColor="accent1"/>
          <w:sz w:val="24"/>
          <w:szCs w:val="24"/>
        </w:rPr>
        <w:t>), CPT (</w:t>
      </w:r>
      <w:proofErr w:type="spellStart"/>
      <w:r w:rsidRPr="00F410CA">
        <w:rPr>
          <w:rFonts w:ascii="Arial" w:hAnsi="Arial" w:cs="Arial"/>
          <w:color w:val="4472C4" w:themeColor="accent1"/>
          <w:sz w:val="24"/>
          <w:szCs w:val="24"/>
        </w:rPr>
        <w:t>Carriage</w:t>
      </w:r>
      <w:proofErr w:type="spellEnd"/>
      <w:r w:rsidRPr="00F410CA">
        <w:rPr>
          <w:rFonts w:ascii="Arial" w:hAnsi="Arial" w:cs="Arial"/>
          <w:color w:val="4472C4" w:themeColor="accent1"/>
          <w:sz w:val="24"/>
          <w:szCs w:val="24"/>
        </w:rPr>
        <w:t xml:space="preserve"> </w:t>
      </w:r>
      <w:proofErr w:type="spellStart"/>
      <w:r w:rsidRPr="00F410CA">
        <w:rPr>
          <w:rFonts w:ascii="Arial" w:hAnsi="Arial" w:cs="Arial"/>
          <w:color w:val="4472C4" w:themeColor="accent1"/>
          <w:sz w:val="24"/>
          <w:szCs w:val="24"/>
        </w:rPr>
        <w:t>Paid</w:t>
      </w:r>
      <w:proofErr w:type="spellEnd"/>
      <w:r w:rsidRPr="00F410CA">
        <w:rPr>
          <w:rFonts w:ascii="Arial" w:hAnsi="Arial" w:cs="Arial"/>
          <w:color w:val="4472C4" w:themeColor="accent1"/>
          <w:sz w:val="24"/>
          <w:szCs w:val="24"/>
        </w:rPr>
        <w:t xml:space="preserve"> </w:t>
      </w:r>
      <w:proofErr w:type="spellStart"/>
      <w:r w:rsidRPr="00F410CA">
        <w:rPr>
          <w:rFonts w:ascii="Arial" w:hAnsi="Arial" w:cs="Arial"/>
          <w:color w:val="4472C4" w:themeColor="accent1"/>
          <w:sz w:val="24"/>
          <w:szCs w:val="24"/>
        </w:rPr>
        <w:t>To</w:t>
      </w:r>
      <w:proofErr w:type="spellEnd"/>
      <w:r w:rsidRPr="00F410CA">
        <w:rPr>
          <w:rFonts w:ascii="Arial" w:hAnsi="Arial" w:cs="Arial"/>
          <w:color w:val="4472C4" w:themeColor="accent1"/>
          <w:sz w:val="24"/>
          <w:szCs w:val="24"/>
        </w:rPr>
        <w:t>).</w:t>
      </w:r>
    </w:p>
    <w:p w14:paraId="385C232C"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Ejemplo de Contrato:</w:t>
      </w:r>
    </w:p>
    <w:p w14:paraId="41BE12CB" w14:textId="77777777" w:rsidR="000224F7" w:rsidRPr="00F410CA" w:rsidRDefault="000224F7" w:rsidP="000224F7">
      <w:pPr>
        <w:numPr>
          <w:ilvl w:val="0"/>
          <w:numId w:val="18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Aeropuerto de Origen:</w:t>
      </w:r>
      <w:r w:rsidRPr="00F410CA">
        <w:rPr>
          <w:rFonts w:ascii="Arial" w:hAnsi="Arial" w:cs="Arial"/>
          <w:color w:val="4472C4" w:themeColor="accent1"/>
          <w:sz w:val="24"/>
          <w:szCs w:val="24"/>
        </w:rPr>
        <w:t xml:space="preserve"> Hong Kong</w:t>
      </w:r>
    </w:p>
    <w:p w14:paraId="33E3DE59" w14:textId="77777777" w:rsidR="000224F7" w:rsidRPr="00F410CA" w:rsidRDefault="000224F7" w:rsidP="000224F7">
      <w:pPr>
        <w:numPr>
          <w:ilvl w:val="0"/>
          <w:numId w:val="18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Aeropuerto de Destino:</w:t>
      </w:r>
      <w:r w:rsidRPr="00F410CA">
        <w:rPr>
          <w:rFonts w:ascii="Arial" w:hAnsi="Arial" w:cs="Arial"/>
          <w:color w:val="4472C4" w:themeColor="accent1"/>
          <w:sz w:val="24"/>
          <w:szCs w:val="24"/>
        </w:rPr>
        <w:t xml:space="preserve"> Nueva York</w:t>
      </w:r>
    </w:p>
    <w:p w14:paraId="47D5C5B0" w14:textId="77777777" w:rsidR="000224F7" w:rsidRPr="00F410CA" w:rsidRDefault="000224F7" w:rsidP="000224F7">
      <w:pPr>
        <w:numPr>
          <w:ilvl w:val="0"/>
          <w:numId w:val="18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Mercancías:</w:t>
      </w:r>
      <w:r w:rsidRPr="00F410CA">
        <w:rPr>
          <w:rFonts w:ascii="Arial" w:hAnsi="Arial" w:cs="Arial"/>
          <w:color w:val="4472C4" w:themeColor="accent1"/>
          <w:sz w:val="24"/>
          <w:szCs w:val="24"/>
        </w:rPr>
        <w:t xml:space="preserve"> 500 kilogramos de textiles</w:t>
      </w:r>
    </w:p>
    <w:p w14:paraId="6F0DC41B" w14:textId="77777777" w:rsidR="000224F7" w:rsidRPr="00F410CA" w:rsidRDefault="000224F7" w:rsidP="000224F7">
      <w:pPr>
        <w:numPr>
          <w:ilvl w:val="0"/>
          <w:numId w:val="18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Fecha de Envío:</w:t>
      </w:r>
      <w:r w:rsidRPr="00F410CA">
        <w:rPr>
          <w:rFonts w:ascii="Arial" w:hAnsi="Arial" w:cs="Arial"/>
          <w:color w:val="4472C4" w:themeColor="accent1"/>
          <w:sz w:val="24"/>
          <w:szCs w:val="24"/>
        </w:rPr>
        <w:t xml:space="preserve"> 5 de febrero de 2024</w:t>
      </w:r>
    </w:p>
    <w:p w14:paraId="7E293179" w14:textId="77777777" w:rsidR="000224F7" w:rsidRPr="00F410CA" w:rsidRDefault="000224F7" w:rsidP="000224F7">
      <w:pPr>
        <w:pStyle w:val="Ttulo3"/>
        <w:rPr>
          <w:rFonts w:ascii="Arial" w:hAnsi="Arial" w:cs="Arial"/>
          <w:color w:val="4472C4" w:themeColor="accent1"/>
          <w:sz w:val="24"/>
          <w:szCs w:val="24"/>
        </w:rPr>
      </w:pPr>
      <w:bookmarkStart w:id="167" w:name="_Toc176099625"/>
      <w:r w:rsidRPr="00F410CA">
        <w:rPr>
          <w:rFonts w:ascii="Arial" w:hAnsi="Arial" w:cs="Arial"/>
          <w:color w:val="4472C4" w:themeColor="accent1"/>
          <w:sz w:val="24"/>
          <w:szCs w:val="24"/>
        </w:rPr>
        <w:t xml:space="preserve">3. </w:t>
      </w:r>
      <w:r w:rsidRPr="00F410CA">
        <w:rPr>
          <w:rStyle w:val="Textoennegrita"/>
          <w:rFonts w:ascii="Arial" w:hAnsi="Arial" w:cs="Arial"/>
          <w:b/>
          <w:bCs/>
          <w:color w:val="4472C4" w:themeColor="accent1"/>
          <w:sz w:val="24"/>
          <w:szCs w:val="24"/>
        </w:rPr>
        <w:t>Contrato de Transporte Terrestre</w:t>
      </w:r>
      <w:bookmarkEnd w:id="167"/>
    </w:p>
    <w:p w14:paraId="0D5BDDEE"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Definición:</w:t>
      </w:r>
      <w:r w:rsidRPr="00F410CA">
        <w:rPr>
          <w:rFonts w:ascii="Arial" w:hAnsi="Arial" w:cs="Arial"/>
          <w:color w:val="4472C4" w:themeColor="accent1"/>
        </w:rPr>
        <w:t xml:space="preserve"> Un contrato de transporte terrestre regula el traslado de mercancías por carretera o ferrocarril desde un punto de origen hasta un destino, atravesando uno o más países.</w:t>
      </w:r>
    </w:p>
    <w:p w14:paraId="185DA764"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Elementos Claves:</w:t>
      </w:r>
    </w:p>
    <w:p w14:paraId="5BEB5615" w14:textId="77777777" w:rsidR="000224F7" w:rsidRPr="00F410CA" w:rsidRDefault="000224F7" w:rsidP="000224F7">
      <w:pPr>
        <w:numPr>
          <w:ilvl w:val="0"/>
          <w:numId w:val="18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Carta de Porte (</w:t>
      </w:r>
      <w:proofErr w:type="spellStart"/>
      <w:r w:rsidRPr="00F410CA">
        <w:rPr>
          <w:rStyle w:val="Textoennegrita"/>
          <w:rFonts w:ascii="Arial" w:hAnsi="Arial" w:cs="Arial"/>
          <w:color w:val="4472C4" w:themeColor="accent1"/>
          <w:sz w:val="24"/>
          <w:szCs w:val="24"/>
        </w:rPr>
        <w:t>Waybill</w:t>
      </w:r>
      <w:proofErr w:type="spellEnd"/>
      <w:r w:rsidRPr="00F410CA">
        <w:rPr>
          <w:rStyle w:val="Textoennegrita"/>
          <w:rFonts w:ascii="Arial" w:hAnsi="Arial" w:cs="Arial"/>
          <w:color w:val="4472C4" w:themeColor="accent1"/>
          <w:sz w:val="24"/>
          <w:szCs w:val="24"/>
        </w:rPr>
        <w:t>):</w:t>
      </w:r>
      <w:r w:rsidRPr="00F410CA">
        <w:rPr>
          <w:rFonts w:ascii="Arial" w:hAnsi="Arial" w:cs="Arial"/>
          <w:color w:val="4472C4" w:themeColor="accent1"/>
          <w:sz w:val="24"/>
          <w:szCs w:val="24"/>
        </w:rPr>
        <w:t xml:space="preserve"> Documento que detalla las mercancías transportadas y los términos del contrato.</w:t>
      </w:r>
    </w:p>
    <w:p w14:paraId="6E524AA7" w14:textId="77777777" w:rsidR="000224F7" w:rsidRPr="00F410CA" w:rsidRDefault="000224F7" w:rsidP="000224F7">
      <w:pPr>
        <w:numPr>
          <w:ilvl w:val="0"/>
          <w:numId w:val="18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Responsabilidades del Transportista:</w:t>
      </w:r>
      <w:r w:rsidRPr="00F410CA">
        <w:rPr>
          <w:rFonts w:ascii="Arial" w:hAnsi="Arial" w:cs="Arial"/>
          <w:color w:val="4472C4" w:themeColor="accent1"/>
          <w:sz w:val="24"/>
          <w:szCs w:val="24"/>
        </w:rPr>
        <w:t xml:space="preserve"> Incluye el transporte, carga y descarga de las mercancías.</w:t>
      </w:r>
    </w:p>
    <w:p w14:paraId="6606DF81" w14:textId="77777777" w:rsidR="000224F7" w:rsidRPr="00F410CA" w:rsidRDefault="000224F7" w:rsidP="000224F7">
      <w:pPr>
        <w:numPr>
          <w:ilvl w:val="0"/>
          <w:numId w:val="18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Incoterms Comunes:</w:t>
      </w:r>
      <w:r w:rsidRPr="00F410CA">
        <w:rPr>
          <w:rFonts w:ascii="Arial" w:hAnsi="Arial" w:cs="Arial"/>
          <w:color w:val="4472C4" w:themeColor="accent1"/>
          <w:sz w:val="24"/>
          <w:szCs w:val="24"/>
        </w:rPr>
        <w:t xml:space="preserve"> DAP (</w:t>
      </w:r>
      <w:proofErr w:type="spellStart"/>
      <w:r w:rsidRPr="00F410CA">
        <w:rPr>
          <w:rFonts w:ascii="Arial" w:hAnsi="Arial" w:cs="Arial"/>
          <w:color w:val="4472C4" w:themeColor="accent1"/>
          <w:sz w:val="24"/>
          <w:szCs w:val="24"/>
        </w:rPr>
        <w:t>Delivered</w:t>
      </w:r>
      <w:proofErr w:type="spellEnd"/>
      <w:r w:rsidRPr="00F410CA">
        <w:rPr>
          <w:rFonts w:ascii="Arial" w:hAnsi="Arial" w:cs="Arial"/>
          <w:color w:val="4472C4" w:themeColor="accent1"/>
          <w:sz w:val="24"/>
          <w:szCs w:val="24"/>
        </w:rPr>
        <w:t xml:space="preserve"> at Place), DDP (</w:t>
      </w:r>
      <w:proofErr w:type="spellStart"/>
      <w:r w:rsidRPr="00F410CA">
        <w:rPr>
          <w:rFonts w:ascii="Arial" w:hAnsi="Arial" w:cs="Arial"/>
          <w:color w:val="4472C4" w:themeColor="accent1"/>
          <w:sz w:val="24"/>
          <w:szCs w:val="24"/>
        </w:rPr>
        <w:t>Delivered</w:t>
      </w:r>
      <w:proofErr w:type="spellEnd"/>
      <w:r w:rsidRPr="00F410CA">
        <w:rPr>
          <w:rFonts w:ascii="Arial" w:hAnsi="Arial" w:cs="Arial"/>
          <w:color w:val="4472C4" w:themeColor="accent1"/>
          <w:sz w:val="24"/>
          <w:szCs w:val="24"/>
        </w:rPr>
        <w:t xml:space="preserve"> </w:t>
      </w:r>
      <w:proofErr w:type="spellStart"/>
      <w:r w:rsidRPr="00F410CA">
        <w:rPr>
          <w:rFonts w:ascii="Arial" w:hAnsi="Arial" w:cs="Arial"/>
          <w:color w:val="4472C4" w:themeColor="accent1"/>
          <w:sz w:val="24"/>
          <w:szCs w:val="24"/>
        </w:rPr>
        <w:t>Duty</w:t>
      </w:r>
      <w:proofErr w:type="spellEnd"/>
      <w:r w:rsidRPr="00F410CA">
        <w:rPr>
          <w:rFonts w:ascii="Arial" w:hAnsi="Arial" w:cs="Arial"/>
          <w:color w:val="4472C4" w:themeColor="accent1"/>
          <w:sz w:val="24"/>
          <w:szCs w:val="24"/>
        </w:rPr>
        <w:t xml:space="preserve"> </w:t>
      </w:r>
      <w:proofErr w:type="spellStart"/>
      <w:r w:rsidRPr="00F410CA">
        <w:rPr>
          <w:rFonts w:ascii="Arial" w:hAnsi="Arial" w:cs="Arial"/>
          <w:color w:val="4472C4" w:themeColor="accent1"/>
          <w:sz w:val="24"/>
          <w:szCs w:val="24"/>
        </w:rPr>
        <w:t>Paid</w:t>
      </w:r>
      <w:proofErr w:type="spellEnd"/>
      <w:r w:rsidRPr="00F410CA">
        <w:rPr>
          <w:rFonts w:ascii="Arial" w:hAnsi="Arial" w:cs="Arial"/>
          <w:color w:val="4472C4" w:themeColor="accent1"/>
          <w:sz w:val="24"/>
          <w:szCs w:val="24"/>
        </w:rPr>
        <w:t>).</w:t>
      </w:r>
    </w:p>
    <w:p w14:paraId="30B93500"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Ejemplo de Contrato:</w:t>
      </w:r>
    </w:p>
    <w:p w14:paraId="4C33125F" w14:textId="77777777" w:rsidR="000224F7" w:rsidRPr="00F410CA" w:rsidRDefault="000224F7" w:rsidP="000224F7">
      <w:pPr>
        <w:numPr>
          <w:ilvl w:val="0"/>
          <w:numId w:val="18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Punto de Origen:</w:t>
      </w:r>
      <w:r w:rsidRPr="00F410CA">
        <w:rPr>
          <w:rFonts w:ascii="Arial" w:hAnsi="Arial" w:cs="Arial"/>
          <w:color w:val="4472C4" w:themeColor="accent1"/>
          <w:sz w:val="24"/>
          <w:szCs w:val="24"/>
        </w:rPr>
        <w:t xml:space="preserve"> Berlín</w:t>
      </w:r>
    </w:p>
    <w:p w14:paraId="5E54AA64" w14:textId="77777777" w:rsidR="000224F7" w:rsidRPr="00F410CA" w:rsidRDefault="000224F7" w:rsidP="000224F7">
      <w:pPr>
        <w:numPr>
          <w:ilvl w:val="0"/>
          <w:numId w:val="18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Destino:</w:t>
      </w:r>
      <w:r w:rsidRPr="00F410CA">
        <w:rPr>
          <w:rFonts w:ascii="Arial" w:hAnsi="Arial" w:cs="Arial"/>
          <w:color w:val="4472C4" w:themeColor="accent1"/>
          <w:sz w:val="24"/>
          <w:szCs w:val="24"/>
        </w:rPr>
        <w:t xml:space="preserve"> Ámsterdam</w:t>
      </w:r>
    </w:p>
    <w:p w14:paraId="71199D09" w14:textId="77777777" w:rsidR="000224F7" w:rsidRPr="00F410CA" w:rsidRDefault="000224F7" w:rsidP="000224F7">
      <w:pPr>
        <w:numPr>
          <w:ilvl w:val="0"/>
          <w:numId w:val="18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Mercancías:</w:t>
      </w:r>
      <w:r w:rsidRPr="00F410CA">
        <w:rPr>
          <w:rFonts w:ascii="Arial" w:hAnsi="Arial" w:cs="Arial"/>
          <w:color w:val="4472C4" w:themeColor="accent1"/>
          <w:sz w:val="24"/>
          <w:szCs w:val="24"/>
        </w:rPr>
        <w:t xml:space="preserve"> 2000 sacos de cemento</w:t>
      </w:r>
    </w:p>
    <w:p w14:paraId="7EAA52E2" w14:textId="77777777" w:rsidR="000224F7" w:rsidRPr="00F410CA" w:rsidRDefault="000224F7" w:rsidP="000224F7">
      <w:pPr>
        <w:numPr>
          <w:ilvl w:val="0"/>
          <w:numId w:val="18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Fecha de Envío:</w:t>
      </w:r>
      <w:r w:rsidRPr="00F410CA">
        <w:rPr>
          <w:rFonts w:ascii="Arial" w:hAnsi="Arial" w:cs="Arial"/>
          <w:color w:val="4472C4" w:themeColor="accent1"/>
          <w:sz w:val="24"/>
          <w:szCs w:val="24"/>
        </w:rPr>
        <w:t xml:space="preserve"> 10 de marzo de 2024</w:t>
      </w:r>
    </w:p>
    <w:p w14:paraId="673AA89A" w14:textId="77777777" w:rsidR="000224F7" w:rsidRPr="00F410CA" w:rsidRDefault="000224F7" w:rsidP="000224F7">
      <w:pPr>
        <w:pStyle w:val="Ttulo3"/>
        <w:rPr>
          <w:rFonts w:ascii="Arial" w:hAnsi="Arial" w:cs="Arial"/>
          <w:color w:val="4472C4" w:themeColor="accent1"/>
          <w:sz w:val="24"/>
          <w:szCs w:val="24"/>
        </w:rPr>
      </w:pPr>
      <w:bookmarkStart w:id="168" w:name="_Toc176099626"/>
      <w:r w:rsidRPr="00F410CA">
        <w:rPr>
          <w:rFonts w:ascii="Arial" w:hAnsi="Arial" w:cs="Arial"/>
          <w:color w:val="4472C4" w:themeColor="accent1"/>
          <w:sz w:val="24"/>
          <w:szCs w:val="24"/>
        </w:rPr>
        <w:t xml:space="preserve">4. </w:t>
      </w:r>
      <w:r w:rsidRPr="00F410CA">
        <w:rPr>
          <w:rStyle w:val="Textoennegrita"/>
          <w:rFonts w:ascii="Arial" w:hAnsi="Arial" w:cs="Arial"/>
          <w:b/>
          <w:bCs/>
          <w:color w:val="4472C4" w:themeColor="accent1"/>
          <w:sz w:val="24"/>
          <w:szCs w:val="24"/>
        </w:rPr>
        <w:t>Contrato de Transporte Multimodal</w:t>
      </w:r>
      <w:bookmarkEnd w:id="168"/>
    </w:p>
    <w:p w14:paraId="50630991"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lastRenderedPageBreak/>
        <w:t>Definición:</w:t>
      </w:r>
      <w:r w:rsidRPr="00F410CA">
        <w:rPr>
          <w:rFonts w:ascii="Arial" w:hAnsi="Arial" w:cs="Arial"/>
          <w:color w:val="4472C4" w:themeColor="accent1"/>
        </w:rPr>
        <w:t xml:space="preserve"> Un contrato de transporte multimodal cubre el traslado de mercancías utilizando más de un modo de transporte (por ejemplo, combinación de transporte marítimo, aéreo y terrestre) bajo un solo contrato.</w:t>
      </w:r>
    </w:p>
    <w:p w14:paraId="0272CF8E"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Elementos Claves:</w:t>
      </w:r>
    </w:p>
    <w:p w14:paraId="09911FD4" w14:textId="77777777" w:rsidR="000224F7" w:rsidRPr="00F410CA" w:rsidRDefault="000224F7" w:rsidP="000224F7">
      <w:pPr>
        <w:numPr>
          <w:ilvl w:val="0"/>
          <w:numId w:val="18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Documento de Transporte Multimodal:</w:t>
      </w:r>
      <w:r w:rsidRPr="00F410CA">
        <w:rPr>
          <w:rFonts w:ascii="Arial" w:hAnsi="Arial" w:cs="Arial"/>
          <w:color w:val="4472C4" w:themeColor="accent1"/>
          <w:sz w:val="24"/>
          <w:szCs w:val="24"/>
        </w:rPr>
        <w:t xml:space="preserve"> Documento único que cubre todos los modos de transporte utilizados.</w:t>
      </w:r>
    </w:p>
    <w:p w14:paraId="1F7EC610" w14:textId="77777777" w:rsidR="000224F7" w:rsidRPr="00F410CA" w:rsidRDefault="000224F7" w:rsidP="000224F7">
      <w:pPr>
        <w:numPr>
          <w:ilvl w:val="0"/>
          <w:numId w:val="18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Responsabilidades del Transportista:</w:t>
      </w:r>
      <w:r w:rsidRPr="00F410CA">
        <w:rPr>
          <w:rFonts w:ascii="Arial" w:hAnsi="Arial" w:cs="Arial"/>
          <w:color w:val="4472C4" w:themeColor="accent1"/>
          <w:sz w:val="24"/>
          <w:szCs w:val="24"/>
        </w:rPr>
        <w:t xml:space="preserve"> Incluye la coordinación entre diferentes modos de transporte y la entrega final.</w:t>
      </w:r>
    </w:p>
    <w:p w14:paraId="5D810734" w14:textId="77777777" w:rsidR="000224F7" w:rsidRPr="00F410CA" w:rsidRDefault="000224F7" w:rsidP="000224F7">
      <w:pPr>
        <w:numPr>
          <w:ilvl w:val="0"/>
          <w:numId w:val="18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Incoterms Comunes:</w:t>
      </w:r>
      <w:r w:rsidRPr="00F410CA">
        <w:rPr>
          <w:rFonts w:ascii="Arial" w:hAnsi="Arial" w:cs="Arial"/>
          <w:color w:val="4472C4" w:themeColor="accent1"/>
          <w:sz w:val="24"/>
          <w:szCs w:val="24"/>
        </w:rPr>
        <w:t xml:space="preserve"> DDP (</w:t>
      </w:r>
      <w:proofErr w:type="spellStart"/>
      <w:r w:rsidRPr="00F410CA">
        <w:rPr>
          <w:rFonts w:ascii="Arial" w:hAnsi="Arial" w:cs="Arial"/>
          <w:color w:val="4472C4" w:themeColor="accent1"/>
          <w:sz w:val="24"/>
          <w:szCs w:val="24"/>
        </w:rPr>
        <w:t>Delivered</w:t>
      </w:r>
      <w:proofErr w:type="spellEnd"/>
      <w:r w:rsidRPr="00F410CA">
        <w:rPr>
          <w:rFonts w:ascii="Arial" w:hAnsi="Arial" w:cs="Arial"/>
          <w:color w:val="4472C4" w:themeColor="accent1"/>
          <w:sz w:val="24"/>
          <w:szCs w:val="24"/>
        </w:rPr>
        <w:t xml:space="preserve"> </w:t>
      </w:r>
      <w:proofErr w:type="spellStart"/>
      <w:r w:rsidRPr="00F410CA">
        <w:rPr>
          <w:rFonts w:ascii="Arial" w:hAnsi="Arial" w:cs="Arial"/>
          <w:color w:val="4472C4" w:themeColor="accent1"/>
          <w:sz w:val="24"/>
          <w:szCs w:val="24"/>
        </w:rPr>
        <w:t>Duty</w:t>
      </w:r>
      <w:proofErr w:type="spellEnd"/>
      <w:r w:rsidRPr="00F410CA">
        <w:rPr>
          <w:rFonts w:ascii="Arial" w:hAnsi="Arial" w:cs="Arial"/>
          <w:color w:val="4472C4" w:themeColor="accent1"/>
          <w:sz w:val="24"/>
          <w:szCs w:val="24"/>
        </w:rPr>
        <w:t xml:space="preserve"> </w:t>
      </w:r>
      <w:proofErr w:type="spellStart"/>
      <w:r w:rsidRPr="00F410CA">
        <w:rPr>
          <w:rFonts w:ascii="Arial" w:hAnsi="Arial" w:cs="Arial"/>
          <w:color w:val="4472C4" w:themeColor="accent1"/>
          <w:sz w:val="24"/>
          <w:szCs w:val="24"/>
        </w:rPr>
        <w:t>Paid</w:t>
      </w:r>
      <w:proofErr w:type="spellEnd"/>
      <w:r w:rsidRPr="00F410CA">
        <w:rPr>
          <w:rFonts w:ascii="Arial" w:hAnsi="Arial" w:cs="Arial"/>
          <w:color w:val="4472C4" w:themeColor="accent1"/>
          <w:sz w:val="24"/>
          <w:szCs w:val="24"/>
        </w:rPr>
        <w:t>), DAP (</w:t>
      </w:r>
      <w:proofErr w:type="spellStart"/>
      <w:r w:rsidRPr="00F410CA">
        <w:rPr>
          <w:rFonts w:ascii="Arial" w:hAnsi="Arial" w:cs="Arial"/>
          <w:color w:val="4472C4" w:themeColor="accent1"/>
          <w:sz w:val="24"/>
          <w:szCs w:val="24"/>
        </w:rPr>
        <w:t>Delivered</w:t>
      </w:r>
      <w:proofErr w:type="spellEnd"/>
      <w:r w:rsidRPr="00F410CA">
        <w:rPr>
          <w:rFonts w:ascii="Arial" w:hAnsi="Arial" w:cs="Arial"/>
          <w:color w:val="4472C4" w:themeColor="accent1"/>
          <w:sz w:val="24"/>
          <w:szCs w:val="24"/>
        </w:rPr>
        <w:t xml:space="preserve"> at Place).</w:t>
      </w:r>
    </w:p>
    <w:p w14:paraId="39FE37B6"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Ejemplo de Contrato:</w:t>
      </w:r>
    </w:p>
    <w:p w14:paraId="68AC0CCB" w14:textId="77777777" w:rsidR="000224F7" w:rsidRPr="00F410CA" w:rsidRDefault="000224F7" w:rsidP="000224F7">
      <w:pPr>
        <w:numPr>
          <w:ilvl w:val="0"/>
          <w:numId w:val="18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Punto de Origen:</w:t>
      </w:r>
      <w:r w:rsidRPr="00F410CA">
        <w:rPr>
          <w:rFonts w:ascii="Arial" w:hAnsi="Arial" w:cs="Arial"/>
          <w:color w:val="4472C4" w:themeColor="accent1"/>
          <w:sz w:val="24"/>
          <w:szCs w:val="24"/>
        </w:rPr>
        <w:t xml:space="preserve"> Tokio</w:t>
      </w:r>
    </w:p>
    <w:p w14:paraId="2B73B31F" w14:textId="77777777" w:rsidR="000224F7" w:rsidRPr="00F410CA" w:rsidRDefault="000224F7" w:rsidP="000224F7">
      <w:pPr>
        <w:numPr>
          <w:ilvl w:val="0"/>
          <w:numId w:val="18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Destino:</w:t>
      </w:r>
      <w:r w:rsidRPr="00F410CA">
        <w:rPr>
          <w:rFonts w:ascii="Arial" w:hAnsi="Arial" w:cs="Arial"/>
          <w:color w:val="4472C4" w:themeColor="accent1"/>
          <w:sz w:val="24"/>
          <w:szCs w:val="24"/>
        </w:rPr>
        <w:t xml:space="preserve"> Buenos Aires</w:t>
      </w:r>
    </w:p>
    <w:p w14:paraId="10AB6AE8" w14:textId="77777777" w:rsidR="000224F7" w:rsidRPr="00F410CA" w:rsidRDefault="000224F7" w:rsidP="000224F7">
      <w:pPr>
        <w:numPr>
          <w:ilvl w:val="0"/>
          <w:numId w:val="18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Mercancías:</w:t>
      </w:r>
      <w:r w:rsidRPr="00F410CA">
        <w:rPr>
          <w:rFonts w:ascii="Arial" w:hAnsi="Arial" w:cs="Arial"/>
          <w:color w:val="4472C4" w:themeColor="accent1"/>
          <w:sz w:val="24"/>
          <w:szCs w:val="24"/>
        </w:rPr>
        <w:t xml:space="preserve"> Equipos industriales</w:t>
      </w:r>
    </w:p>
    <w:p w14:paraId="1B30F411" w14:textId="77777777" w:rsidR="000224F7" w:rsidRPr="00F410CA" w:rsidRDefault="000224F7" w:rsidP="000224F7">
      <w:pPr>
        <w:numPr>
          <w:ilvl w:val="0"/>
          <w:numId w:val="18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Fecha de Envío:</w:t>
      </w:r>
      <w:r w:rsidRPr="00F410CA">
        <w:rPr>
          <w:rFonts w:ascii="Arial" w:hAnsi="Arial" w:cs="Arial"/>
          <w:color w:val="4472C4" w:themeColor="accent1"/>
          <w:sz w:val="24"/>
          <w:szCs w:val="24"/>
        </w:rPr>
        <w:t xml:space="preserve"> 15 de abril de 2024</w:t>
      </w:r>
    </w:p>
    <w:p w14:paraId="400FE2FA" w14:textId="77777777" w:rsidR="000224F7" w:rsidRPr="00F410CA" w:rsidRDefault="000224F7" w:rsidP="000224F7">
      <w:pPr>
        <w:pStyle w:val="Ttulo3"/>
        <w:rPr>
          <w:rFonts w:ascii="Arial" w:hAnsi="Arial" w:cs="Arial"/>
          <w:color w:val="4472C4" w:themeColor="accent1"/>
          <w:sz w:val="24"/>
          <w:szCs w:val="24"/>
        </w:rPr>
      </w:pPr>
      <w:bookmarkStart w:id="169" w:name="_Toc176099627"/>
      <w:r w:rsidRPr="00F410CA">
        <w:rPr>
          <w:rFonts w:ascii="Arial" w:hAnsi="Arial" w:cs="Arial"/>
          <w:color w:val="4472C4" w:themeColor="accent1"/>
          <w:sz w:val="24"/>
          <w:szCs w:val="24"/>
        </w:rPr>
        <w:t xml:space="preserve">5. </w:t>
      </w:r>
      <w:r w:rsidRPr="00F410CA">
        <w:rPr>
          <w:rStyle w:val="Textoennegrita"/>
          <w:rFonts w:ascii="Arial" w:hAnsi="Arial" w:cs="Arial"/>
          <w:b/>
          <w:bCs/>
          <w:color w:val="4472C4" w:themeColor="accent1"/>
          <w:sz w:val="24"/>
          <w:szCs w:val="24"/>
        </w:rPr>
        <w:t>Contrato de Transporte por Riel</w:t>
      </w:r>
      <w:bookmarkEnd w:id="169"/>
    </w:p>
    <w:p w14:paraId="3C837081"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Definición:</w:t>
      </w:r>
      <w:r w:rsidRPr="00F410CA">
        <w:rPr>
          <w:rFonts w:ascii="Arial" w:hAnsi="Arial" w:cs="Arial"/>
          <w:color w:val="4472C4" w:themeColor="accent1"/>
        </w:rPr>
        <w:t xml:space="preserve"> Un contrato de transporte por riel regula el traslado de mercancías por ferrocarril desde una estación de carga hasta una estación de destino.</w:t>
      </w:r>
    </w:p>
    <w:p w14:paraId="197FDCFB"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Elementos Claves:</w:t>
      </w:r>
    </w:p>
    <w:p w14:paraId="594D5409" w14:textId="77777777" w:rsidR="000224F7" w:rsidRPr="00F410CA" w:rsidRDefault="000224F7" w:rsidP="000224F7">
      <w:pPr>
        <w:numPr>
          <w:ilvl w:val="0"/>
          <w:numId w:val="18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Conocimiento de Embarque Ferroviario (</w:t>
      </w:r>
      <w:proofErr w:type="spellStart"/>
      <w:r w:rsidRPr="00F410CA">
        <w:rPr>
          <w:rStyle w:val="Textoennegrita"/>
          <w:rFonts w:ascii="Arial" w:hAnsi="Arial" w:cs="Arial"/>
          <w:color w:val="4472C4" w:themeColor="accent1"/>
          <w:sz w:val="24"/>
          <w:szCs w:val="24"/>
        </w:rPr>
        <w:t>Railway</w:t>
      </w:r>
      <w:proofErr w:type="spellEnd"/>
      <w:r w:rsidRPr="00F410CA">
        <w:rPr>
          <w:rStyle w:val="Textoennegrita"/>
          <w:rFonts w:ascii="Arial" w:hAnsi="Arial" w:cs="Arial"/>
          <w:color w:val="4472C4" w:themeColor="accent1"/>
          <w:sz w:val="24"/>
          <w:szCs w:val="24"/>
        </w:rPr>
        <w:t xml:space="preserve"> Bill </w:t>
      </w:r>
      <w:proofErr w:type="spellStart"/>
      <w:r w:rsidRPr="00F410CA">
        <w:rPr>
          <w:rStyle w:val="Textoennegrita"/>
          <w:rFonts w:ascii="Arial" w:hAnsi="Arial" w:cs="Arial"/>
          <w:color w:val="4472C4" w:themeColor="accent1"/>
          <w:sz w:val="24"/>
          <w:szCs w:val="24"/>
        </w:rPr>
        <w:t>of</w:t>
      </w:r>
      <w:proofErr w:type="spellEnd"/>
      <w:r w:rsidRPr="00F410CA">
        <w:rPr>
          <w:rStyle w:val="Textoennegrita"/>
          <w:rFonts w:ascii="Arial" w:hAnsi="Arial" w:cs="Arial"/>
          <w:color w:val="4472C4" w:themeColor="accent1"/>
          <w:sz w:val="24"/>
          <w:szCs w:val="24"/>
        </w:rPr>
        <w:t xml:space="preserve"> </w:t>
      </w:r>
      <w:proofErr w:type="spellStart"/>
      <w:r w:rsidRPr="00F410CA">
        <w:rPr>
          <w:rStyle w:val="Textoennegrita"/>
          <w:rFonts w:ascii="Arial" w:hAnsi="Arial" w:cs="Arial"/>
          <w:color w:val="4472C4" w:themeColor="accent1"/>
          <w:sz w:val="24"/>
          <w:szCs w:val="24"/>
        </w:rPr>
        <w:t>Lading</w:t>
      </w:r>
      <w:proofErr w:type="spellEnd"/>
      <w:r w:rsidRPr="00F410CA">
        <w:rPr>
          <w:rStyle w:val="Textoennegrita"/>
          <w:rFonts w:ascii="Arial" w:hAnsi="Arial" w:cs="Arial"/>
          <w:color w:val="4472C4" w:themeColor="accent1"/>
          <w:sz w:val="24"/>
          <w:szCs w:val="24"/>
        </w:rPr>
        <w:t>):</w:t>
      </w:r>
      <w:r w:rsidRPr="00F410CA">
        <w:rPr>
          <w:rFonts w:ascii="Arial" w:hAnsi="Arial" w:cs="Arial"/>
          <w:color w:val="4472C4" w:themeColor="accent1"/>
          <w:sz w:val="24"/>
          <w:szCs w:val="24"/>
        </w:rPr>
        <w:t xml:space="preserve"> Documento que sirve como prueba del contrato de transporte y recibo de mercancías.</w:t>
      </w:r>
    </w:p>
    <w:p w14:paraId="069DC8B8" w14:textId="77777777" w:rsidR="000224F7" w:rsidRPr="00F410CA" w:rsidRDefault="000224F7" w:rsidP="000224F7">
      <w:pPr>
        <w:numPr>
          <w:ilvl w:val="0"/>
          <w:numId w:val="18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Responsabilidades del Transportista:</w:t>
      </w:r>
      <w:r w:rsidRPr="00F410CA">
        <w:rPr>
          <w:rFonts w:ascii="Arial" w:hAnsi="Arial" w:cs="Arial"/>
          <w:color w:val="4472C4" w:themeColor="accent1"/>
          <w:sz w:val="24"/>
          <w:szCs w:val="24"/>
        </w:rPr>
        <w:t xml:space="preserve"> Incluye el manejo y entrega de mercancías en la estación de destino.</w:t>
      </w:r>
    </w:p>
    <w:p w14:paraId="6E2A0073" w14:textId="77777777" w:rsidR="000224F7" w:rsidRPr="00F410CA" w:rsidRDefault="000224F7" w:rsidP="000224F7">
      <w:pPr>
        <w:numPr>
          <w:ilvl w:val="0"/>
          <w:numId w:val="18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Incoterms Comunes:</w:t>
      </w:r>
      <w:r w:rsidRPr="00F410CA">
        <w:rPr>
          <w:rFonts w:ascii="Arial" w:hAnsi="Arial" w:cs="Arial"/>
          <w:color w:val="4472C4" w:themeColor="accent1"/>
          <w:sz w:val="24"/>
          <w:szCs w:val="24"/>
        </w:rPr>
        <w:t xml:space="preserve"> CIF (</w:t>
      </w:r>
      <w:proofErr w:type="spellStart"/>
      <w:r w:rsidRPr="00F410CA">
        <w:rPr>
          <w:rFonts w:ascii="Arial" w:hAnsi="Arial" w:cs="Arial"/>
          <w:color w:val="4472C4" w:themeColor="accent1"/>
          <w:sz w:val="24"/>
          <w:szCs w:val="24"/>
        </w:rPr>
        <w:t>Cost</w:t>
      </w:r>
      <w:proofErr w:type="spellEnd"/>
      <w:r w:rsidRPr="00F410CA">
        <w:rPr>
          <w:rFonts w:ascii="Arial" w:hAnsi="Arial" w:cs="Arial"/>
          <w:color w:val="4472C4" w:themeColor="accent1"/>
          <w:sz w:val="24"/>
          <w:szCs w:val="24"/>
        </w:rPr>
        <w:t xml:space="preserve">, </w:t>
      </w:r>
      <w:proofErr w:type="spellStart"/>
      <w:r w:rsidRPr="00F410CA">
        <w:rPr>
          <w:rFonts w:ascii="Arial" w:hAnsi="Arial" w:cs="Arial"/>
          <w:color w:val="4472C4" w:themeColor="accent1"/>
          <w:sz w:val="24"/>
          <w:szCs w:val="24"/>
        </w:rPr>
        <w:t>Insurance</w:t>
      </w:r>
      <w:proofErr w:type="spellEnd"/>
      <w:r w:rsidRPr="00F410CA">
        <w:rPr>
          <w:rFonts w:ascii="Arial" w:hAnsi="Arial" w:cs="Arial"/>
          <w:color w:val="4472C4" w:themeColor="accent1"/>
          <w:sz w:val="24"/>
          <w:szCs w:val="24"/>
        </w:rPr>
        <w:t xml:space="preserve">, and </w:t>
      </w:r>
      <w:proofErr w:type="spellStart"/>
      <w:r w:rsidRPr="00F410CA">
        <w:rPr>
          <w:rFonts w:ascii="Arial" w:hAnsi="Arial" w:cs="Arial"/>
          <w:color w:val="4472C4" w:themeColor="accent1"/>
          <w:sz w:val="24"/>
          <w:szCs w:val="24"/>
        </w:rPr>
        <w:t>Freight</w:t>
      </w:r>
      <w:proofErr w:type="spellEnd"/>
      <w:r w:rsidRPr="00F410CA">
        <w:rPr>
          <w:rFonts w:ascii="Arial" w:hAnsi="Arial" w:cs="Arial"/>
          <w:color w:val="4472C4" w:themeColor="accent1"/>
          <w:sz w:val="24"/>
          <w:szCs w:val="24"/>
        </w:rPr>
        <w:t>), CPT (</w:t>
      </w:r>
      <w:proofErr w:type="spellStart"/>
      <w:r w:rsidRPr="00F410CA">
        <w:rPr>
          <w:rFonts w:ascii="Arial" w:hAnsi="Arial" w:cs="Arial"/>
          <w:color w:val="4472C4" w:themeColor="accent1"/>
          <w:sz w:val="24"/>
          <w:szCs w:val="24"/>
        </w:rPr>
        <w:t>Carriage</w:t>
      </w:r>
      <w:proofErr w:type="spellEnd"/>
      <w:r w:rsidRPr="00F410CA">
        <w:rPr>
          <w:rFonts w:ascii="Arial" w:hAnsi="Arial" w:cs="Arial"/>
          <w:color w:val="4472C4" w:themeColor="accent1"/>
          <w:sz w:val="24"/>
          <w:szCs w:val="24"/>
        </w:rPr>
        <w:t xml:space="preserve"> </w:t>
      </w:r>
      <w:proofErr w:type="spellStart"/>
      <w:r w:rsidRPr="00F410CA">
        <w:rPr>
          <w:rFonts w:ascii="Arial" w:hAnsi="Arial" w:cs="Arial"/>
          <w:color w:val="4472C4" w:themeColor="accent1"/>
          <w:sz w:val="24"/>
          <w:szCs w:val="24"/>
        </w:rPr>
        <w:t>Paid</w:t>
      </w:r>
      <w:proofErr w:type="spellEnd"/>
      <w:r w:rsidRPr="00F410CA">
        <w:rPr>
          <w:rFonts w:ascii="Arial" w:hAnsi="Arial" w:cs="Arial"/>
          <w:color w:val="4472C4" w:themeColor="accent1"/>
          <w:sz w:val="24"/>
          <w:szCs w:val="24"/>
        </w:rPr>
        <w:t xml:space="preserve"> </w:t>
      </w:r>
      <w:proofErr w:type="spellStart"/>
      <w:r w:rsidRPr="00F410CA">
        <w:rPr>
          <w:rFonts w:ascii="Arial" w:hAnsi="Arial" w:cs="Arial"/>
          <w:color w:val="4472C4" w:themeColor="accent1"/>
          <w:sz w:val="24"/>
          <w:szCs w:val="24"/>
        </w:rPr>
        <w:t>To</w:t>
      </w:r>
      <w:proofErr w:type="spellEnd"/>
      <w:r w:rsidRPr="00F410CA">
        <w:rPr>
          <w:rFonts w:ascii="Arial" w:hAnsi="Arial" w:cs="Arial"/>
          <w:color w:val="4472C4" w:themeColor="accent1"/>
          <w:sz w:val="24"/>
          <w:szCs w:val="24"/>
        </w:rPr>
        <w:t>).</w:t>
      </w:r>
    </w:p>
    <w:p w14:paraId="5C60322A"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Ejemplo de Contrato:</w:t>
      </w:r>
    </w:p>
    <w:p w14:paraId="71714ECB" w14:textId="77777777" w:rsidR="000224F7" w:rsidRPr="00F410CA" w:rsidRDefault="000224F7" w:rsidP="000224F7">
      <w:pPr>
        <w:numPr>
          <w:ilvl w:val="0"/>
          <w:numId w:val="18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Estación de Carga:</w:t>
      </w:r>
      <w:r w:rsidRPr="00F410CA">
        <w:rPr>
          <w:rFonts w:ascii="Arial" w:hAnsi="Arial" w:cs="Arial"/>
          <w:color w:val="4472C4" w:themeColor="accent1"/>
          <w:sz w:val="24"/>
          <w:szCs w:val="24"/>
        </w:rPr>
        <w:t xml:space="preserve"> Moscú</w:t>
      </w:r>
    </w:p>
    <w:p w14:paraId="22E8C446" w14:textId="77777777" w:rsidR="000224F7" w:rsidRPr="00F410CA" w:rsidRDefault="000224F7" w:rsidP="000224F7">
      <w:pPr>
        <w:numPr>
          <w:ilvl w:val="0"/>
          <w:numId w:val="18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Estación de Destino:</w:t>
      </w:r>
      <w:r w:rsidRPr="00F410CA">
        <w:rPr>
          <w:rFonts w:ascii="Arial" w:hAnsi="Arial" w:cs="Arial"/>
          <w:color w:val="4472C4" w:themeColor="accent1"/>
          <w:sz w:val="24"/>
          <w:szCs w:val="24"/>
        </w:rPr>
        <w:t xml:space="preserve"> Varsovia</w:t>
      </w:r>
    </w:p>
    <w:p w14:paraId="56BE7517" w14:textId="77777777" w:rsidR="000224F7" w:rsidRPr="00F410CA" w:rsidRDefault="000224F7" w:rsidP="000224F7">
      <w:pPr>
        <w:numPr>
          <w:ilvl w:val="0"/>
          <w:numId w:val="18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Mercancías:</w:t>
      </w:r>
      <w:r w:rsidRPr="00F410CA">
        <w:rPr>
          <w:rFonts w:ascii="Arial" w:hAnsi="Arial" w:cs="Arial"/>
          <w:color w:val="4472C4" w:themeColor="accent1"/>
          <w:sz w:val="24"/>
          <w:szCs w:val="24"/>
        </w:rPr>
        <w:t xml:space="preserve"> 3000 toneladas de carbón</w:t>
      </w:r>
    </w:p>
    <w:p w14:paraId="639ECE04" w14:textId="77777777" w:rsidR="000224F7" w:rsidRPr="00F410CA" w:rsidRDefault="000224F7" w:rsidP="000224F7">
      <w:pPr>
        <w:numPr>
          <w:ilvl w:val="0"/>
          <w:numId w:val="18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Fecha de Envío:</w:t>
      </w:r>
      <w:r w:rsidRPr="00F410CA">
        <w:rPr>
          <w:rFonts w:ascii="Arial" w:hAnsi="Arial" w:cs="Arial"/>
          <w:color w:val="4472C4" w:themeColor="accent1"/>
          <w:sz w:val="24"/>
          <w:szCs w:val="24"/>
        </w:rPr>
        <w:t xml:space="preserve"> 20 de mayo de 2024</w:t>
      </w:r>
    </w:p>
    <w:p w14:paraId="5E526769" w14:textId="77777777" w:rsidR="000224F7" w:rsidRPr="00F410CA" w:rsidRDefault="000224F7" w:rsidP="000224F7">
      <w:pPr>
        <w:pStyle w:val="Ttulo3"/>
        <w:rPr>
          <w:rFonts w:ascii="Arial" w:hAnsi="Arial" w:cs="Arial"/>
          <w:color w:val="4472C4" w:themeColor="accent1"/>
          <w:sz w:val="24"/>
          <w:szCs w:val="24"/>
        </w:rPr>
      </w:pPr>
      <w:bookmarkStart w:id="170" w:name="_Toc176099628"/>
      <w:r w:rsidRPr="00F410CA">
        <w:rPr>
          <w:rStyle w:val="Textoennegrita"/>
          <w:rFonts w:ascii="Arial" w:hAnsi="Arial" w:cs="Arial"/>
          <w:b/>
          <w:bCs/>
          <w:color w:val="4472C4" w:themeColor="accent1"/>
          <w:sz w:val="24"/>
          <w:szCs w:val="24"/>
        </w:rPr>
        <w:t>Conclusión</w:t>
      </w:r>
      <w:bookmarkEnd w:id="170"/>
    </w:p>
    <w:p w14:paraId="1A561FEE"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Cada tipo de contrato de transporte internacional está diseñado para adaptarse a las especificidades del modo de transporte utilizado y las necesidades del comercio global. Los contratos establecen claramente las responsabilidades de las partes involucradas, los términos de entrega, y los documentos necesarios para asegurar el transporte eficiente y seguro de las mercancías.</w:t>
      </w:r>
    </w:p>
    <w:p w14:paraId="11B23395" w14:textId="6BD97F98" w:rsidR="000224F7" w:rsidRPr="00F410CA" w:rsidRDefault="00DB4B74" w:rsidP="00D24086">
      <w:pPr>
        <w:pStyle w:val="Ttulo1"/>
        <w:jc w:val="center"/>
        <w:rPr>
          <w:rFonts w:ascii="Arial" w:hAnsi="Arial" w:cs="Arial"/>
          <w:color w:val="4472C4" w:themeColor="accent1"/>
          <w:sz w:val="24"/>
          <w:szCs w:val="24"/>
        </w:rPr>
      </w:pPr>
      <w:bookmarkStart w:id="171" w:name="_Toc176099629"/>
      <w:r w:rsidRPr="00F410CA">
        <w:rPr>
          <w:rFonts w:ascii="Arial" w:hAnsi="Arial" w:cs="Arial"/>
          <w:b/>
          <w:bCs/>
          <w:color w:val="4472C4" w:themeColor="accent1"/>
          <w:sz w:val="24"/>
          <w:szCs w:val="24"/>
          <w:u w:val="single"/>
        </w:rPr>
        <w:lastRenderedPageBreak/>
        <w:t>Capítulo</w:t>
      </w:r>
      <w:r w:rsidR="00D24086" w:rsidRPr="00F410CA">
        <w:rPr>
          <w:rFonts w:ascii="Arial" w:hAnsi="Arial" w:cs="Arial"/>
          <w:b/>
          <w:bCs/>
          <w:color w:val="4472C4" w:themeColor="accent1"/>
          <w:sz w:val="24"/>
          <w:szCs w:val="24"/>
          <w:u w:val="single"/>
        </w:rPr>
        <w:t xml:space="preserve">: </w:t>
      </w:r>
      <w:r w:rsidRPr="00F410CA">
        <w:rPr>
          <w:rFonts w:ascii="Arial" w:hAnsi="Arial" w:cs="Arial"/>
          <w:color w:val="4472C4" w:themeColor="accent1"/>
          <w:sz w:val="24"/>
          <w:szCs w:val="24"/>
        </w:rPr>
        <w:t>T</w:t>
      </w:r>
      <w:r w:rsidR="000224F7" w:rsidRPr="00F410CA">
        <w:rPr>
          <w:rFonts w:ascii="Arial" w:hAnsi="Arial" w:cs="Arial"/>
          <w:color w:val="4472C4" w:themeColor="accent1"/>
          <w:sz w:val="24"/>
          <w:szCs w:val="24"/>
        </w:rPr>
        <w:t>ipos de contrato de seguro en el comercio internacional</w:t>
      </w:r>
      <w:bookmarkEnd w:id="171"/>
    </w:p>
    <w:p w14:paraId="3882B298"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En el comercio internacional, los contratos de seguro son cruciales para proteger las mercancías durante su transporte y minimizar riesgos financieros. Existen varios tipos de contratos de seguro adaptados a diferentes modos de transporte y necesidades específicas. A continuación, se definen y detallan los principales tipos de contrato de seguro en el comercio internacional:</w:t>
      </w:r>
    </w:p>
    <w:p w14:paraId="090A40CC" w14:textId="77777777" w:rsidR="000224F7" w:rsidRPr="00F410CA" w:rsidRDefault="000224F7" w:rsidP="000224F7">
      <w:pPr>
        <w:pStyle w:val="Ttulo3"/>
        <w:rPr>
          <w:rFonts w:ascii="Arial" w:hAnsi="Arial" w:cs="Arial"/>
          <w:color w:val="4472C4" w:themeColor="accent1"/>
          <w:sz w:val="24"/>
          <w:szCs w:val="24"/>
        </w:rPr>
      </w:pPr>
      <w:bookmarkStart w:id="172" w:name="_Toc176099630"/>
      <w:r w:rsidRPr="00F410CA">
        <w:rPr>
          <w:rFonts w:ascii="Arial" w:hAnsi="Arial" w:cs="Arial"/>
          <w:color w:val="4472C4" w:themeColor="accent1"/>
          <w:sz w:val="24"/>
          <w:szCs w:val="24"/>
        </w:rPr>
        <w:t xml:space="preserve">1. </w:t>
      </w:r>
      <w:r w:rsidRPr="00F410CA">
        <w:rPr>
          <w:rStyle w:val="Textoennegrita"/>
          <w:rFonts w:ascii="Arial" w:hAnsi="Arial" w:cs="Arial"/>
          <w:b/>
          <w:bCs/>
          <w:color w:val="4472C4" w:themeColor="accent1"/>
          <w:sz w:val="24"/>
          <w:szCs w:val="24"/>
        </w:rPr>
        <w:t>Seguro de Carga Marítima</w:t>
      </w:r>
      <w:bookmarkEnd w:id="172"/>
    </w:p>
    <w:p w14:paraId="696481D6"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Definición:</w:t>
      </w:r>
      <w:r w:rsidRPr="00F410CA">
        <w:rPr>
          <w:rFonts w:ascii="Arial" w:hAnsi="Arial" w:cs="Arial"/>
          <w:color w:val="4472C4" w:themeColor="accent1"/>
        </w:rPr>
        <w:t xml:space="preserve"> El </w:t>
      </w:r>
      <w:r w:rsidRPr="00F410CA">
        <w:rPr>
          <w:rStyle w:val="Textoennegrita"/>
          <w:rFonts w:ascii="Arial" w:hAnsi="Arial" w:cs="Arial"/>
          <w:color w:val="4472C4" w:themeColor="accent1"/>
        </w:rPr>
        <w:t>seguro de carga marítima</w:t>
      </w:r>
      <w:r w:rsidRPr="00F410CA">
        <w:rPr>
          <w:rFonts w:ascii="Arial" w:hAnsi="Arial" w:cs="Arial"/>
          <w:color w:val="4472C4" w:themeColor="accent1"/>
        </w:rPr>
        <w:t xml:space="preserve"> cubre las mercancías durante el transporte por mar, protegiéndolas contra pérdidas o daños que puedan ocurrir durante el tránsito marítimo.</w:t>
      </w:r>
    </w:p>
    <w:p w14:paraId="4FD5E3A1"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Elementos Claves:</w:t>
      </w:r>
    </w:p>
    <w:p w14:paraId="5B8A7F1D" w14:textId="77777777" w:rsidR="000224F7" w:rsidRPr="00F410CA" w:rsidRDefault="000224F7" w:rsidP="000224F7">
      <w:pPr>
        <w:numPr>
          <w:ilvl w:val="0"/>
          <w:numId w:val="18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Cobertura:</w:t>
      </w:r>
      <w:r w:rsidRPr="00F410CA">
        <w:rPr>
          <w:rFonts w:ascii="Arial" w:hAnsi="Arial" w:cs="Arial"/>
          <w:color w:val="4472C4" w:themeColor="accent1"/>
          <w:sz w:val="24"/>
          <w:szCs w:val="24"/>
        </w:rPr>
        <w:t xml:space="preserve"> Incluye daños por tormentas, colisiones, y robo. Excluye daños por guerra, huelgas, o actos de terrorismo.</w:t>
      </w:r>
    </w:p>
    <w:p w14:paraId="6B3B5D64" w14:textId="77777777" w:rsidR="000224F7" w:rsidRPr="00F410CA" w:rsidRDefault="000224F7" w:rsidP="000224F7">
      <w:pPr>
        <w:numPr>
          <w:ilvl w:val="0"/>
          <w:numId w:val="18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Tipos de Pólizas:</w:t>
      </w:r>
    </w:p>
    <w:p w14:paraId="5F7AA7B5" w14:textId="77777777" w:rsidR="000224F7" w:rsidRPr="00F410CA" w:rsidRDefault="000224F7" w:rsidP="000224F7">
      <w:pPr>
        <w:numPr>
          <w:ilvl w:val="1"/>
          <w:numId w:val="18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Póliza de Valor a Primer Riesgo (</w:t>
      </w:r>
      <w:proofErr w:type="spellStart"/>
      <w:r w:rsidRPr="00F410CA">
        <w:rPr>
          <w:rStyle w:val="Textoennegrita"/>
          <w:rFonts w:ascii="Arial" w:hAnsi="Arial" w:cs="Arial"/>
          <w:color w:val="4472C4" w:themeColor="accent1"/>
          <w:sz w:val="24"/>
          <w:szCs w:val="24"/>
        </w:rPr>
        <w:t>All</w:t>
      </w:r>
      <w:proofErr w:type="spellEnd"/>
      <w:r w:rsidRPr="00F410CA">
        <w:rPr>
          <w:rStyle w:val="Textoennegrita"/>
          <w:rFonts w:ascii="Arial" w:hAnsi="Arial" w:cs="Arial"/>
          <w:color w:val="4472C4" w:themeColor="accent1"/>
          <w:sz w:val="24"/>
          <w:szCs w:val="24"/>
        </w:rPr>
        <w:t xml:space="preserve"> </w:t>
      </w:r>
      <w:proofErr w:type="spellStart"/>
      <w:r w:rsidRPr="00F410CA">
        <w:rPr>
          <w:rStyle w:val="Textoennegrita"/>
          <w:rFonts w:ascii="Arial" w:hAnsi="Arial" w:cs="Arial"/>
          <w:color w:val="4472C4" w:themeColor="accent1"/>
          <w:sz w:val="24"/>
          <w:szCs w:val="24"/>
        </w:rPr>
        <w:t>Risks</w:t>
      </w:r>
      <w:proofErr w:type="spellEnd"/>
      <w:r w:rsidRPr="00F410CA">
        <w:rPr>
          <w:rStyle w:val="Textoennegrita"/>
          <w:rFonts w:ascii="Arial" w:hAnsi="Arial" w:cs="Arial"/>
          <w:color w:val="4472C4" w:themeColor="accent1"/>
          <w:sz w:val="24"/>
          <w:szCs w:val="24"/>
        </w:rPr>
        <w:t>):</w:t>
      </w:r>
      <w:r w:rsidRPr="00F410CA">
        <w:rPr>
          <w:rFonts w:ascii="Arial" w:hAnsi="Arial" w:cs="Arial"/>
          <w:color w:val="4472C4" w:themeColor="accent1"/>
          <w:sz w:val="24"/>
          <w:szCs w:val="24"/>
        </w:rPr>
        <w:t xml:space="preserve"> Cubre todos los riesgos excepto los expresamente excluidos.</w:t>
      </w:r>
    </w:p>
    <w:p w14:paraId="7F80B79F" w14:textId="77777777" w:rsidR="000224F7" w:rsidRPr="00F410CA" w:rsidRDefault="000224F7" w:rsidP="000224F7">
      <w:pPr>
        <w:numPr>
          <w:ilvl w:val="1"/>
          <w:numId w:val="18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Póliza de Riesgos Específicos (</w:t>
      </w:r>
      <w:proofErr w:type="spellStart"/>
      <w:r w:rsidRPr="00F410CA">
        <w:rPr>
          <w:rStyle w:val="Textoennegrita"/>
          <w:rFonts w:ascii="Arial" w:hAnsi="Arial" w:cs="Arial"/>
          <w:color w:val="4472C4" w:themeColor="accent1"/>
          <w:sz w:val="24"/>
          <w:szCs w:val="24"/>
        </w:rPr>
        <w:t>Named</w:t>
      </w:r>
      <w:proofErr w:type="spellEnd"/>
      <w:r w:rsidRPr="00F410CA">
        <w:rPr>
          <w:rStyle w:val="Textoennegrita"/>
          <w:rFonts w:ascii="Arial" w:hAnsi="Arial" w:cs="Arial"/>
          <w:color w:val="4472C4" w:themeColor="accent1"/>
          <w:sz w:val="24"/>
          <w:szCs w:val="24"/>
        </w:rPr>
        <w:t xml:space="preserve"> </w:t>
      </w:r>
      <w:proofErr w:type="spellStart"/>
      <w:r w:rsidRPr="00F410CA">
        <w:rPr>
          <w:rStyle w:val="Textoennegrita"/>
          <w:rFonts w:ascii="Arial" w:hAnsi="Arial" w:cs="Arial"/>
          <w:color w:val="4472C4" w:themeColor="accent1"/>
          <w:sz w:val="24"/>
          <w:szCs w:val="24"/>
        </w:rPr>
        <w:t>Perils</w:t>
      </w:r>
      <w:proofErr w:type="spellEnd"/>
      <w:r w:rsidRPr="00F410CA">
        <w:rPr>
          <w:rStyle w:val="Textoennegrita"/>
          <w:rFonts w:ascii="Arial" w:hAnsi="Arial" w:cs="Arial"/>
          <w:color w:val="4472C4" w:themeColor="accent1"/>
          <w:sz w:val="24"/>
          <w:szCs w:val="24"/>
        </w:rPr>
        <w:t>):</w:t>
      </w:r>
      <w:r w:rsidRPr="00F410CA">
        <w:rPr>
          <w:rFonts w:ascii="Arial" w:hAnsi="Arial" w:cs="Arial"/>
          <w:color w:val="4472C4" w:themeColor="accent1"/>
          <w:sz w:val="24"/>
          <w:szCs w:val="24"/>
        </w:rPr>
        <w:t xml:space="preserve"> Cubre solo riesgos específicamente mencionados en la póliza.</w:t>
      </w:r>
    </w:p>
    <w:p w14:paraId="08114C0C"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Ejemplo de Póliza:</w:t>
      </w:r>
    </w:p>
    <w:p w14:paraId="1A9F1073" w14:textId="77777777" w:rsidR="000224F7" w:rsidRPr="00F410CA" w:rsidRDefault="000224F7" w:rsidP="000224F7">
      <w:pPr>
        <w:numPr>
          <w:ilvl w:val="0"/>
          <w:numId w:val="19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Cobertura:</w:t>
      </w:r>
      <w:r w:rsidRPr="00F410CA">
        <w:rPr>
          <w:rFonts w:ascii="Arial" w:hAnsi="Arial" w:cs="Arial"/>
          <w:color w:val="4472C4" w:themeColor="accent1"/>
          <w:sz w:val="24"/>
          <w:szCs w:val="24"/>
        </w:rPr>
        <w:t xml:space="preserve"> Daño por agua, incendio, y robo.</w:t>
      </w:r>
    </w:p>
    <w:p w14:paraId="6346C612" w14:textId="77777777" w:rsidR="000224F7" w:rsidRPr="00F410CA" w:rsidRDefault="000224F7" w:rsidP="000224F7">
      <w:pPr>
        <w:numPr>
          <w:ilvl w:val="0"/>
          <w:numId w:val="19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Mercancías:</w:t>
      </w:r>
      <w:r w:rsidRPr="00F410CA">
        <w:rPr>
          <w:rFonts w:ascii="Arial" w:hAnsi="Arial" w:cs="Arial"/>
          <w:color w:val="4472C4" w:themeColor="accent1"/>
          <w:sz w:val="24"/>
          <w:szCs w:val="24"/>
        </w:rPr>
        <w:t xml:space="preserve"> 1000 cajas de maquinaria.</w:t>
      </w:r>
    </w:p>
    <w:p w14:paraId="2D298685" w14:textId="77777777" w:rsidR="000224F7" w:rsidRPr="00F410CA" w:rsidRDefault="000224F7" w:rsidP="000224F7">
      <w:pPr>
        <w:numPr>
          <w:ilvl w:val="0"/>
          <w:numId w:val="19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Ruta:</w:t>
      </w:r>
      <w:r w:rsidRPr="00F410CA">
        <w:rPr>
          <w:rFonts w:ascii="Arial" w:hAnsi="Arial" w:cs="Arial"/>
          <w:color w:val="4472C4" w:themeColor="accent1"/>
          <w:sz w:val="24"/>
          <w:szCs w:val="24"/>
        </w:rPr>
        <w:t xml:space="preserve"> De Shanghái a Los Ángeles.</w:t>
      </w:r>
    </w:p>
    <w:p w14:paraId="2D1A57F6" w14:textId="77777777" w:rsidR="000224F7" w:rsidRPr="00F410CA" w:rsidRDefault="000224F7" w:rsidP="000224F7">
      <w:pPr>
        <w:pStyle w:val="Ttulo3"/>
        <w:rPr>
          <w:rFonts w:ascii="Arial" w:hAnsi="Arial" w:cs="Arial"/>
          <w:color w:val="4472C4" w:themeColor="accent1"/>
          <w:sz w:val="24"/>
          <w:szCs w:val="24"/>
        </w:rPr>
      </w:pPr>
      <w:bookmarkStart w:id="173" w:name="_Toc176099631"/>
      <w:r w:rsidRPr="00F410CA">
        <w:rPr>
          <w:rFonts w:ascii="Arial" w:hAnsi="Arial" w:cs="Arial"/>
          <w:color w:val="4472C4" w:themeColor="accent1"/>
          <w:sz w:val="24"/>
          <w:szCs w:val="24"/>
        </w:rPr>
        <w:t xml:space="preserve">2. </w:t>
      </w:r>
      <w:r w:rsidRPr="00F410CA">
        <w:rPr>
          <w:rStyle w:val="Textoennegrita"/>
          <w:rFonts w:ascii="Arial" w:hAnsi="Arial" w:cs="Arial"/>
          <w:b/>
          <w:bCs/>
          <w:color w:val="4472C4" w:themeColor="accent1"/>
          <w:sz w:val="24"/>
          <w:szCs w:val="24"/>
        </w:rPr>
        <w:t>Seguro de Carga Aérea</w:t>
      </w:r>
      <w:bookmarkEnd w:id="173"/>
    </w:p>
    <w:p w14:paraId="66AD4252"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Definición:</w:t>
      </w:r>
      <w:r w:rsidRPr="00F410CA">
        <w:rPr>
          <w:rFonts w:ascii="Arial" w:hAnsi="Arial" w:cs="Arial"/>
          <w:color w:val="4472C4" w:themeColor="accent1"/>
        </w:rPr>
        <w:t xml:space="preserve"> El </w:t>
      </w:r>
      <w:r w:rsidRPr="00F410CA">
        <w:rPr>
          <w:rStyle w:val="Textoennegrita"/>
          <w:rFonts w:ascii="Arial" w:hAnsi="Arial" w:cs="Arial"/>
          <w:color w:val="4472C4" w:themeColor="accent1"/>
        </w:rPr>
        <w:t>seguro de carga aérea</w:t>
      </w:r>
      <w:r w:rsidRPr="00F410CA">
        <w:rPr>
          <w:rFonts w:ascii="Arial" w:hAnsi="Arial" w:cs="Arial"/>
          <w:color w:val="4472C4" w:themeColor="accent1"/>
        </w:rPr>
        <w:t xml:space="preserve"> protege las mercancías durante el transporte por avión, cubriendo riesgos de pérdida o daño que puedan ocurrir en el tránsito aéreo.</w:t>
      </w:r>
    </w:p>
    <w:p w14:paraId="1FD62858"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Elementos Claves:</w:t>
      </w:r>
    </w:p>
    <w:p w14:paraId="75D688AA" w14:textId="77777777" w:rsidR="000224F7" w:rsidRPr="00F410CA" w:rsidRDefault="000224F7" w:rsidP="000224F7">
      <w:pPr>
        <w:numPr>
          <w:ilvl w:val="0"/>
          <w:numId w:val="19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Cobertura:</w:t>
      </w:r>
      <w:r w:rsidRPr="00F410CA">
        <w:rPr>
          <w:rFonts w:ascii="Arial" w:hAnsi="Arial" w:cs="Arial"/>
          <w:color w:val="4472C4" w:themeColor="accent1"/>
          <w:sz w:val="24"/>
          <w:szCs w:val="24"/>
        </w:rPr>
        <w:t xml:space="preserve"> Incluye daños por accidentes, mal manejo, y robo. Usualmente no cubre actos de guerra ni terrorismo.</w:t>
      </w:r>
    </w:p>
    <w:p w14:paraId="4245D3A6" w14:textId="77777777" w:rsidR="000224F7" w:rsidRPr="00F410CA" w:rsidRDefault="000224F7" w:rsidP="000224F7">
      <w:pPr>
        <w:numPr>
          <w:ilvl w:val="0"/>
          <w:numId w:val="19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Tipos de Pólizas:</w:t>
      </w:r>
    </w:p>
    <w:p w14:paraId="0BD564BE" w14:textId="77777777" w:rsidR="000224F7" w:rsidRPr="00F410CA" w:rsidRDefault="000224F7" w:rsidP="000224F7">
      <w:pPr>
        <w:numPr>
          <w:ilvl w:val="1"/>
          <w:numId w:val="19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Póliza Todo Riesgo:</w:t>
      </w:r>
      <w:r w:rsidRPr="00F410CA">
        <w:rPr>
          <w:rFonts w:ascii="Arial" w:hAnsi="Arial" w:cs="Arial"/>
          <w:color w:val="4472C4" w:themeColor="accent1"/>
          <w:sz w:val="24"/>
          <w:szCs w:val="24"/>
        </w:rPr>
        <w:t xml:space="preserve"> Amplia cobertura para la mayoría de los riesgos.</w:t>
      </w:r>
    </w:p>
    <w:p w14:paraId="148693E9" w14:textId="77777777" w:rsidR="000224F7" w:rsidRPr="00F410CA" w:rsidRDefault="000224F7" w:rsidP="000224F7">
      <w:pPr>
        <w:numPr>
          <w:ilvl w:val="1"/>
          <w:numId w:val="19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Póliza de Riesgos Limitados:</w:t>
      </w:r>
      <w:r w:rsidRPr="00F410CA">
        <w:rPr>
          <w:rFonts w:ascii="Arial" w:hAnsi="Arial" w:cs="Arial"/>
          <w:color w:val="4472C4" w:themeColor="accent1"/>
          <w:sz w:val="24"/>
          <w:szCs w:val="24"/>
        </w:rPr>
        <w:t xml:space="preserve"> Cobertura más restringida, basada en riesgos específicos.</w:t>
      </w:r>
    </w:p>
    <w:p w14:paraId="09E4FEAE"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Ejemplo de Póliza:</w:t>
      </w:r>
    </w:p>
    <w:p w14:paraId="310B130F" w14:textId="77777777" w:rsidR="000224F7" w:rsidRPr="00F410CA" w:rsidRDefault="000224F7" w:rsidP="000224F7">
      <w:pPr>
        <w:numPr>
          <w:ilvl w:val="0"/>
          <w:numId w:val="19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Cobertura:</w:t>
      </w:r>
      <w:r w:rsidRPr="00F410CA">
        <w:rPr>
          <w:rFonts w:ascii="Arial" w:hAnsi="Arial" w:cs="Arial"/>
          <w:color w:val="4472C4" w:themeColor="accent1"/>
          <w:sz w:val="24"/>
          <w:szCs w:val="24"/>
        </w:rPr>
        <w:t xml:space="preserve"> Pérdida total, daño por mal manejo.</w:t>
      </w:r>
    </w:p>
    <w:p w14:paraId="10E6E29F" w14:textId="77777777" w:rsidR="000224F7" w:rsidRPr="00F410CA" w:rsidRDefault="000224F7" w:rsidP="000224F7">
      <w:pPr>
        <w:numPr>
          <w:ilvl w:val="0"/>
          <w:numId w:val="19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Mercancías:</w:t>
      </w:r>
      <w:r w:rsidRPr="00F410CA">
        <w:rPr>
          <w:rFonts w:ascii="Arial" w:hAnsi="Arial" w:cs="Arial"/>
          <w:color w:val="4472C4" w:themeColor="accent1"/>
          <w:sz w:val="24"/>
          <w:szCs w:val="24"/>
        </w:rPr>
        <w:t xml:space="preserve"> 500 kilogramos de productos farmacéuticos.</w:t>
      </w:r>
    </w:p>
    <w:p w14:paraId="04909BC6" w14:textId="77777777" w:rsidR="000224F7" w:rsidRPr="00F410CA" w:rsidRDefault="000224F7" w:rsidP="000224F7">
      <w:pPr>
        <w:numPr>
          <w:ilvl w:val="0"/>
          <w:numId w:val="19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lastRenderedPageBreak/>
        <w:t>Ruta:</w:t>
      </w:r>
      <w:r w:rsidRPr="00F410CA">
        <w:rPr>
          <w:rFonts w:ascii="Arial" w:hAnsi="Arial" w:cs="Arial"/>
          <w:color w:val="4472C4" w:themeColor="accent1"/>
          <w:sz w:val="24"/>
          <w:szCs w:val="24"/>
        </w:rPr>
        <w:t xml:space="preserve"> De Hong Kong a Nueva York.</w:t>
      </w:r>
    </w:p>
    <w:p w14:paraId="3AB49C46" w14:textId="77777777" w:rsidR="000224F7" w:rsidRPr="00F410CA" w:rsidRDefault="000224F7" w:rsidP="000224F7">
      <w:pPr>
        <w:pStyle w:val="Ttulo3"/>
        <w:rPr>
          <w:rFonts w:ascii="Arial" w:hAnsi="Arial" w:cs="Arial"/>
          <w:color w:val="4472C4" w:themeColor="accent1"/>
          <w:sz w:val="24"/>
          <w:szCs w:val="24"/>
        </w:rPr>
      </w:pPr>
      <w:bookmarkStart w:id="174" w:name="_Toc176099632"/>
      <w:r w:rsidRPr="00F410CA">
        <w:rPr>
          <w:rFonts w:ascii="Arial" w:hAnsi="Arial" w:cs="Arial"/>
          <w:color w:val="4472C4" w:themeColor="accent1"/>
          <w:sz w:val="24"/>
          <w:szCs w:val="24"/>
        </w:rPr>
        <w:t xml:space="preserve">3. </w:t>
      </w:r>
      <w:r w:rsidRPr="00F410CA">
        <w:rPr>
          <w:rStyle w:val="Textoennegrita"/>
          <w:rFonts w:ascii="Arial" w:hAnsi="Arial" w:cs="Arial"/>
          <w:b/>
          <w:bCs/>
          <w:color w:val="4472C4" w:themeColor="accent1"/>
          <w:sz w:val="24"/>
          <w:szCs w:val="24"/>
        </w:rPr>
        <w:t>Seguro de Carga Terrestre</w:t>
      </w:r>
      <w:bookmarkEnd w:id="174"/>
    </w:p>
    <w:p w14:paraId="3DDBFCC0"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Definición:</w:t>
      </w:r>
      <w:r w:rsidRPr="00F410CA">
        <w:rPr>
          <w:rFonts w:ascii="Arial" w:hAnsi="Arial" w:cs="Arial"/>
          <w:color w:val="4472C4" w:themeColor="accent1"/>
        </w:rPr>
        <w:t xml:space="preserve"> El </w:t>
      </w:r>
      <w:r w:rsidRPr="00F410CA">
        <w:rPr>
          <w:rStyle w:val="Textoennegrita"/>
          <w:rFonts w:ascii="Arial" w:hAnsi="Arial" w:cs="Arial"/>
          <w:color w:val="4472C4" w:themeColor="accent1"/>
        </w:rPr>
        <w:t>seguro de carga terrestre</w:t>
      </w:r>
      <w:r w:rsidRPr="00F410CA">
        <w:rPr>
          <w:rFonts w:ascii="Arial" w:hAnsi="Arial" w:cs="Arial"/>
          <w:color w:val="4472C4" w:themeColor="accent1"/>
        </w:rPr>
        <w:t xml:space="preserve"> cubre las mercancías mientras son transportadas por carretera o ferrocarril, protegiendo contra riesgos como accidentes y robo.</w:t>
      </w:r>
    </w:p>
    <w:p w14:paraId="3B7C2AFD"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Elementos Claves:</w:t>
      </w:r>
    </w:p>
    <w:p w14:paraId="258A1290" w14:textId="77777777" w:rsidR="000224F7" w:rsidRPr="00F410CA" w:rsidRDefault="000224F7" w:rsidP="000224F7">
      <w:pPr>
        <w:numPr>
          <w:ilvl w:val="0"/>
          <w:numId w:val="19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Cobertura:</w:t>
      </w:r>
      <w:r w:rsidRPr="00F410CA">
        <w:rPr>
          <w:rFonts w:ascii="Arial" w:hAnsi="Arial" w:cs="Arial"/>
          <w:color w:val="4472C4" w:themeColor="accent1"/>
          <w:sz w:val="24"/>
          <w:szCs w:val="24"/>
        </w:rPr>
        <w:t xml:space="preserve"> Incluye daños por accidentes de tráfico, robo, y carga incorrecta. Usualmente excluye riesgos de guerra y terrorismo.</w:t>
      </w:r>
    </w:p>
    <w:p w14:paraId="3CF6F24F" w14:textId="77777777" w:rsidR="000224F7" w:rsidRPr="00F410CA" w:rsidRDefault="000224F7" w:rsidP="000224F7">
      <w:pPr>
        <w:numPr>
          <w:ilvl w:val="0"/>
          <w:numId w:val="19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Tipos de Pólizas:</w:t>
      </w:r>
    </w:p>
    <w:p w14:paraId="68BA8BED" w14:textId="77777777" w:rsidR="000224F7" w:rsidRPr="00F410CA" w:rsidRDefault="000224F7" w:rsidP="000224F7">
      <w:pPr>
        <w:numPr>
          <w:ilvl w:val="1"/>
          <w:numId w:val="19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Póliza de Riesgos Todo Incluido:</w:t>
      </w:r>
      <w:r w:rsidRPr="00F410CA">
        <w:rPr>
          <w:rFonts w:ascii="Arial" w:hAnsi="Arial" w:cs="Arial"/>
          <w:color w:val="4472C4" w:themeColor="accent1"/>
          <w:sz w:val="24"/>
          <w:szCs w:val="24"/>
        </w:rPr>
        <w:t xml:space="preserve"> Cubre todos los riesgos no excluidos.</w:t>
      </w:r>
    </w:p>
    <w:p w14:paraId="5796EB06" w14:textId="77777777" w:rsidR="000224F7" w:rsidRPr="00F410CA" w:rsidRDefault="000224F7" w:rsidP="000224F7">
      <w:pPr>
        <w:numPr>
          <w:ilvl w:val="1"/>
          <w:numId w:val="19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Póliza de Riesgos Limitados:</w:t>
      </w:r>
      <w:r w:rsidRPr="00F410CA">
        <w:rPr>
          <w:rFonts w:ascii="Arial" w:hAnsi="Arial" w:cs="Arial"/>
          <w:color w:val="4472C4" w:themeColor="accent1"/>
          <w:sz w:val="24"/>
          <w:szCs w:val="24"/>
        </w:rPr>
        <w:t xml:space="preserve"> Cubre solo riesgos especificados en la póliza.</w:t>
      </w:r>
    </w:p>
    <w:p w14:paraId="53C31C8C"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Ejemplo de Póliza:</w:t>
      </w:r>
    </w:p>
    <w:p w14:paraId="7F2AF8C1" w14:textId="77777777" w:rsidR="000224F7" w:rsidRPr="00F410CA" w:rsidRDefault="000224F7" w:rsidP="000224F7">
      <w:pPr>
        <w:numPr>
          <w:ilvl w:val="0"/>
          <w:numId w:val="19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Cobertura:</w:t>
      </w:r>
      <w:r w:rsidRPr="00F410CA">
        <w:rPr>
          <w:rFonts w:ascii="Arial" w:hAnsi="Arial" w:cs="Arial"/>
          <w:color w:val="4472C4" w:themeColor="accent1"/>
          <w:sz w:val="24"/>
          <w:szCs w:val="24"/>
        </w:rPr>
        <w:t xml:space="preserve"> Daño por accidentes y robo.</w:t>
      </w:r>
    </w:p>
    <w:p w14:paraId="2E95F269" w14:textId="77777777" w:rsidR="000224F7" w:rsidRPr="00F410CA" w:rsidRDefault="000224F7" w:rsidP="000224F7">
      <w:pPr>
        <w:numPr>
          <w:ilvl w:val="0"/>
          <w:numId w:val="19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Mercancías:</w:t>
      </w:r>
      <w:r w:rsidRPr="00F410CA">
        <w:rPr>
          <w:rFonts w:ascii="Arial" w:hAnsi="Arial" w:cs="Arial"/>
          <w:color w:val="4472C4" w:themeColor="accent1"/>
          <w:sz w:val="24"/>
          <w:szCs w:val="24"/>
        </w:rPr>
        <w:t xml:space="preserve"> 2000 sacos de cemento.</w:t>
      </w:r>
    </w:p>
    <w:p w14:paraId="49816802" w14:textId="77777777" w:rsidR="000224F7" w:rsidRPr="00F410CA" w:rsidRDefault="000224F7" w:rsidP="000224F7">
      <w:pPr>
        <w:numPr>
          <w:ilvl w:val="0"/>
          <w:numId w:val="19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Ruta:</w:t>
      </w:r>
      <w:r w:rsidRPr="00F410CA">
        <w:rPr>
          <w:rFonts w:ascii="Arial" w:hAnsi="Arial" w:cs="Arial"/>
          <w:color w:val="4472C4" w:themeColor="accent1"/>
          <w:sz w:val="24"/>
          <w:szCs w:val="24"/>
        </w:rPr>
        <w:t xml:space="preserve"> De Berlín a Ámsterdam.</w:t>
      </w:r>
    </w:p>
    <w:p w14:paraId="047FE19B" w14:textId="77777777" w:rsidR="000224F7" w:rsidRPr="00F410CA" w:rsidRDefault="000224F7" w:rsidP="000224F7">
      <w:pPr>
        <w:pStyle w:val="Ttulo3"/>
        <w:rPr>
          <w:rFonts w:ascii="Arial" w:hAnsi="Arial" w:cs="Arial"/>
          <w:color w:val="4472C4" w:themeColor="accent1"/>
          <w:sz w:val="24"/>
          <w:szCs w:val="24"/>
        </w:rPr>
      </w:pPr>
      <w:bookmarkStart w:id="175" w:name="_Toc176099633"/>
      <w:r w:rsidRPr="00F410CA">
        <w:rPr>
          <w:rFonts w:ascii="Arial" w:hAnsi="Arial" w:cs="Arial"/>
          <w:color w:val="4472C4" w:themeColor="accent1"/>
          <w:sz w:val="24"/>
          <w:szCs w:val="24"/>
        </w:rPr>
        <w:t xml:space="preserve">4. </w:t>
      </w:r>
      <w:r w:rsidRPr="00F410CA">
        <w:rPr>
          <w:rStyle w:val="Textoennegrita"/>
          <w:rFonts w:ascii="Arial" w:hAnsi="Arial" w:cs="Arial"/>
          <w:b/>
          <w:bCs/>
          <w:color w:val="4472C4" w:themeColor="accent1"/>
          <w:sz w:val="24"/>
          <w:szCs w:val="24"/>
        </w:rPr>
        <w:t>Seguro Multimodal</w:t>
      </w:r>
      <w:bookmarkEnd w:id="175"/>
    </w:p>
    <w:p w14:paraId="38FEB8B9"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Definición:</w:t>
      </w:r>
      <w:r w:rsidRPr="00F410CA">
        <w:rPr>
          <w:rFonts w:ascii="Arial" w:hAnsi="Arial" w:cs="Arial"/>
          <w:color w:val="4472C4" w:themeColor="accent1"/>
        </w:rPr>
        <w:t xml:space="preserve"> El </w:t>
      </w:r>
      <w:r w:rsidRPr="00F410CA">
        <w:rPr>
          <w:rStyle w:val="Textoennegrita"/>
          <w:rFonts w:ascii="Arial" w:hAnsi="Arial" w:cs="Arial"/>
          <w:color w:val="4472C4" w:themeColor="accent1"/>
        </w:rPr>
        <w:t>seguro multimodal</w:t>
      </w:r>
      <w:r w:rsidRPr="00F410CA">
        <w:rPr>
          <w:rFonts w:ascii="Arial" w:hAnsi="Arial" w:cs="Arial"/>
          <w:color w:val="4472C4" w:themeColor="accent1"/>
        </w:rPr>
        <w:t xml:space="preserve"> proporciona cobertura para mercancías transportadas mediante más de un modo de transporte bajo un solo contrato. Este seguro es crucial para transacciones que implican combinación de transporte marítimo, aéreo, terrestre, etc.</w:t>
      </w:r>
    </w:p>
    <w:p w14:paraId="1F015AA4"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Elementos Claves:</w:t>
      </w:r>
    </w:p>
    <w:p w14:paraId="11FEF95B" w14:textId="77777777" w:rsidR="000224F7" w:rsidRPr="00F410CA" w:rsidRDefault="000224F7" w:rsidP="000224F7">
      <w:pPr>
        <w:numPr>
          <w:ilvl w:val="0"/>
          <w:numId w:val="19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Cobertura:</w:t>
      </w:r>
      <w:r w:rsidRPr="00F410CA">
        <w:rPr>
          <w:rFonts w:ascii="Arial" w:hAnsi="Arial" w:cs="Arial"/>
          <w:color w:val="4472C4" w:themeColor="accent1"/>
          <w:sz w:val="24"/>
          <w:szCs w:val="24"/>
        </w:rPr>
        <w:t xml:space="preserve"> Incluye riesgos durante el transporte combinado, como daños por cambios de modo de transporte.</w:t>
      </w:r>
    </w:p>
    <w:p w14:paraId="7DB0DF3D" w14:textId="77777777" w:rsidR="000224F7" w:rsidRPr="00F410CA" w:rsidRDefault="000224F7" w:rsidP="000224F7">
      <w:pPr>
        <w:numPr>
          <w:ilvl w:val="0"/>
          <w:numId w:val="19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Tipo de Póliza:</w:t>
      </w:r>
    </w:p>
    <w:p w14:paraId="0571166F" w14:textId="77777777" w:rsidR="000224F7" w:rsidRPr="00F410CA" w:rsidRDefault="000224F7" w:rsidP="000224F7">
      <w:pPr>
        <w:numPr>
          <w:ilvl w:val="1"/>
          <w:numId w:val="19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Póliza Todo Riesgo:</w:t>
      </w:r>
      <w:r w:rsidRPr="00F410CA">
        <w:rPr>
          <w:rFonts w:ascii="Arial" w:hAnsi="Arial" w:cs="Arial"/>
          <w:color w:val="4472C4" w:themeColor="accent1"/>
          <w:sz w:val="24"/>
          <w:szCs w:val="24"/>
        </w:rPr>
        <w:t xml:space="preserve"> Cubre una amplia gama de riesgos durante el transporte multimodal.</w:t>
      </w:r>
    </w:p>
    <w:p w14:paraId="5E7649C2" w14:textId="77777777" w:rsidR="000224F7" w:rsidRPr="00F410CA" w:rsidRDefault="000224F7" w:rsidP="000224F7">
      <w:pPr>
        <w:numPr>
          <w:ilvl w:val="1"/>
          <w:numId w:val="19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Póliza de Riesgos Específicos:</w:t>
      </w:r>
      <w:r w:rsidRPr="00F410CA">
        <w:rPr>
          <w:rFonts w:ascii="Arial" w:hAnsi="Arial" w:cs="Arial"/>
          <w:color w:val="4472C4" w:themeColor="accent1"/>
          <w:sz w:val="24"/>
          <w:szCs w:val="24"/>
        </w:rPr>
        <w:t xml:space="preserve"> Cubre solo riesgos enumerados para cada modo de transporte.</w:t>
      </w:r>
    </w:p>
    <w:p w14:paraId="7AF88279"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Ejemplo de Póliza:</w:t>
      </w:r>
    </w:p>
    <w:p w14:paraId="2AB2447C" w14:textId="77777777" w:rsidR="000224F7" w:rsidRPr="00F410CA" w:rsidRDefault="000224F7" w:rsidP="000224F7">
      <w:pPr>
        <w:numPr>
          <w:ilvl w:val="0"/>
          <w:numId w:val="19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Cobertura:</w:t>
      </w:r>
      <w:r w:rsidRPr="00F410CA">
        <w:rPr>
          <w:rFonts w:ascii="Arial" w:hAnsi="Arial" w:cs="Arial"/>
          <w:color w:val="4472C4" w:themeColor="accent1"/>
          <w:sz w:val="24"/>
          <w:szCs w:val="24"/>
        </w:rPr>
        <w:t xml:space="preserve"> Daño durante el transporte marítimo y aéreo.</w:t>
      </w:r>
    </w:p>
    <w:p w14:paraId="13FA0B83" w14:textId="77777777" w:rsidR="000224F7" w:rsidRPr="00F410CA" w:rsidRDefault="000224F7" w:rsidP="000224F7">
      <w:pPr>
        <w:numPr>
          <w:ilvl w:val="0"/>
          <w:numId w:val="19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Mercancías:</w:t>
      </w:r>
      <w:r w:rsidRPr="00F410CA">
        <w:rPr>
          <w:rFonts w:ascii="Arial" w:hAnsi="Arial" w:cs="Arial"/>
          <w:color w:val="4472C4" w:themeColor="accent1"/>
          <w:sz w:val="24"/>
          <w:szCs w:val="24"/>
        </w:rPr>
        <w:t xml:space="preserve"> Equipos industriales.</w:t>
      </w:r>
    </w:p>
    <w:p w14:paraId="7A98587C" w14:textId="77777777" w:rsidR="000224F7" w:rsidRPr="00F410CA" w:rsidRDefault="000224F7" w:rsidP="000224F7">
      <w:pPr>
        <w:numPr>
          <w:ilvl w:val="0"/>
          <w:numId w:val="19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Ruta:</w:t>
      </w:r>
      <w:r w:rsidRPr="00F410CA">
        <w:rPr>
          <w:rFonts w:ascii="Arial" w:hAnsi="Arial" w:cs="Arial"/>
          <w:color w:val="4472C4" w:themeColor="accent1"/>
          <w:sz w:val="24"/>
          <w:szCs w:val="24"/>
        </w:rPr>
        <w:t xml:space="preserve"> De Tokio a Buenos Aires (incluye transporte marítimo y aéreo).</w:t>
      </w:r>
    </w:p>
    <w:p w14:paraId="41877A38" w14:textId="77777777" w:rsidR="000224F7" w:rsidRPr="00F410CA" w:rsidRDefault="000224F7" w:rsidP="000224F7">
      <w:pPr>
        <w:pStyle w:val="Ttulo3"/>
        <w:rPr>
          <w:rFonts w:ascii="Arial" w:hAnsi="Arial" w:cs="Arial"/>
          <w:color w:val="4472C4" w:themeColor="accent1"/>
          <w:sz w:val="24"/>
          <w:szCs w:val="24"/>
        </w:rPr>
      </w:pPr>
      <w:bookmarkStart w:id="176" w:name="_Toc176099634"/>
      <w:r w:rsidRPr="00F410CA">
        <w:rPr>
          <w:rFonts w:ascii="Arial" w:hAnsi="Arial" w:cs="Arial"/>
          <w:color w:val="4472C4" w:themeColor="accent1"/>
          <w:sz w:val="24"/>
          <w:szCs w:val="24"/>
        </w:rPr>
        <w:t xml:space="preserve">5. </w:t>
      </w:r>
      <w:r w:rsidRPr="00F410CA">
        <w:rPr>
          <w:rStyle w:val="Textoennegrita"/>
          <w:rFonts w:ascii="Arial" w:hAnsi="Arial" w:cs="Arial"/>
          <w:b/>
          <w:bCs/>
          <w:color w:val="4472C4" w:themeColor="accent1"/>
          <w:sz w:val="24"/>
          <w:szCs w:val="24"/>
        </w:rPr>
        <w:t>Seguro de Carga en Tránsito</w:t>
      </w:r>
      <w:bookmarkEnd w:id="176"/>
    </w:p>
    <w:p w14:paraId="056882D9"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lastRenderedPageBreak/>
        <w:t>Definición:</w:t>
      </w:r>
      <w:r w:rsidRPr="00F410CA">
        <w:rPr>
          <w:rFonts w:ascii="Arial" w:hAnsi="Arial" w:cs="Arial"/>
          <w:color w:val="4472C4" w:themeColor="accent1"/>
        </w:rPr>
        <w:t xml:space="preserve"> El </w:t>
      </w:r>
      <w:r w:rsidRPr="00F410CA">
        <w:rPr>
          <w:rStyle w:val="Textoennegrita"/>
          <w:rFonts w:ascii="Arial" w:hAnsi="Arial" w:cs="Arial"/>
          <w:color w:val="4472C4" w:themeColor="accent1"/>
        </w:rPr>
        <w:t>seguro de carga en tránsito</w:t>
      </w:r>
      <w:r w:rsidRPr="00F410CA">
        <w:rPr>
          <w:rFonts w:ascii="Arial" w:hAnsi="Arial" w:cs="Arial"/>
          <w:color w:val="4472C4" w:themeColor="accent1"/>
        </w:rPr>
        <w:t xml:space="preserve"> cubre las mercancías mientras están en tránsito desde el punto de origen hasta el destino final, independientemente del modo de transporte utilizado.</w:t>
      </w:r>
    </w:p>
    <w:p w14:paraId="157083C5"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Elementos Claves:</w:t>
      </w:r>
    </w:p>
    <w:p w14:paraId="187BD43E" w14:textId="77777777" w:rsidR="000224F7" w:rsidRPr="00F410CA" w:rsidRDefault="000224F7" w:rsidP="000224F7">
      <w:pPr>
        <w:numPr>
          <w:ilvl w:val="0"/>
          <w:numId w:val="19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Cobertura:</w:t>
      </w:r>
      <w:r w:rsidRPr="00F410CA">
        <w:rPr>
          <w:rFonts w:ascii="Arial" w:hAnsi="Arial" w:cs="Arial"/>
          <w:color w:val="4472C4" w:themeColor="accent1"/>
          <w:sz w:val="24"/>
          <w:szCs w:val="24"/>
        </w:rPr>
        <w:t xml:space="preserve"> Generalmente incluye riesgos de pérdida o daño durante el tránsito, sin importar si es por mar, aire, o tierra.</w:t>
      </w:r>
    </w:p>
    <w:p w14:paraId="618A006D" w14:textId="77777777" w:rsidR="000224F7" w:rsidRPr="00F410CA" w:rsidRDefault="000224F7" w:rsidP="000224F7">
      <w:pPr>
        <w:numPr>
          <w:ilvl w:val="0"/>
          <w:numId w:val="19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Tipo de Póliza:</w:t>
      </w:r>
    </w:p>
    <w:p w14:paraId="063F2E64" w14:textId="77777777" w:rsidR="000224F7" w:rsidRPr="00F410CA" w:rsidRDefault="000224F7" w:rsidP="000224F7">
      <w:pPr>
        <w:numPr>
          <w:ilvl w:val="1"/>
          <w:numId w:val="19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Póliza de Cobertura Amplia:</w:t>
      </w:r>
      <w:r w:rsidRPr="00F410CA">
        <w:rPr>
          <w:rFonts w:ascii="Arial" w:hAnsi="Arial" w:cs="Arial"/>
          <w:color w:val="4472C4" w:themeColor="accent1"/>
          <w:sz w:val="24"/>
          <w:szCs w:val="24"/>
        </w:rPr>
        <w:t xml:space="preserve"> Protege contra una amplia gama de riesgos durante el tránsito.</w:t>
      </w:r>
    </w:p>
    <w:p w14:paraId="40E36F2C" w14:textId="77777777" w:rsidR="000224F7" w:rsidRPr="00F410CA" w:rsidRDefault="000224F7" w:rsidP="000224F7">
      <w:pPr>
        <w:numPr>
          <w:ilvl w:val="1"/>
          <w:numId w:val="19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Póliza de Cobertura Limitada:</w:t>
      </w:r>
      <w:r w:rsidRPr="00F410CA">
        <w:rPr>
          <w:rFonts w:ascii="Arial" w:hAnsi="Arial" w:cs="Arial"/>
          <w:color w:val="4472C4" w:themeColor="accent1"/>
          <w:sz w:val="24"/>
          <w:szCs w:val="24"/>
        </w:rPr>
        <w:t xml:space="preserve"> Protege contra riesgos específicos mencionados en la póliza.</w:t>
      </w:r>
    </w:p>
    <w:p w14:paraId="702CB157"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Ejemplo de Póliza:</w:t>
      </w:r>
    </w:p>
    <w:p w14:paraId="7D9C45F2" w14:textId="77777777" w:rsidR="000224F7" w:rsidRPr="00F410CA" w:rsidRDefault="000224F7" w:rsidP="000224F7">
      <w:pPr>
        <w:numPr>
          <w:ilvl w:val="0"/>
          <w:numId w:val="19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Cobertura:</w:t>
      </w:r>
      <w:r w:rsidRPr="00F410CA">
        <w:rPr>
          <w:rFonts w:ascii="Arial" w:hAnsi="Arial" w:cs="Arial"/>
          <w:color w:val="4472C4" w:themeColor="accent1"/>
          <w:sz w:val="24"/>
          <w:szCs w:val="24"/>
        </w:rPr>
        <w:t xml:space="preserve"> Pérdida o daño durante el tránsito.</w:t>
      </w:r>
    </w:p>
    <w:p w14:paraId="6F34521E" w14:textId="77777777" w:rsidR="000224F7" w:rsidRPr="00F410CA" w:rsidRDefault="000224F7" w:rsidP="000224F7">
      <w:pPr>
        <w:numPr>
          <w:ilvl w:val="0"/>
          <w:numId w:val="19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Mercancías:</w:t>
      </w:r>
      <w:r w:rsidRPr="00F410CA">
        <w:rPr>
          <w:rFonts w:ascii="Arial" w:hAnsi="Arial" w:cs="Arial"/>
          <w:color w:val="4472C4" w:themeColor="accent1"/>
          <w:sz w:val="24"/>
          <w:szCs w:val="24"/>
        </w:rPr>
        <w:t xml:space="preserve"> Productos electrónicos.</w:t>
      </w:r>
    </w:p>
    <w:p w14:paraId="453F36D1" w14:textId="77777777" w:rsidR="000224F7" w:rsidRPr="00F410CA" w:rsidRDefault="000224F7" w:rsidP="000224F7">
      <w:pPr>
        <w:numPr>
          <w:ilvl w:val="0"/>
          <w:numId w:val="19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Ruta:</w:t>
      </w:r>
      <w:r w:rsidRPr="00F410CA">
        <w:rPr>
          <w:rFonts w:ascii="Arial" w:hAnsi="Arial" w:cs="Arial"/>
          <w:color w:val="4472C4" w:themeColor="accent1"/>
          <w:sz w:val="24"/>
          <w:szCs w:val="24"/>
        </w:rPr>
        <w:t xml:space="preserve"> Desde la fábrica en China hasta el almacén en Brasil.</w:t>
      </w:r>
    </w:p>
    <w:p w14:paraId="2526DBC0" w14:textId="77777777" w:rsidR="000224F7" w:rsidRPr="00F410CA" w:rsidRDefault="000224F7" w:rsidP="000224F7">
      <w:pPr>
        <w:pStyle w:val="Ttulo3"/>
        <w:rPr>
          <w:rFonts w:ascii="Arial" w:hAnsi="Arial" w:cs="Arial"/>
          <w:color w:val="4472C4" w:themeColor="accent1"/>
          <w:sz w:val="24"/>
          <w:szCs w:val="24"/>
        </w:rPr>
      </w:pPr>
      <w:bookmarkStart w:id="177" w:name="_Toc176099635"/>
      <w:r w:rsidRPr="00F410CA">
        <w:rPr>
          <w:rStyle w:val="Textoennegrita"/>
          <w:rFonts w:ascii="Arial" w:hAnsi="Arial" w:cs="Arial"/>
          <w:b/>
          <w:bCs/>
          <w:color w:val="4472C4" w:themeColor="accent1"/>
          <w:sz w:val="24"/>
          <w:szCs w:val="24"/>
        </w:rPr>
        <w:t>Conclusión</w:t>
      </w:r>
      <w:bookmarkEnd w:id="177"/>
    </w:p>
    <w:p w14:paraId="5EC916D6"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Los contratos de seguro en el comercio internacional están diseñados para proteger las mercancías contra diversos riesgos asociados con el transporte. Cada tipo de seguro se adapta a diferentes modos de transporte y necesidades específicas, proporcionando una capa esencial de seguridad para las transacciones comerciales internacionales. Las pólizas deben ser elegidas y ajustadas cuidadosamente para garantizar que proporcionen la cobertura adecuada para los riesgos asociados con el transporte de mercancías.</w:t>
      </w:r>
    </w:p>
    <w:p w14:paraId="71A77D17" w14:textId="47CEC001" w:rsidR="000224F7" w:rsidRPr="00F410CA" w:rsidRDefault="00DB4B74" w:rsidP="00686840">
      <w:pPr>
        <w:pStyle w:val="Ttulo1"/>
        <w:jc w:val="center"/>
        <w:rPr>
          <w:rFonts w:ascii="Arial" w:hAnsi="Arial" w:cs="Arial"/>
          <w:color w:val="4472C4" w:themeColor="accent1"/>
          <w:sz w:val="24"/>
          <w:szCs w:val="24"/>
        </w:rPr>
      </w:pPr>
      <w:bookmarkStart w:id="178" w:name="_Toc176099636"/>
      <w:r w:rsidRPr="00F410CA">
        <w:rPr>
          <w:rFonts w:ascii="Arial" w:hAnsi="Arial" w:cs="Arial"/>
          <w:b/>
          <w:bCs/>
          <w:color w:val="4472C4" w:themeColor="accent1"/>
          <w:sz w:val="24"/>
          <w:szCs w:val="24"/>
          <w:u w:val="single"/>
        </w:rPr>
        <w:t>Capítulo</w:t>
      </w:r>
      <w:r w:rsidR="00686840" w:rsidRPr="00F410CA">
        <w:rPr>
          <w:rFonts w:ascii="Arial" w:hAnsi="Arial" w:cs="Arial"/>
          <w:b/>
          <w:bCs/>
          <w:color w:val="4472C4" w:themeColor="accent1"/>
          <w:sz w:val="24"/>
          <w:szCs w:val="24"/>
          <w:u w:val="single"/>
        </w:rPr>
        <w:t xml:space="preserve">: </w:t>
      </w:r>
      <w:r w:rsidRPr="00F410CA">
        <w:rPr>
          <w:rFonts w:ascii="Arial" w:hAnsi="Arial" w:cs="Arial"/>
          <w:color w:val="4472C4" w:themeColor="accent1"/>
          <w:sz w:val="24"/>
          <w:szCs w:val="24"/>
        </w:rPr>
        <w:t>E</w:t>
      </w:r>
      <w:r w:rsidR="000224F7" w:rsidRPr="00F410CA">
        <w:rPr>
          <w:rFonts w:ascii="Arial" w:hAnsi="Arial" w:cs="Arial"/>
          <w:color w:val="4472C4" w:themeColor="accent1"/>
          <w:sz w:val="24"/>
          <w:szCs w:val="24"/>
        </w:rPr>
        <w:t>l contrato de franquicia</w:t>
      </w:r>
      <w:bookmarkEnd w:id="178"/>
    </w:p>
    <w:p w14:paraId="36D70154"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 xml:space="preserve">El contrato de franquicia es un acuerdo en el que una parte (el franquiciante) concede a otra parte (el franquiciado) el derecho de operar un negocio utilizando el modelo de negocio, marca, y sistema operativo del franquiciante. A cambio, el franquiciado paga una serie de tarifas y sigue las directrices establecidas por el franquiciante. Este tipo de contrato es común en diversas industrias, como alimentos y bebidas, </w:t>
      </w:r>
      <w:proofErr w:type="spellStart"/>
      <w:r w:rsidRPr="00F410CA">
        <w:rPr>
          <w:rFonts w:ascii="Arial" w:hAnsi="Arial" w:cs="Arial"/>
          <w:color w:val="4472C4" w:themeColor="accent1"/>
        </w:rPr>
        <w:t>retail</w:t>
      </w:r>
      <w:proofErr w:type="spellEnd"/>
      <w:r w:rsidRPr="00F410CA">
        <w:rPr>
          <w:rFonts w:ascii="Arial" w:hAnsi="Arial" w:cs="Arial"/>
          <w:color w:val="4472C4" w:themeColor="accent1"/>
        </w:rPr>
        <w:t>, y servicios.</w:t>
      </w:r>
    </w:p>
    <w:p w14:paraId="715ABDEB" w14:textId="77777777" w:rsidR="000224F7" w:rsidRPr="00F410CA" w:rsidRDefault="000224F7" w:rsidP="000224F7">
      <w:pPr>
        <w:pStyle w:val="Ttulo3"/>
        <w:rPr>
          <w:rFonts w:ascii="Arial" w:hAnsi="Arial" w:cs="Arial"/>
          <w:color w:val="4472C4" w:themeColor="accent1"/>
          <w:sz w:val="24"/>
          <w:szCs w:val="24"/>
        </w:rPr>
      </w:pPr>
      <w:bookmarkStart w:id="179" w:name="_Toc176099637"/>
      <w:r w:rsidRPr="00F410CA">
        <w:rPr>
          <w:rStyle w:val="Textoennegrita"/>
          <w:rFonts w:ascii="Arial" w:hAnsi="Arial" w:cs="Arial"/>
          <w:b/>
          <w:bCs/>
          <w:color w:val="4472C4" w:themeColor="accent1"/>
          <w:sz w:val="24"/>
          <w:szCs w:val="24"/>
        </w:rPr>
        <w:t>Definición del Contrato de Franquicia</w:t>
      </w:r>
      <w:bookmarkEnd w:id="179"/>
    </w:p>
    <w:p w14:paraId="4134C85F"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 xml:space="preserve">Un </w:t>
      </w:r>
      <w:r w:rsidRPr="00F410CA">
        <w:rPr>
          <w:rStyle w:val="Textoennegrita"/>
          <w:rFonts w:ascii="Arial" w:hAnsi="Arial" w:cs="Arial"/>
          <w:color w:val="4472C4" w:themeColor="accent1"/>
        </w:rPr>
        <w:t>contrato de franquicia</w:t>
      </w:r>
      <w:r w:rsidRPr="00F410CA">
        <w:rPr>
          <w:rFonts w:ascii="Arial" w:hAnsi="Arial" w:cs="Arial"/>
          <w:color w:val="4472C4" w:themeColor="accent1"/>
        </w:rPr>
        <w:t xml:space="preserve"> es un acuerdo legal entre el franquiciante y el franquiciado que otorga al franquiciado el derecho a operar una empresa bajo la marca, el sistema de negocio, y las directrices del franquiciante, a cambio de pagos iniciales y regalías continuas. El contrato especifica los términos y condiciones bajo los cuales el franquiciado puede usar la marca y el sistema del franquiciante para comercializar bienes o servicios.</w:t>
      </w:r>
    </w:p>
    <w:p w14:paraId="20F7C2D9" w14:textId="77777777" w:rsidR="000224F7" w:rsidRPr="00F410CA" w:rsidRDefault="000224F7" w:rsidP="000224F7">
      <w:pPr>
        <w:pStyle w:val="Ttulo3"/>
        <w:rPr>
          <w:rFonts w:ascii="Arial" w:hAnsi="Arial" w:cs="Arial"/>
          <w:color w:val="4472C4" w:themeColor="accent1"/>
          <w:sz w:val="24"/>
          <w:szCs w:val="24"/>
        </w:rPr>
      </w:pPr>
      <w:bookmarkStart w:id="180" w:name="_Toc176099638"/>
      <w:r w:rsidRPr="00F410CA">
        <w:rPr>
          <w:rStyle w:val="Textoennegrita"/>
          <w:rFonts w:ascii="Arial" w:hAnsi="Arial" w:cs="Arial"/>
          <w:b/>
          <w:bCs/>
          <w:color w:val="4472C4" w:themeColor="accent1"/>
          <w:sz w:val="24"/>
          <w:szCs w:val="24"/>
        </w:rPr>
        <w:t>Elementos Claves del Contrato de Franquicia</w:t>
      </w:r>
      <w:bookmarkEnd w:id="180"/>
    </w:p>
    <w:p w14:paraId="5BFACC9B" w14:textId="77777777" w:rsidR="000224F7" w:rsidRPr="00F410CA" w:rsidRDefault="000224F7" w:rsidP="000224F7">
      <w:pPr>
        <w:pStyle w:val="NormalWeb"/>
        <w:numPr>
          <w:ilvl w:val="0"/>
          <w:numId w:val="199"/>
        </w:numPr>
        <w:rPr>
          <w:rFonts w:ascii="Arial" w:hAnsi="Arial" w:cs="Arial"/>
          <w:color w:val="4472C4" w:themeColor="accent1"/>
        </w:rPr>
      </w:pPr>
      <w:r w:rsidRPr="00F410CA">
        <w:rPr>
          <w:rStyle w:val="Textoennegrita"/>
          <w:rFonts w:ascii="Arial" w:hAnsi="Arial" w:cs="Arial"/>
          <w:color w:val="4472C4" w:themeColor="accent1"/>
        </w:rPr>
        <w:lastRenderedPageBreak/>
        <w:t>Partes Involucradas:</w:t>
      </w:r>
    </w:p>
    <w:p w14:paraId="3F8844FA" w14:textId="77777777" w:rsidR="000224F7" w:rsidRPr="00F410CA" w:rsidRDefault="000224F7" w:rsidP="000224F7">
      <w:pPr>
        <w:numPr>
          <w:ilvl w:val="1"/>
          <w:numId w:val="19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Franquiciante:</w:t>
      </w:r>
      <w:r w:rsidRPr="00F410CA">
        <w:rPr>
          <w:rFonts w:ascii="Arial" w:hAnsi="Arial" w:cs="Arial"/>
          <w:color w:val="4472C4" w:themeColor="accent1"/>
          <w:sz w:val="24"/>
          <w:szCs w:val="24"/>
        </w:rPr>
        <w:t xml:space="preserve"> La empresa o individuo que posee el derecho de la marca y el modelo de negocio.</w:t>
      </w:r>
    </w:p>
    <w:p w14:paraId="69CB0F86" w14:textId="77777777" w:rsidR="000224F7" w:rsidRPr="00F410CA" w:rsidRDefault="000224F7" w:rsidP="000224F7">
      <w:pPr>
        <w:numPr>
          <w:ilvl w:val="1"/>
          <w:numId w:val="19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Franquiciado:</w:t>
      </w:r>
      <w:r w:rsidRPr="00F410CA">
        <w:rPr>
          <w:rFonts w:ascii="Arial" w:hAnsi="Arial" w:cs="Arial"/>
          <w:color w:val="4472C4" w:themeColor="accent1"/>
          <w:sz w:val="24"/>
          <w:szCs w:val="24"/>
        </w:rPr>
        <w:t xml:space="preserve"> La parte que recibe el derecho de operar un negocio bajo la marca y sistema del franquiciante.</w:t>
      </w:r>
    </w:p>
    <w:p w14:paraId="2E1F6651" w14:textId="77777777" w:rsidR="000224F7" w:rsidRPr="00F410CA" w:rsidRDefault="000224F7" w:rsidP="000224F7">
      <w:pPr>
        <w:pStyle w:val="NormalWeb"/>
        <w:numPr>
          <w:ilvl w:val="0"/>
          <w:numId w:val="199"/>
        </w:numPr>
        <w:rPr>
          <w:rFonts w:ascii="Arial" w:hAnsi="Arial" w:cs="Arial"/>
          <w:color w:val="4472C4" w:themeColor="accent1"/>
        </w:rPr>
      </w:pPr>
      <w:r w:rsidRPr="00F410CA">
        <w:rPr>
          <w:rStyle w:val="Textoennegrita"/>
          <w:rFonts w:ascii="Arial" w:hAnsi="Arial" w:cs="Arial"/>
          <w:color w:val="4472C4" w:themeColor="accent1"/>
        </w:rPr>
        <w:t>Objeto del Contrato:</w:t>
      </w:r>
    </w:p>
    <w:p w14:paraId="05A4F4B7" w14:textId="77777777" w:rsidR="000224F7" w:rsidRPr="00F410CA" w:rsidRDefault="000224F7" w:rsidP="000224F7">
      <w:pPr>
        <w:numPr>
          <w:ilvl w:val="1"/>
          <w:numId w:val="19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Uso de Marca:</w:t>
      </w:r>
      <w:r w:rsidRPr="00F410CA">
        <w:rPr>
          <w:rFonts w:ascii="Arial" w:hAnsi="Arial" w:cs="Arial"/>
          <w:color w:val="4472C4" w:themeColor="accent1"/>
          <w:sz w:val="24"/>
          <w:szCs w:val="24"/>
        </w:rPr>
        <w:t xml:space="preserve"> El franquiciado puede usar el nombre, logotipo, y otros signos distintivos del franquiciante.</w:t>
      </w:r>
    </w:p>
    <w:p w14:paraId="244CC84E" w14:textId="77777777" w:rsidR="000224F7" w:rsidRPr="00F410CA" w:rsidRDefault="000224F7" w:rsidP="000224F7">
      <w:pPr>
        <w:numPr>
          <w:ilvl w:val="1"/>
          <w:numId w:val="19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Sistema de Operación:</w:t>
      </w:r>
      <w:r w:rsidRPr="00F410CA">
        <w:rPr>
          <w:rFonts w:ascii="Arial" w:hAnsi="Arial" w:cs="Arial"/>
          <w:color w:val="4472C4" w:themeColor="accent1"/>
          <w:sz w:val="24"/>
          <w:szCs w:val="24"/>
        </w:rPr>
        <w:t xml:space="preserve"> El franquiciado debe seguir el modelo operativo del franquiciante, que incluye procesos de negocio, procedimientos y estándares de calidad.</w:t>
      </w:r>
    </w:p>
    <w:p w14:paraId="30AD182D" w14:textId="77777777" w:rsidR="000224F7" w:rsidRPr="00F410CA" w:rsidRDefault="000224F7" w:rsidP="000224F7">
      <w:pPr>
        <w:pStyle w:val="NormalWeb"/>
        <w:numPr>
          <w:ilvl w:val="0"/>
          <w:numId w:val="199"/>
        </w:numPr>
        <w:rPr>
          <w:rFonts w:ascii="Arial" w:hAnsi="Arial" w:cs="Arial"/>
          <w:color w:val="4472C4" w:themeColor="accent1"/>
        </w:rPr>
      </w:pPr>
      <w:r w:rsidRPr="00F410CA">
        <w:rPr>
          <w:rStyle w:val="Textoennegrita"/>
          <w:rFonts w:ascii="Arial" w:hAnsi="Arial" w:cs="Arial"/>
          <w:color w:val="4472C4" w:themeColor="accent1"/>
        </w:rPr>
        <w:t>Obligaciones del Franquiciante:</w:t>
      </w:r>
    </w:p>
    <w:p w14:paraId="7B8546E4" w14:textId="77777777" w:rsidR="000224F7" w:rsidRPr="00F410CA" w:rsidRDefault="000224F7" w:rsidP="000224F7">
      <w:pPr>
        <w:numPr>
          <w:ilvl w:val="1"/>
          <w:numId w:val="19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Capacitación:</w:t>
      </w:r>
      <w:r w:rsidRPr="00F410CA">
        <w:rPr>
          <w:rFonts w:ascii="Arial" w:hAnsi="Arial" w:cs="Arial"/>
          <w:color w:val="4472C4" w:themeColor="accent1"/>
          <w:sz w:val="24"/>
          <w:szCs w:val="24"/>
        </w:rPr>
        <w:t xml:space="preserve"> Proveer formación inicial y continua al franquiciado sobre el sistema de operación.</w:t>
      </w:r>
    </w:p>
    <w:p w14:paraId="42FDA325" w14:textId="77777777" w:rsidR="000224F7" w:rsidRPr="00F410CA" w:rsidRDefault="000224F7" w:rsidP="000224F7">
      <w:pPr>
        <w:numPr>
          <w:ilvl w:val="1"/>
          <w:numId w:val="19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Soporte:</w:t>
      </w:r>
      <w:r w:rsidRPr="00F410CA">
        <w:rPr>
          <w:rFonts w:ascii="Arial" w:hAnsi="Arial" w:cs="Arial"/>
          <w:color w:val="4472C4" w:themeColor="accent1"/>
          <w:sz w:val="24"/>
          <w:szCs w:val="24"/>
        </w:rPr>
        <w:t xml:space="preserve"> Ofrecer asistencia en marketing, operaciones y administración del negocio.</w:t>
      </w:r>
    </w:p>
    <w:p w14:paraId="1768A846" w14:textId="77777777" w:rsidR="000224F7" w:rsidRPr="00F410CA" w:rsidRDefault="000224F7" w:rsidP="000224F7">
      <w:pPr>
        <w:pStyle w:val="NormalWeb"/>
        <w:numPr>
          <w:ilvl w:val="0"/>
          <w:numId w:val="199"/>
        </w:numPr>
        <w:rPr>
          <w:rFonts w:ascii="Arial" w:hAnsi="Arial" w:cs="Arial"/>
          <w:color w:val="4472C4" w:themeColor="accent1"/>
        </w:rPr>
      </w:pPr>
      <w:r w:rsidRPr="00F410CA">
        <w:rPr>
          <w:rStyle w:val="Textoennegrita"/>
          <w:rFonts w:ascii="Arial" w:hAnsi="Arial" w:cs="Arial"/>
          <w:color w:val="4472C4" w:themeColor="accent1"/>
        </w:rPr>
        <w:t>Obligaciones del Franquiciado:</w:t>
      </w:r>
    </w:p>
    <w:p w14:paraId="250C3323" w14:textId="77777777" w:rsidR="000224F7" w:rsidRPr="00F410CA" w:rsidRDefault="000224F7" w:rsidP="000224F7">
      <w:pPr>
        <w:numPr>
          <w:ilvl w:val="1"/>
          <w:numId w:val="19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Pago de Regalías:</w:t>
      </w:r>
      <w:r w:rsidRPr="00F410CA">
        <w:rPr>
          <w:rFonts w:ascii="Arial" w:hAnsi="Arial" w:cs="Arial"/>
          <w:color w:val="4472C4" w:themeColor="accent1"/>
          <w:sz w:val="24"/>
          <w:szCs w:val="24"/>
        </w:rPr>
        <w:t xml:space="preserve"> Pagar regalías periódicas, generalmente un porcentaje de las ventas brutas.</w:t>
      </w:r>
    </w:p>
    <w:p w14:paraId="601297E9" w14:textId="77777777" w:rsidR="000224F7" w:rsidRPr="00F410CA" w:rsidRDefault="000224F7" w:rsidP="000224F7">
      <w:pPr>
        <w:numPr>
          <w:ilvl w:val="1"/>
          <w:numId w:val="19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Cumplimiento de Normas:</w:t>
      </w:r>
      <w:r w:rsidRPr="00F410CA">
        <w:rPr>
          <w:rFonts w:ascii="Arial" w:hAnsi="Arial" w:cs="Arial"/>
          <w:color w:val="4472C4" w:themeColor="accent1"/>
          <w:sz w:val="24"/>
          <w:szCs w:val="24"/>
        </w:rPr>
        <w:t xml:space="preserve"> Seguir las directrices y estándares operativos del franquiciante.</w:t>
      </w:r>
    </w:p>
    <w:p w14:paraId="445AA973" w14:textId="77777777" w:rsidR="000224F7" w:rsidRPr="00F410CA" w:rsidRDefault="000224F7" w:rsidP="000224F7">
      <w:pPr>
        <w:pStyle w:val="NormalWeb"/>
        <w:numPr>
          <w:ilvl w:val="0"/>
          <w:numId w:val="199"/>
        </w:numPr>
        <w:rPr>
          <w:rFonts w:ascii="Arial" w:hAnsi="Arial" w:cs="Arial"/>
          <w:color w:val="4472C4" w:themeColor="accent1"/>
        </w:rPr>
      </w:pPr>
      <w:r w:rsidRPr="00F410CA">
        <w:rPr>
          <w:rStyle w:val="Textoennegrita"/>
          <w:rFonts w:ascii="Arial" w:hAnsi="Arial" w:cs="Arial"/>
          <w:color w:val="4472C4" w:themeColor="accent1"/>
        </w:rPr>
        <w:t>Territorio:</w:t>
      </w:r>
    </w:p>
    <w:p w14:paraId="65237884" w14:textId="77777777" w:rsidR="000224F7" w:rsidRPr="00F410CA" w:rsidRDefault="000224F7" w:rsidP="000224F7">
      <w:pPr>
        <w:numPr>
          <w:ilvl w:val="1"/>
          <w:numId w:val="19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Área Exclusiva:</w:t>
      </w:r>
      <w:r w:rsidRPr="00F410CA">
        <w:rPr>
          <w:rFonts w:ascii="Arial" w:hAnsi="Arial" w:cs="Arial"/>
          <w:color w:val="4472C4" w:themeColor="accent1"/>
          <w:sz w:val="24"/>
          <w:szCs w:val="24"/>
        </w:rPr>
        <w:t xml:space="preserve"> El contrato puede otorgar al </w:t>
      </w:r>
      <w:proofErr w:type="gramStart"/>
      <w:r w:rsidRPr="00F410CA">
        <w:rPr>
          <w:rFonts w:ascii="Arial" w:hAnsi="Arial" w:cs="Arial"/>
          <w:color w:val="4472C4" w:themeColor="accent1"/>
          <w:sz w:val="24"/>
          <w:szCs w:val="24"/>
        </w:rPr>
        <w:t>franquiciado derechos exclusivos</w:t>
      </w:r>
      <w:proofErr w:type="gramEnd"/>
      <w:r w:rsidRPr="00F410CA">
        <w:rPr>
          <w:rFonts w:ascii="Arial" w:hAnsi="Arial" w:cs="Arial"/>
          <w:color w:val="4472C4" w:themeColor="accent1"/>
          <w:sz w:val="24"/>
          <w:szCs w:val="24"/>
        </w:rPr>
        <w:t xml:space="preserve"> en una determinada área geográfica.</w:t>
      </w:r>
    </w:p>
    <w:p w14:paraId="1CD354B2" w14:textId="77777777" w:rsidR="000224F7" w:rsidRPr="00F410CA" w:rsidRDefault="000224F7" w:rsidP="000224F7">
      <w:pPr>
        <w:numPr>
          <w:ilvl w:val="1"/>
          <w:numId w:val="19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Restricciones:</w:t>
      </w:r>
      <w:r w:rsidRPr="00F410CA">
        <w:rPr>
          <w:rFonts w:ascii="Arial" w:hAnsi="Arial" w:cs="Arial"/>
          <w:color w:val="4472C4" w:themeColor="accent1"/>
          <w:sz w:val="24"/>
          <w:szCs w:val="24"/>
        </w:rPr>
        <w:t xml:space="preserve"> El franquiciante puede establecer limitaciones en cuanto a la ubicación de nuevas franquicias.</w:t>
      </w:r>
    </w:p>
    <w:p w14:paraId="7264E3FD" w14:textId="77777777" w:rsidR="000224F7" w:rsidRPr="00F410CA" w:rsidRDefault="000224F7" w:rsidP="000224F7">
      <w:pPr>
        <w:pStyle w:val="NormalWeb"/>
        <w:numPr>
          <w:ilvl w:val="0"/>
          <w:numId w:val="199"/>
        </w:numPr>
        <w:rPr>
          <w:rFonts w:ascii="Arial" w:hAnsi="Arial" w:cs="Arial"/>
          <w:color w:val="4472C4" w:themeColor="accent1"/>
        </w:rPr>
      </w:pPr>
      <w:r w:rsidRPr="00F410CA">
        <w:rPr>
          <w:rStyle w:val="Textoennegrita"/>
          <w:rFonts w:ascii="Arial" w:hAnsi="Arial" w:cs="Arial"/>
          <w:color w:val="4472C4" w:themeColor="accent1"/>
        </w:rPr>
        <w:t>Duración del Contrato:</w:t>
      </w:r>
    </w:p>
    <w:p w14:paraId="238B4B03" w14:textId="77777777" w:rsidR="000224F7" w:rsidRPr="00F410CA" w:rsidRDefault="000224F7" w:rsidP="000224F7">
      <w:pPr>
        <w:numPr>
          <w:ilvl w:val="1"/>
          <w:numId w:val="19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Período de Vigencia:</w:t>
      </w:r>
      <w:r w:rsidRPr="00F410CA">
        <w:rPr>
          <w:rFonts w:ascii="Arial" w:hAnsi="Arial" w:cs="Arial"/>
          <w:color w:val="4472C4" w:themeColor="accent1"/>
          <w:sz w:val="24"/>
          <w:szCs w:val="24"/>
        </w:rPr>
        <w:t xml:space="preserve"> Establece el tiempo durante el cual el franquiciado puede operar bajo la marca del franquiciante.</w:t>
      </w:r>
    </w:p>
    <w:p w14:paraId="31C96D5C" w14:textId="77777777" w:rsidR="000224F7" w:rsidRPr="00F410CA" w:rsidRDefault="000224F7" w:rsidP="000224F7">
      <w:pPr>
        <w:numPr>
          <w:ilvl w:val="1"/>
          <w:numId w:val="19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Renovación:</w:t>
      </w:r>
      <w:r w:rsidRPr="00F410CA">
        <w:rPr>
          <w:rFonts w:ascii="Arial" w:hAnsi="Arial" w:cs="Arial"/>
          <w:color w:val="4472C4" w:themeColor="accent1"/>
          <w:sz w:val="24"/>
          <w:szCs w:val="24"/>
        </w:rPr>
        <w:t xml:space="preserve"> Condiciones para la renovación del contrato al finalizar el período inicial.</w:t>
      </w:r>
    </w:p>
    <w:p w14:paraId="17752FE7" w14:textId="77777777" w:rsidR="000224F7" w:rsidRPr="00F410CA" w:rsidRDefault="000224F7" w:rsidP="000224F7">
      <w:pPr>
        <w:pStyle w:val="NormalWeb"/>
        <w:numPr>
          <w:ilvl w:val="0"/>
          <w:numId w:val="199"/>
        </w:numPr>
        <w:rPr>
          <w:rFonts w:ascii="Arial" w:hAnsi="Arial" w:cs="Arial"/>
          <w:color w:val="4472C4" w:themeColor="accent1"/>
        </w:rPr>
      </w:pPr>
      <w:r w:rsidRPr="00F410CA">
        <w:rPr>
          <w:rStyle w:val="Textoennegrita"/>
          <w:rFonts w:ascii="Arial" w:hAnsi="Arial" w:cs="Arial"/>
          <w:color w:val="4472C4" w:themeColor="accent1"/>
        </w:rPr>
        <w:t>Pagos y Tarifas:</w:t>
      </w:r>
    </w:p>
    <w:p w14:paraId="05BB5D5B" w14:textId="77777777" w:rsidR="000224F7" w:rsidRPr="00F410CA" w:rsidRDefault="000224F7" w:rsidP="000224F7">
      <w:pPr>
        <w:numPr>
          <w:ilvl w:val="1"/>
          <w:numId w:val="19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Cuota Inicial:</w:t>
      </w:r>
      <w:r w:rsidRPr="00F410CA">
        <w:rPr>
          <w:rFonts w:ascii="Arial" w:hAnsi="Arial" w:cs="Arial"/>
          <w:color w:val="4472C4" w:themeColor="accent1"/>
          <w:sz w:val="24"/>
          <w:szCs w:val="24"/>
        </w:rPr>
        <w:t xml:space="preserve"> Un pago único al inicio del contrato para adquirir los derechos de franquicia.</w:t>
      </w:r>
    </w:p>
    <w:p w14:paraId="7FF91484" w14:textId="77777777" w:rsidR="000224F7" w:rsidRPr="00F410CA" w:rsidRDefault="000224F7" w:rsidP="000224F7">
      <w:pPr>
        <w:numPr>
          <w:ilvl w:val="1"/>
          <w:numId w:val="19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Regalías:</w:t>
      </w:r>
      <w:r w:rsidRPr="00F410CA">
        <w:rPr>
          <w:rFonts w:ascii="Arial" w:hAnsi="Arial" w:cs="Arial"/>
          <w:color w:val="4472C4" w:themeColor="accent1"/>
          <w:sz w:val="24"/>
          <w:szCs w:val="24"/>
        </w:rPr>
        <w:t xml:space="preserve"> Pagos recurrentes basados en un porcentaje de las ventas o una cantidad fija.</w:t>
      </w:r>
    </w:p>
    <w:p w14:paraId="11950F75" w14:textId="77777777" w:rsidR="000224F7" w:rsidRPr="00F410CA" w:rsidRDefault="000224F7" w:rsidP="000224F7">
      <w:pPr>
        <w:pStyle w:val="NormalWeb"/>
        <w:numPr>
          <w:ilvl w:val="0"/>
          <w:numId w:val="199"/>
        </w:numPr>
        <w:rPr>
          <w:rFonts w:ascii="Arial" w:hAnsi="Arial" w:cs="Arial"/>
          <w:color w:val="4472C4" w:themeColor="accent1"/>
        </w:rPr>
      </w:pPr>
      <w:r w:rsidRPr="00F410CA">
        <w:rPr>
          <w:rStyle w:val="Textoennegrita"/>
          <w:rFonts w:ascii="Arial" w:hAnsi="Arial" w:cs="Arial"/>
          <w:color w:val="4472C4" w:themeColor="accent1"/>
        </w:rPr>
        <w:t>Propiedad Intelectual:</w:t>
      </w:r>
    </w:p>
    <w:p w14:paraId="1E7EA697" w14:textId="77777777" w:rsidR="000224F7" w:rsidRPr="00F410CA" w:rsidRDefault="000224F7" w:rsidP="000224F7">
      <w:pPr>
        <w:numPr>
          <w:ilvl w:val="1"/>
          <w:numId w:val="19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Licencia de Uso:</w:t>
      </w:r>
      <w:r w:rsidRPr="00F410CA">
        <w:rPr>
          <w:rFonts w:ascii="Arial" w:hAnsi="Arial" w:cs="Arial"/>
          <w:color w:val="4472C4" w:themeColor="accent1"/>
          <w:sz w:val="24"/>
          <w:szCs w:val="24"/>
        </w:rPr>
        <w:t xml:space="preserve"> El franquiciante otorga al franquiciado una licencia para usar la marca y otros activos intangibles.</w:t>
      </w:r>
    </w:p>
    <w:p w14:paraId="7BC9B356" w14:textId="77777777" w:rsidR="000224F7" w:rsidRPr="00F410CA" w:rsidRDefault="000224F7" w:rsidP="000224F7">
      <w:pPr>
        <w:pStyle w:val="NormalWeb"/>
        <w:numPr>
          <w:ilvl w:val="0"/>
          <w:numId w:val="199"/>
        </w:numPr>
        <w:rPr>
          <w:rFonts w:ascii="Arial" w:hAnsi="Arial" w:cs="Arial"/>
          <w:color w:val="4472C4" w:themeColor="accent1"/>
        </w:rPr>
      </w:pPr>
      <w:r w:rsidRPr="00F410CA">
        <w:rPr>
          <w:rStyle w:val="Textoennegrita"/>
          <w:rFonts w:ascii="Arial" w:hAnsi="Arial" w:cs="Arial"/>
          <w:color w:val="4472C4" w:themeColor="accent1"/>
        </w:rPr>
        <w:t>Terminación del Contrato:</w:t>
      </w:r>
    </w:p>
    <w:p w14:paraId="03F1EB33" w14:textId="77777777" w:rsidR="000224F7" w:rsidRPr="00F410CA" w:rsidRDefault="000224F7" w:rsidP="000224F7">
      <w:pPr>
        <w:numPr>
          <w:ilvl w:val="1"/>
          <w:numId w:val="19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Causas de Terminación:</w:t>
      </w:r>
      <w:r w:rsidRPr="00F410CA">
        <w:rPr>
          <w:rFonts w:ascii="Arial" w:hAnsi="Arial" w:cs="Arial"/>
          <w:color w:val="4472C4" w:themeColor="accent1"/>
          <w:sz w:val="24"/>
          <w:szCs w:val="24"/>
        </w:rPr>
        <w:t xml:space="preserve"> Razones por las cuales el contrato puede ser rescindido anticipadamente, como incumplimiento de contrato o quiebra.</w:t>
      </w:r>
    </w:p>
    <w:p w14:paraId="72D8A7DD" w14:textId="77777777" w:rsidR="000224F7" w:rsidRPr="00F410CA" w:rsidRDefault="000224F7" w:rsidP="000224F7">
      <w:pPr>
        <w:numPr>
          <w:ilvl w:val="1"/>
          <w:numId w:val="19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Obligaciones Post-Terminación:</w:t>
      </w:r>
      <w:r w:rsidRPr="00F410CA">
        <w:rPr>
          <w:rFonts w:ascii="Arial" w:hAnsi="Arial" w:cs="Arial"/>
          <w:color w:val="4472C4" w:themeColor="accent1"/>
          <w:sz w:val="24"/>
          <w:szCs w:val="24"/>
        </w:rPr>
        <w:t xml:space="preserve"> Protocolo para la finalización de la relación, como la devolución de activos y el cese de uso de la marca.</w:t>
      </w:r>
    </w:p>
    <w:p w14:paraId="7CACCD28" w14:textId="77777777" w:rsidR="000224F7" w:rsidRPr="00F410CA" w:rsidRDefault="000224F7" w:rsidP="000224F7">
      <w:pPr>
        <w:pStyle w:val="NormalWeb"/>
        <w:numPr>
          <w:ilvl w:val="0"/>
          <w:numId w:val="199"/>
        </w:numPr>
        <w:rPr>
          <w:rFonts w:ascii="Arial" w:hAnsi="Arial" w:cs="Arial"/>
          <w:color w:val="4472C4" w:themeColor="accent1"/>
        </w:rPr>
      </w:pPr>
      <w:r w:rsidRPr="00F410CA">
        <w:rPr>
          <w:rStyle w:val="Textoennegrita"/>
          <w:rFonts w:ascii="Arial" w:hAnsi="Arial" w:cs="Arial"/>
          <w:color w:val="4472C4" w:themeColor="accent1"/>
        </w:rPr>
        <w:t>Resolución de Disputas:</w:t>
      </w:r>
    </w:p>
    <w:p w14:paraId="0C476BC0" w14:textId="77777777" w:rsidR="000224F7" w:rsidRPr="00F410CA" w:rsidRDefault="000224F7" w:rsidP="000224F7">
      <w:pPr>
        <w:numPr>
          <w:ilvl w:val="1"/>
          <w:numId w:val="19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Mecanismo de Resolución:</w:t>
      </w:r>
      <w:r w:rsidRPr="00F410CA">
        <w:rPr>
          <w:rFonts w:ascii="Arial" w:hAnsi="Arial" w:cs="Arial"/>
          <w:color w:val="4472C4" w:themeColor="accent1"/>
          <w:sz w:val="24"/>
          <w:szCs w:val="24"/>
        </w:rPr>
        <w:t xml:space="preserve"> Procedimientos para resolver conflictos entre el franquiciante y el franquiciado, como mediación o arbitraje.</w:t>
      </w:r>
    </w:p>
    <w:p w14:paraId="2AFD4DBD" w14:textId="77777777" w:rsidR="000224F7" w:rsidRPr="00F410CA" w:rsidRDefault="000224F7" w:rsidP="000224F7">
      <w:pPr>
        <w:pStyle w:val="Ttulo3"/>
        <w:rPr>
          <w:rFonts w:ascii="Arial" w:hAnsi="Arial" w:cs="Arial"/>
          <w:color w:val="4472C4" w:themeColor="accent1"/>
          <w:sz w:val="24"/>
          <w:szCs w:val="24"/>
        </w:rPr>
      </w:pPr>
      <w:bookmarkStart w:id="181" w:name="_Toc176099639"/>
      <w:r w:rsidRPr="00F410CA">
        <w:rPr>
          <w:rStyle w:val="Textoennegrita"/>
          <w:rFonts w:ascii="Arial" w:hAnsi="Arial" w:cs="Arial"/>
          <w:b/>
          <w:bCs/>
          <w:color w:val="4472C4" w:themeColor="accent1"/>
          <w:sz w:val="24"/>
          <w:szCs w:val="24"/>
        </w:rPr>
        <w:lastRenderedPageBreak/>
        <w:t>Ejemplo de Contrato de Franquicia</w:t>
      </w:r>
      <w:bookmarkEnd w:id="181"/>
    </w:p>
    <w:p w14:paraId="529C0CD9" w14:textId="77777777" w:rsidR="000224F7" w:rsidRPr="00F410CA" w:rsidRDefault="00000000" w:rsidP="000224F7">
      <w:pPr>
        <w:rPr>
          <w:rFonts w:ascii="Arial" w:hAnsi="Arial" w:cs="Arial"/>
          <w:color w:val="4472C4" w:themeColor="accent1"/>
          <w:sz w:val="24"/>
          <w:szCs w:val="24"/>
        </w:rPr>
      </w:pPr>
      <w:r>
        <w:rPr>
          <w:rFonts w:ascii="Arial" w:hAnsi="Arial" w:cs="Arial"/>
          <w:color w:val="4472C4" w:themeColor="accent1"/>
          <w:sz w:val="24"/>
          <w:szCs w:val="24"/>
        </w:rPr>
        <w:pict w14:anchorId="1A513831">
          <v:rect id="_x0000_i1033" style="width:0;height:1.5pt" o:hralign="center" o:hrstd="t" o:hr="t" fillcolor="#a0a0a0" stroked="f"/>
        </w:pict>
      </w:r>
    </w:p>
    <w:p w14:paraId="47A5BBB8"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CONTRATO DE FRANQUICIA</w:t>
      </w:r>
    </w:p>
    <w:p w14:paraId="3C1F6859"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Entre:</w:t>
      </w:r>
    </w:p>
    <w:p w14:paraId="1BF2E464" w14:textId="77777777" w:rsidR="000224F7" w:rsidRPr="00F410CA" w:rsidRDefault="000224F7" w:rsidP="000224F7">
      <w:pPr>
        <w:pStyle w:val="NormalWeb"/>
        <w:numPr>
          <w:ilvl w:val="0"/>
          <w:numId w:val="200"/>
        </w:numPr>
        <w:rPr>
          <w:rFonts w:ascii="Arial" w:hAnsi="Arial" w:cs="Arial"/>
          <w:color w:val="4472C4" w:themeColor="accent1"/>
        </w:rPr>
      </w:pPr>
      <w:r w:rsidRPr="00F410CA">
        <w:rPr>
          <w:rStyle w:val="Textoennegrita"/>
          <w:rFonts w:ascii="Arial" w:hAnsi="Arial" w:cs="Arial"/>
          <w:color w:val="4472C4" w:themeColor="accent1"/>
        </w:rPr>
        <w:t>[Nombre del Franquiciante]</w:t>
      </w:r>
    </w:p>
    <w:p w14:paraId="5030A3CC" w14:textId="77777777" w:rsidR="000224F7" w:rsidRPr="00F410CA" w:rsidRDefault="000224F7" w:rsidP="000224F7">
      <w:pPr>
        <w:numPr>
          <w:ilvl w:val="1"/>
          <w:numId w:val="20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Dirección:</w:t>
      </w:r>
      <w:r w:rsidRPr="00F410CA">
        <w:rPr>
          <w:rFonts w:ascii="Arial" w:hAnsi="Arial" w:cs="Arial"/>
          <w:color w:val="4472C4" w:themeColor="accent1"/>
          <w:sz w:val="24"/>
          <w:szCs w:val="24"/>
        </w:rPr>
        <w:t xml:space="preserve"> [Dirección completa]</w:t>
      </w:r>
    </w:p>
    <w:p w14:paraId="7508B048" w14:textId="77777777" w:rsidR="000224F7" w:rsidRPr="00F410CA" w:rsidRDefault="000224F7" w:rsidP="000224F7">
      <w:pPr>
        <w:numPr>
          <w:ilvl w:val="1"/>
          <w:numId w:val="20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Teléfono:</w:t>
      </w:r>
      <w:r w:rsidRPr="00F410CA">
        <w:rPr>
          <w:rFonts w:ascii="Arial" w:hAnsi="Arial" w:cs="Arial"/>
          <w:color w:val="4472C4" w:themeColor="accent1"/>
          <w:sz w:val="24"/>
          <w:szCs w:val="24"/>
        </w:rPr>
        <w:t xml:space="preserve"> [Número de teléfono]</w:t>
      </w:r>
    </w:p>
    <w:p w14:paraId="695FBEED" w14:textId="77777777" w:rsidR="000224F7" w:rsidRPr="00F410CA" w:rsidRDefault="000224F7" w:rsidP="000224F7">
      <w:pPr>
        <w:numPr>
          <w:ilvl w:val="1"/>
          <w:numId w:val="20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Correo Electrónico:</w:t>
      </w:r>
      <w:r w:rsidRPr="00F410CA">
        <w:rPr>
          <w:rFonts w:ascii="Arial" w:hAnsi="Arial" w:cs="Arial"/>
          <w:color w:val="4472C4" w:themeColor="accent1"/>
          <w:sz w:val="24"/>
          <w:szCs w:val="24"/>
        </w:rPr>
        <w:t xml:space="preserve"> [Correo electrónico]</w:t>
      </w:r>
    </w:p>
    <w:p w14:paraId="192C8535" w14:textId="77777777" w:rsidR="000224F7" w:rsidRPr="00F410CA" w:rsidRDefault="000224F7" w:rsidP="000224F7">
      <w:pPr>
        <w:pStyle w:val="NormalWeb"/>
        <w:numPr>
          <w:ilvl w:val="0"/>
          <w:numId w:val="200"/>
        </w:numPr>
        <w:rPr>
          <w:rFonts w:ascii="Arial" w:hAnsi="Arial" w:cs="Arial"/>
          <w:color w:val="4472C4" w:themeColor="accent1"/>
        </w:rPr>
      </w:pPr>
      <w:r w:rsidRPr="00F410CA">
        <w:rPr>
          <w:rStyle w:val="Textoennegrita"/>
          <w:rFonts w:ascii="Arial" w:hAnsi="Arial" w:cs="Arial"/>
          <w:color w:val="4472C4" w:themeColor="accent1"/>
        </w:rPr>
        <w:t>[Nombre del Franquiciado]</w:t>
      </w:r>
    </w:p>
    <w:p w14:paraId="5BFF0670" w14:textId="77777777" w:rsidR="000224F7" w:rsidRPr="00F410CA" w:rsidRDefault="000224F7" w:rsidP="000224F7">
      <w:pPr>
        <w:numPr>
          <w:ilvl w:val="1"/>
          <w:numId w:val="20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Dirección:</w:t>
      </w:r>
      <w:r w:rsidRPr="00F410CA">
        <w:rPr>
          <w:rFonts w:ascii="Arial" w:hAnsi="Arial" w:cs="Arial"/>
          <w:color w:val="4472C4" w:themeColor="accent1"/>
          <w:sz w:val="24"/>
          <w:szCs w:val="24"/>
        </w:rPr>
        <w:t xml:space="preserve"> [Dirección completa]</w:t>
      </w:r>
    </w:p>
    <w:p w14:paraId="61A6DBC4" w14:textId="77777777" w:rsidR="000224F7" w:rsidRPr="00F410CA" w:rsidRDefault="000224F7" w:rsidP="000224F7">
      <w:pPr>
        <w:numPr>
          <w:ilvl w:val="1"/>
          <w:numId w:val="20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Teléfono:</w:t>
      </w:r>
      <w:r w:rsidRPr="00F410CA">
        <w:rPr>
          <w:rFonts w:ascii="Arial" w:hAnsi="Arial" w:cs="Arial"/>
          <w:color w:val="4472C4" w:themeColor="accent1"/>
          <w:sz w:val="24"/>
          <w:szCs w:val="24"/>
        </w:rPr>
        <w:t xml:space="preserve"> [Número de teléfono]</w:t>
      </w:r>
    </w:p>
    <w:p w14:paraId="5949C951" w14:textId="77777777" w:rsidR="000224F7" w:rsidRPr="00F410CA" w:rsidRDefault="000224F7" w:rsidP="000224F7">
      <w:pPr>
        <w:numPr>
          <w:ilvl w:val="1"/>
          <w:numId w:val="20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Correo Electrónico:</w:t>
      </w:r>
      <w:r w:rsidRPr="00F410CA">
        <w:rPr>
          <w:rFonts w:ascii="Arial" w:hAnsi="Arial" w:cs="Arial"/>
          <w:color w:val="4472C4" w:themeColor="accent1"/>
          <w:sz w:val="24"/>
          <w:szCs w:val="24"/>
        </w:rPr>
        <w:t xml:space="preserve"> [Correo electrónico]</w:t>
      </w:r>
    </w:p>
    <w:p w14:paraId="7EBCFD77"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Preámbulo:</w:t>
      </w:r>
    </w:p>
    <w:p w14:paraId="3354C4A7"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Este Contrato de Franquicia (“Contrato”) se celebra el [fecha] entre el Franquiciante y el Franquiciado para otorgar al Franquiciado el derecho de operar un negocio bajo la marca y sistema del Franquiciante.</w:t>
      </w:r>
    </w:p>
    <w:p w14:paraId="56090F69"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1. Objeto del Contrato</w:t>
      </w:r>
    </w:p>
    <w:p w14:paraId="34A119B2"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El Franquiciante concede al Franquiciado el derecho de operar un negocio utilizando el nombre y sistema del Franquiciante en [lugar específico].</w:t>
      </w:r>
    </w:p>
    <w:p w14:paraId="23638062"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2. Obligaciones del Franquiciante</w:t>
      </w:r>
    </w:p>
    <w:p w14:paraId="3B40E45A" w14:textId="77777777" w:rsidR="000224F7" w:rsidRPr="00F410CA" w:rsidRDefault="000224F7" w:rsidP="000224F7">
      <w:pPr>
        <w:numPr>
          <w:ilvl w:val="0"/>
          <w:numId w:val="20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Capacitación:</w:t>
      </w:r>
      <w:r w:rsidRPr="00F410CA">
        <w:rPr>
          <w:rFonts w:ascii="Arial" w:hAnsi="Arial" w:cs="Arial"/>
          <w:color w:val="4472C4" w:themeColor="accent1"/>
          <w:sz w:val="24"/>
          <w:szCs w:val="24"/>
        </w:rPr>
        <w:t xml:space="preserve"> El Franquiciante proporcionará capacitación inicial y continua al Franquiciado.</w:t>
      </w:r>
    </w:p>
    <w:p w14:paraId="438525BD" w14:textId="77777777" w:rsidR="000224F7" w:rsidRPr="00F410CA" w:rsidRDefault="000224F7" w:rsidP="000224F7">
      <w:pPr>
        <w:numPr>
          <w:ilvl w:val="0"/>
          <w:numId w:val="20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Soporte:</w:t>
      </w:r>
      <w:r w:rsidRPr="00F410CA">
        <w:rPr>
          <w:rFonts w:ascii="Arial" w:hAnsi="Arial" w:cs="Arial"/>
          <w:color w:val="4472C4" w:themeColor="accent1"/>
          <w:sz w:val="24"/>
          <w:szCs w:val="24"/>
        </w:rPr>
        <w:t xml:space="preserve"> El Franquiciante proporcionará asistencia en marketing y operaciones.</w:t>
      </w:r>
    </w:p>
    <w:p w14:paraId="6605A3B7"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3. Obligaciones del Franquiciado</w:t>
      </w:r>
    </w:p>
    <w:p w14:paraId="01669E71" w14:textId="77777777" w:rsidR="000224F7" w:rsidRPr="00F410CA" w:rsidRDefault="000224F7" w:rsidP="000224F7">
      <w:pPr>
        <w:numPr>
          <w:ilvl w:val="0"/>
          <w:numId w:val="20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Cuota Inicial:</w:t>
      </w:r>
      <w:r w:rsidRPr="00F410CA">
        <w:rPr>
          <w:rFonts w:ascii="Arial" w:hAnsi="Arial" w:cs="Arial"/>
          <w:color w:val="4472C4" w:themeColor="accent1"/>
          <w:sz w:val="24"/>
          <w:szCs w:val="24"/>
        </w:rPr>
        <w:t xml:space="preserve"> El Franquiciado pagará una cuota inicial de [monto].</w:t>
      </w:r>
    </w:p>
    <w:p w14:paraId="58D90B4C" w14:textId="77777777" w:rsidR="000224F7" w:rsidRPr="00F410CA" w:rsidRDefault="000224F7" w:rsidP="000224F7">
      <w:pPr>
        <w:numPr>
          <w:ilvl w:val="0"/>
          <w:numId w:val="20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Regalías:</w:t>
      </w:r>
      <w:r w:rsidRPr="00F410CA">
        <w:rPr>
          <w:rFonts w:ascii="Arial" w:hAnsi="Arial" w:cs="Arial"/>
          <w:color w:val="4472C4" w:themeColor="accent1"/>
          <w:sz w:val="24"/>
          <w:szCs w:val="24"/>
        </w:rPr>
        <w:t xml:space="preserve"> El Franquiciado pagará regalías del [porcentaje] de las ventas brutas mensuales.</w:t>
      </w:r>
    </w:p>
    <w:p w14:paraId="19934FEF" w14:textId="77777777" w:rsidR="000224F7" w:rsidRPr="00F410CA" w:rsidRDefault="000224F7" w:rsidP="000224F7">
      <w:pPr>
        <w:numPr>
          <w:ilvl w:val="0"/>
          <w:numId w:val="20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Cumplimiento:</w:t>
      </w:r>
      <w:r w:rsidRPr="00F410CA">
        <w:rPr>
          <w:rFonts w:ascii="Arial" w:hAnsi="Arial" w:cs="Arial"/>
          <w:color w:val="4472C4" w:themeColor="accent1"/>
          <w:sz w:val="24"/>
          <w:szCs w:val="24"/>
        </w:rPr>
        <w:t xml:space="preserve"> El Franquiciado seguirá las normas operativas establecidas por el Franquiciante.</w:t>
      </w:r>
    </w:p>
    <w:p w14:paraId="436E434A"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4. Territorio</w:t>
      </w:r>
    </w:p>
    <w:p w14:paraId="781841F3"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El Franquiciado tendrá derechos exclusivos en [área geográfica específica].</w:t>
      </w:r>
    </w:p>
    <w:p w14:paraId="55A6FFD6"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5. Duración del Contrato</w:t>
      </w:r>
    </w:p>
    <w:p w14:paraId="02B198A0"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lastRenderedPageBreak/>
        <w:t>El contrato tendrá una duración de [número] años, con opción a renovación bajo condiciones específicas.</w:t>
      </w:r>
    </w:p>
    <w:p w14:paraId="7238EA78"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6. Propiedad Intelectual</w:t>
      </w:r>
    </w:p>
    <w:p w14:paraId="0C87EE37"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El Franquiciado recibe una licencia para usar la marca, logotipo y otros activos intangibles del Franquiciante.</w:t>
      </w:r>
    </w:p>
    <w:p w14:paraId="55CA7EAF"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7. Terminación del Contrato</w:t>
      </w:r>
    </w:p>
    <w:p w14:paraId="546ADD15"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El contrato podrá ser rescindido por [causas específicas], y se seguirán los procedimientos establecidos para la finalización.</w:t>
      </w:r>
    </w:p>
    <w:p w14:paraId="22B062D8"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8. Resolución de Disputas</w:t>
      </w:r>
    </w:p>
    <w:p w14:paraId="63CCC7BE"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Las disputas se resolverán mediante [mecanismo de resolución], en [lugar].</w:t>
      </w:r>
    </w:p>
    <w:p w14:paraId="4217A49B"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9. Firmas</w:t>
      </w:r>
    </w:p>
    <w:p w14:paraId="2012AD52" w14:textId="77777777" w:rsidR="000224F7" w:rsidRPr="00F410CA" w:rsidRDefault="000224F7" w:rsidP="000224F7">
      <w:pPr>
        <w:pStyle w:val="NormalWeb"/>
        <w:numPr>
          <w:ilvl w:val="0"/>
          <w:numId w:val="203"/>
        </w:numPr>
        <w:rPr>
          <w:rFonts w:ascii="Arial" w:hAnsi="Arial" w:cs="Arial"/>
          <w:color w:val="4472C4" w:themeColor="accent1"/>
        </w:rPr>
      </w:pPr>
      <w:r w:rsidRPr="00F410CA">
        <w:rPr>
          <w:rStyle w:val="Textoennegrita"/>
          <w:rFonts w:ascii="Arial" w:hAnsi="Arial" w:cs="Arial"/>
          <w:color w:val="4472C4" w:themeColor="accent1"/>
        </w:rPr>
        <w:t>Franquiciante:</w:t>
      </w:r>
    </w:p>
    <w:p w14:paraId="078FE28F" w14:textId="77777777" w:rsidR="000224F7" w:rsidRPr="00F410CA" w:rsidRDefault="00000000" w:rsidP="000224F7">
      <w:pPr>
        <w:spacing w:beforeAutospacing="1" w:afterAutospacing="1"/>
        <w:ind w:left="720"/>
        <w:rPr>
          <w:rFonts w:ascii="Arial" w:hAnsi="Arial" w:cs="Arial"/>
          <w:color w:val="4472C4" w:themeColor="accent1"/>
          <w:sz w:val="24"/>
          <w:szCs w:val="24"/>
        </w:rPr>
      </w:pPr>
      <w:r>
        <w:rPr>
          <w:rFonts w:ascii="Arial" w:hAnsi="Arial" w:cs="Arial"/>
          <w:color w:val="4472C4" w:themeColor="accent1"/>
          <w:sz w:val="24"/>
          <w:szCs w:val="24"/>
        </w:rPr>
        <w:pict w14:anchorId="38E55CAF">
          <v:rect id="_x0000_i1034" style="width:0;height:1.5pt" o:hralign="center" o:hrstd="t" o:hr="t" fillcolor="#a0a0a0" stroked="f"/>
        </w:pict>
      </w:r>
    </w:p>
    <w:p w14:paraId="35F32B2B" w14:textId="77777777" w:rsidR="000224F7" w:rsidRPr="00F410CA" w:rsidRDefault="000224F7" w:rsidP="000224F7">
      <w:pPr>
        <w:pStyle w:val="NormalWeb"/>
        <w:ind w:left="720"/>
        <w:rPr>
          <w:rFonts w:ascii="Arial" w:hAnsi="Arial" w:cs="Arial"/>
          <w:color w:val="4472C4" w:themeColor="accent1"/>
        </w:rPr>
      </w:pPr>
      <w:r w:rsidRPr="00F410CA">
        <w:rPr>
          <w:rFonts w:ascii="Arial" w:hAnsi="Arial" w:cs="Arial"/>
          <w:color w:val="4472C4" w:themeColor="accent1"/>
        </w:rPr>
        <w:t>[Nombre del Representante]</w:t>
      </w:r>
      <w:r w:rsidRPr="00F410CA">
        <w:rPr>
          <w:rFonts w:ascii="Arial" w:hAnsi="Arial" w:cs="Arial"/>
          <w:color w:val="4472C4" w:themeColor="accent1"/>
        </w:rPr>
        <w:br/>
        <w:t>[Título]</w:t>
      </w:r>
      <w:r w:rsidRPr="00F410CA">
        <w:rPr>
          <w:rFonts w:ascii="Arial" w:hAnsi="Arial" w:cs="Arial"/>
          <w:color w:val="4472C4" w:themeColor="accent1"/>
        </w:rPr>
        <w:br/>
        <w:t>[Firma]</w:t>
      </w:r>
    </w:p>
    <w:p w14:paraId="4CCBD255" w14:textId="77777777" w:rsidR="000224F7" w:rsidRPr="00F410CA" w:rsidRDefault="000224F7" w:rsidP="000224F7">
      <w:pPr>
        <w:pStyle w:val="NormalWeb"/>
        <w:numPr>
          <w:ilvl w:val="0"/>
          <w:numId w:val="203"/>
        </w:numPr>
        <w:rPr>
          <w:rFonts w:ascii="Arial" w:hAnsi="Arial" w:cs="Arial"/>
          <w:color w:val="4472C4" w:themeColor="accent1"/>
        </w:rPr>
      </w:pPr>
      <w:r w:rsidRPr="00F410CA">
        <w:rPr>
          <w:rStyle w:val="Textoennegrita"/>
          <w:rFonts w:ascii="Arial" w:hAnsi="Arial" w:cs="Arial"/>
          <w:color w:val="4472C4" w:themeColor="accent1"/>
        </w:rPr>
        <w:t>Franquiciado:</w:t>
      </w:r>
    </w:p>
    <w:p w14:paraId="4250EC2F" w14:textId="77777777" w:rsidR="000224F7" w:rsidRPr="00F410CA" w:rsidRDefault="00000000" w:rsidP="000224F7">
      <w:pPr>
        <w:spacing w:beforeAutospacing="1" w:afterAutospacing="1"/>
        <w:ind w:left="720"/>
        <w:rPr>
          <w:rFonts w:ascii="Arial" w:hAnsi="Arial" w:cs="Arial"/>
          <w:color w:val="4472C4" w:themeColor="accent1"/>
          <w:sz w:val="24"/>
          <w:szCs w:val="24"/>
        </w:rPr>
      </w:pPr>
      <w:r>
        <w:rPr>
          <w:rFonts w:ascii="Arial" w:hAnsi="Arial" w:cs="Arial"/>
          <w:color w:val="4472C4" w:themeColor="accent1"/>
          <w:sz w:val="24"/>
          <w:szCs w:val="24"/>
        </w:rPr>
        <w:pict w14:anchorId="522177D8">
          <v:rect id="_x0000_i1035" style="width:0;height:1.5pt" o:hralign="center" o:hrstd="t" o:hr="t" fillcolor="#a0a0a0" stroked="f"/>
        </w:pict>
      </w:r>
    </w:p>
    <w:p w14:paraId="358190BB" w14:textId="77777777" w:rsidR="000224F7" w:rsidRPr="00F410CA" w:rsidRDefault="000224F7" w:rsidP="000224F7">
      <w:pPr>
        <w:pStyle w:val="NormalWeb"/>
        <w:ind w:left="720"/>
        <w:rPr>
          <w:rFonts w:ascii="Arial" w:hAnsi="Arial" w:cs="Arial"/>
          <w:color w:val="4472C4" w:themeColor="accent1"/>
        </w:rPr>
      </w:pPr>
      <w:r w:rsidRPr="00F410CA">
        <w:rPr>
          <w:rFonts w:ascii="Arial" w:hAnsi="Arial" w:cs="Arial"/>
          <w:color w:val="4472C4" w:themeColor="accent1"/>
        </w:rPr>
        <w:t>[Nombre del Representante]</w:t>
      </w:r>
      <w:r w:rsidRPr="00F410CA">
        <w:rPr>
          <w:rFonts w:ascii="Arial" w:hAnsi="Arial" w:cs="Arial"/>
          <w:color w:val="4472C4" w:themeColor="accent1"/>
        </w:rPr>
        <w:br/>
        <w:t>[Título]</w:t>
      </w:r>
      <w:r w:rsidRPr="00F410CA">
        <w:rPr>
          <w:rFonts w:ascii="Arial" w:hAnsi="Arial" w:cs="Arial"/>
          <w:color w:val="4472C4" w:themeColor="accent1"/>
        </w:rPr>
        <w:br/>
        <w:t>[Firma]</w:t>
      </w:r>
    </w:p>
    <w:p w14:paraId="469A1E9D" w14:textId="77777777" w:rsidR="000224F7" w:rsidRPr="00F410CA" w:rsidRDefault="00000000" w:rsidP="000224F7">
      <w:pPr>
        <w:rPr>
          <w:rFonts w:ascii="Arial" w:hAnsi="Arial" w:cs="Arial"/>
          <w:color w:val="4472C4" w:themeColor="accent1"/>
          <w:sz w:val="24"/>
          <w:szCs w:val="24"/>
        </w:rPr>
      </w:pPr>
      <w:r>
        <w:rPr>
          <w:rFonts w:ascii="Arial" w:hAnsi="Arial" w:cs="Arial"/>
          <w:color w:val="4472C4" w:themeColor="accent1"/>
          <w:sz w:val="24"/>
          <w:szCs w:val="24"/>
        </w:rPr>
        <w:pict w14:anchorId="68FF843D">
          <v:rect id="_x0000_i1036" style="width:0;height:1.5pt" o:hralign="center" o:hrstd="t" o:hr="t" fillcolor="#a0a0a0" stroked="f"/>
        </w:pict>
      </w:r>
    </w:p>
    <w:p w14:paraId="21954E38"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Este modelo proporciona una estructura básica para un contrato de franquicia, abarcando los aspectos esenciales del acuerdo. Es fundamental que cada contrato se ajuste a las particularidades del negocio y las regulaciones locales, y que sea revisado por un abogado especializado en franquicias.</w:t>
      </w:r>
    </w:p>
    <w:p w14:paraId="61711C08" w14:textId="34677A79" w:rsidR="000224F7" w:rsidRPr="00F410CA" w:rsidRDefault="00DB4B74" w:rsidP="008909C8">
      <w:pPr>
        <w:pStyle w:val="Ttulo1"/>
        <w:jc w:val="center"/>
        <w:rPr>
          <w:rFonts w:ascii="Arial" w:hAnsi="Arial" w:cs="Arial"/>
          <w:color w:val="4472C4" w:themeColor="accent1"/>
          <w:sz w:val="24"/>
          <w:szCs w:val="24"/>
        </w:rPr>
      </w:pPr>
      <w:bookmarkStart w:id="182" w:name="_Toc176099640"/>
      <w:r w:rsidRPr="00F410CA">
        <w:rPr>
          <w:rFonts w:ascii="Arial" w:hAnsi="Arial" w:cs="Arial"/>
          <w:b/>
          <w:bCs/>
          <w:color w:val="4472C4" w:themeColor="accent1"/>
          <w:sz w:val="24"/>
          <w:szCs w:val="24"/>
          <w:u w:val="single"/>
        </w:rPr>
        <w:t>Capítulo</w:t>
      </w:r>
      <w:r w:rsidR="008909C8" w:rsidRPr="00F410CA">
        <w:rPr>
          <w:rFonts w:ascii="Arial" w:hAnsi="Arial" w:cs="Arial"/>
          <w:b/>
          <w:bCs/>
          <w:color w:val="4472C4" w:themeColor="accent1"/>
          <w:sz w:val="24"/>
          <w:szCs w:val="24"/>
          <w:u w:val="single"/>
        </w:rPr>
        <w:t xml:space="preserve">: </w:t>
      </w:r>
      <w:r w:rsidRPr="00F410CA">
        <w:rPr>
          <w:rFonts w:ascii="Arial" w:hAnsi="Arial" w:cs="Arial"/>
          <w:color w:val="4472C4" w:themeColor="accent1"/>
          <w:sz w:val="24"/>
          <w:szCs w:val="24"/>
        </w:rPr>
        <w:t>T</w:t>
      </w:r>
      <w:r w:rsidR="000224F7" w:rsidRPr="00F410CA">
        <w:rPr>
          <w:rFonts w:ascii="Arial" w:hAnsi="Arial" w:cs="Arial"/>
          <w:color w:val="4472C4" w:themeColor="accent1"/>
          <w:sz w:val="24"/>
          <w:szCs w:val="24"/>
        </w:rPr>
        <w:t>ipos de contrato de franquicia.</w:t>
      </w:r>
      <w:bookmarkEnd w:id="182"/>
    </w:p>
    <w:p w14:paraId="4647191A"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En el contexto de franquicias, los contratos son acuerdos legales que definen las relaciones entre el franquiciante y el franquiciado. Existen varios tipos de contratos de franquicia, cada uno adaptado a diferentes aspectos del negocio y sus necesidades específicas. A continuación, se definen y detallan los principales tipos de contrato de franquicia:</w:t>
      </w:r>
    </w:p>
    <w:p w14:paraId="309AD389" w14:textId="77777777" w:rsidR="000224F7" w:rsidRPr="00F410CA" w:rsidRDefault="000224F7" w:rsidP="000224F7">
      <w:pPr>
        <w:pStyle w:val="Ttulo3"/>
        <w:rPr>
          <w:rFonts w:ascii="Arial" w:hAnsi="Arial" w:cs="Arial"/>
          <w:color w:val="4472C4" w:themeColor="accent1"/>
          <w:sz w:val="24"/>
          <w:szCs w:val="24"/>
        </w:rPr>
      </w:pPr>
      <w:bookmarkStart w:id="183" w:name="_Toc176099641"/>
      <w:r w:rsidRPr="00F410CA">
        <w:rPr>
          <w:rStyle w:val="Textoennegrita"/>
          <w:rFonts w:ascii="Arial" w:hAnsi="Arial" w:cs="Arial"/>
          <w:b/>
          <w:bCs/>
          <w:color w:val="4472C4" w:themeColor="accent1"/>
          <w:sz w:val="24"/>
          <w:szCs w:val="24"/>
        </w:rPr>
        <w:lastRenderedPageBreak/>
        <w:t>1. Contrato de Franquicia de Distribución</w:t>
      </w:r>
      <w:bookmarkEnd w:id="183"/>
    </w:p>
    <w:p w14:paraId="3EB2077C"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Definición:</w:t>
      </w:r>
      <w:r w:rsidRPr="00F410CA">
        <w:rPr>
          <w:rFonts w:ascii="Arial" w:hAnsi="Arial" w:cs="Arial"/>
          <w:color w:val="4472C4" w:themeColor="accent1"/>
        </w:rPr>
        <w:t xml:space="preserve"> Un contrato de franquicia de distribución permite al franquiciado vender productos del franquiciante, utilizando su marca y sistema, pero sin necesidad de ofrecer servicios adicionales.</w:t>
      </w:r>
    </w:p>
    <w:p w14:paraId="4ED5FC48"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Elementos Claves:</w:t>
      </w:r>
    </w:p>
    <w:p w14:paraId="023C4701" w14:textId="77777777" w:rsidR="000224F7" w:rsidRPr="00F410CA" w:rsidRDefault="000224F7" w:rsidP="000224F7">
      <w:pPr>
        <w:numPr>
          <w:ilvl w:val="0"/>
          <w:numId w:val="20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Productos:</w:t>
      </w:r>
      <w:r w:rsidRPr="00F410CA">
        <w:rPr>
          <w:rFonts w:ascii="Arial" w:hAnsi="Arial" w:cs="Arial"/>
          <w:color w:val="4472C4" w:themeColor="accent1"/>
          <w:sz w:val="24"/>
          <w:szCs w:val="24"/>
        </w:rPr>
        <w:t xml:space="preserve"> El franquiciado distribuye productos específicos del franquiciante.</w:t>
      </w:r>
    </w:p>
    <w:p w14:paraId="5D7C939B" w14:textId="77777777" w:rsidR="000224F7" w:rsidRPr="00F410CA" w:rsidRDefault="000224F7" w:rsidP="000224F7">
      <w:pPr>
        <w:numPr>
          <w:ilvl w:val="0"/>
          <w:numId w:val="20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Territorio:</w:t>
      </w:r>
      <w:r w:rsidRPr="00F410CA">
        <w:rPr>
          <w:rFonts w:ascii="Arial" w:hAnsi="Arial" w:cs="Arial"/>
          <w:color w:val="4472C4" w:themeColor="accent1"/>
          <w:sz w:val="24"/>
          <w:szCs w:val="24"/>
        </w:rPr>
        <w:t xml:space="preserve"> Establece un área geográfica donde el franquiciado puede operar.</w:t>
      </w:r>
    </w:p>
    <w:p w14:paraId="0F377B87" w14:textId="77777777" w:rsidR="000224F7" w:rsidRPr="00F410CA" w:rsidRDefault="000224F7" w:rsidP="000224F7">
      <w:pPr>
        <w:numPr>
          <w:ilvl w:val="0"/>
          <w:numId w:val="20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Obligaciones:</w:t>
      </w:r>
      <w:r w:rsidRPr="00F410CA">
        <w:rPr>
          <w:rFonts w:ascii="Arial" w:hAnsi="Arial" w:cs="Arial"/>
          <w:color w:val="4472C4" w:themeColor="accent1"/>
          <w:sz w:val="24"/>
          <w:szCs w:val="24"/>
        </w:rPr>
        <w:t xml:space="preserve"> El franquiciado debe seguir las directrices del franquiciante en cuanto a la presentación y venta de productos.</w:t>
      </w:r>
    </w:p>
    <w:p w14:paraId="5E8AA8D5"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Ejemplo:</w:t>
      </w:r>
    </w:p>
    <w:p w14:paraId="087BD577" w14:textId="77777777" w:rsidR="000224F7" w:rsidRPr="00F410CA" w:rsidRDefault="000224F7" w:rsidP="000224F7">
      <w:pPr>
        <w:numPr>
          <w:ilvl w:val="0"/>
          <w:numId w:val="20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Franquiciante:</w:t>
      </w:r>
      <w:r w:rsidRPr="00F410CA">
        <w:rPr>
          <w:rFonts w:ascii="Arial" w:hAnsi="Arial" w:cs="Arial"/>
          <w:color w:val="4472C4" w:themeColor="accent1"/>
          <w:sz w:val="24"/>
          <w:szCs w:val="24"/>
        </w:rPr>
        <w:t xml:space="preserve"> Una marca de cosméticos.</w:t>
      </w:r>
    </w:p>
    <w:p w14:paraId="11B8E0CB" w14:textId="77777777" w:rsidR="000224F7" w:rsidRPr="00F410CA" w:rsidRDefault="000224F7" w:rsidP="000224F7">
      <w:pPr>
        <w:numPr>
          <w:ilvl w:val="0"/>
          <w:numId w:val="20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Franquiciado:</w:t>
      </w:r>
      <w:r w:rsidRPr="00F410CA">
        <w:rPr>
          <w:rFonts w:ascii="Arial" w:hAnsi="Arial" w:cs="Arial"/>
          <w:color w:val="4472C4" w:themeColor="accent1"/>
          <w:sz w:val="24"/>
          <w:szCs w:val="24"/>
        </w:rPr>
        <w:t xml:space="preserve"> Una tienda minorista que vende productos de cosméticos bajo la marca del franquiciante.</w:t>
      </w:r>
    </w:p>
    <w:p w14:paraId="7C9485D0" w14:textId="77777777" w:rsidR="000224F7" w:rsidRPr="00F410CA" w:rsidRDefault="000224F7" w:rsidP="000224F7">
      <w:pPr>
        <w:pStyle w:val="Ttulo3"/>
        <w:rPr>
          <w:rFonts w:ascii="Arial" w:hAnsi="Arial" w:cs="Arial"/>
          <w:color w:val="4472C4" w:themeColor="accent1"/>
          <w:sz w:val="24"/>
          <w:szCs w:val="24"/>
        </w:rPr>
      </w:pPr>
      <w:bookmarkStart w:id="184" w:name="_Toc176099642"/>
      <w:r w:rsidRPr="00F410CA">
        <w:rPr>
          <w:rStyle w:val="Textoennegrita"/>
          <w:rFonts w:ascii="Arial" w:hAnsi="Arial" w:cs="Arial"/>
          <w:b/>
          <w:bCs/>
          <w:color w:val="4472C4" w:themeColor="accent1"/>
          <w:sz w:val="24"/>
          <w:szCs w:val="24"/>
        </w:rPr>
        <w:t>2. Contrato de Franquicia de Servicios</w:t>
      </w:r>
      <w:bookmarkEnd w:id="184"/>
    </w:p>
    <w:p w14:paraId="68DE73FF"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Definición:</w:t>
      </w:r>
      <w:r w:rsidRPr="00F410CA">
        <w:rPr>
          <w:rFonts w:ascii="Arial" w:hAnsi="Arial" w:cs="Arial"/>
          <w:color w:val="4472C4" w:themeColor="accent1"/>
        </w:rPr>
        <w:t xml:space="preserve"> Este tipo de contrato permite al franquiciado ofrecer servicios bajo la marca y sistema del franquiciante. Es común en sectores como servicios de limpieza, educación y consultoría.</w:t>
      </w:r>
    </w:p>
    <w:p w14:paraId="3914EC28"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Elementos Claves:</w:t>
      </w:r>
    </w:p>
    <w:p w14:paraId="72B4914C" w14:textId="77777777" w:rsidR="000224F7" w:rsidRPr="00F410CA" w:rsidRDefault="000224F7" w:rsidP="000224F7">
      <w:pPr>
        <w:numPr>
          <w:ilvl w:val="0"/>
          <w:numId w:val="20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Servicios:</w:t>
      </w:r>
      <w:r w:rsidRPr="00F410CA">
        <w:rPr>
          <w:rFonts w:ascii="Arial" w:hAnsi="Arial" w:cs="Arial"/>
          <w:color w:val="4472C4" w:themeColor="accent1"/>
          <w:sz w:val="24"/>
          <w:szCs w:val="24"/>
        </w:rPr>
        <w:t xml:space="preserve"> El franquiciado proporciona servicios específicos bajo la marca del franquiciante.</w:t>
      </w:r>
    </w:p>
    <w:p w14:paraId="1436F77D" w14:textId="77777777" w:rsidR="000224F7" w:rsidRPr="00F410CA" w:rsidRDefault="000224F7" w:rsidP="000224F7">
      <w:pPr>
        <w:numPr>
          <w:ilvl w:val="0"/>
          <w:numId w:val="20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Capacitación:</w:t>
      </w:r>
      <w:r w:rsidRPr="00F410CA">
        <w:rPr>
          <w:rFonts w:ascii="Arial" w:hAnsi="Arial" w:cs="Arial"/>
          <w:color w:val="4472C4" w:themeColor="accent1"/>
          <w:sz w:val="24"/>
          <w:szCs w:val="24"/>
        </w:rPr>
        <w:t xml:space="preserve"> Incluye formación en el sistema de prestación de servicios.</w:t>
      </w:r>
    </w:p>
    <w:p w14:paraId="1BC13906" w14:textId="77777777" w:rsidR="000224F7" w:rsidRPr="00F410CA" w:rsidRDefault="000224F7" w:rsidP="000224F7">
      <w:pPr>
        <w:numPr>
          <w:ilvl w:val="0"/>
          <w:numId w:val="20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Estándares:</w:t>
      </w:r>
      <w:r w:rsidRPr="00F410CA">
        <w:rPr>
          <w:rFonts w:ascii="Arial" w:hAnsi="Arial" w:cs="Arial"/>
          <w:color w:val="4472C4" w:themeColor="accent1"/>
          <w:sz w:val="24"/>
          <w:szCs w:val="24"/>
        </w:rPr>
        <w:t xml:space="preserve"> El franquiciado debe cumplir con los estándares de servicio del franquiciante.</w:t>
      </w:r>
    </w:p>
    <w:p w14:paraId="5EB56103"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Ejemplo:</w:t>
      </w:r>
    </w:p>
    <w:p w14:paraId="6F579504" w14:textId="77777777" w:rsidR="000224F7" w:rsidRPr="00F410CA" w:rsidRDefault="000224F7" w:rsidP="000224F7">
      <w:pPr>
        <w:numPr>
          <w:ilvl w:val="0"/>
          <w:numId w:val="20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Franquiciante:</w:t>
      </w:r>
      <w:r w:rsidRPr="00F410CA">
        <w:rPr>
          <w:rFonts w:ascii="Arial" w:hAnsi="Arial" w:cs="Arial"/>
          <w:color w:val="4472C4" w:themeColor="accent1"/>
          <w:sz w:val="24"/>
          <w:szCs w:val="24"/>
        </w:rPr>
        <w:t xml:space="preserve"> Una empresa de limpieza comercial.</w:t>
      </w:r>
    </w:p>
    <w:p w14:paraId="0DFCADFF" w14:textId="77777777" w:rsidR="000224F7" w:rsidRPr="00F410CA" w:rsidRDefault="000224F7" w:rsidP="000224F7">
      <w:pPr>
        <w:numPr>
          <w:ilvl w:val="0"/>
          <w:numId w:val="20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Franquiciado:</w:t>
      </w:r>
      <w:r w:rsidRPr="00F410CA">
        <w:rPr>
          <w:rFonts w:ascii="Arial" w:hAnsi="Arial" w:cs="Arial"/>
          <w:color w:val="4472C4" w:themeColor="accent1"/>
          <w:sz w:val="24"/>
          <w:szCs w:val="24"/>
        </w:rPr>
        <w:t xml:space="preserve"> Una empresa de limpieza local que opera bajo la marca y las directrices del franquiciante.</w:t>
      </w:r>
    </w:p>
    <w:p w14:paraId="31ABC6B6" w14:textId="77777777" w:rsidR="000224F7" w:rsidRPr="00F410CA" w:rsidRDefault="000224F7" w:rsidP="000224F7">
      <w:pPr>
        <w:pStyle w:val="Ttulo3"/>
        <w:rPr>
          <w:rFonts w:ascii="Arial" w:hAnsi="Arial" w:cs="Arial"/>
          <w:color w:val="4472C4" w:themeColor="accent1"/>
          <w:sz w:val="24"/>
          <w:szCs w:val="24"/>
        </w:rPr>
      </w:pPr>
      <w:bookmarkStart w:id="185" w:name="_Toc176099643"/>
      <w:r w:rsidRPr="00F410CA">
        <w:rPr>
          <w:rStyle w:val="Textoennegrita"/>
          <w:rFonts w:ascii="Arial" w:hAnsi="Arial" w:cs="Arial"/>
          <w:b/>
          <w:bCs/>
          <w:color w:val="4472C4" w:themeColor="accent1"/>
          <w:sz w:val="24"/>
          <w:szCs w:val="24"/>
        </w:rPr>
        <w:t>3. Contrato de Franquicia de Producción</w:t>
      </w:r>
      <w:bookmarkEnd w:id="185"/>
    </w:p>
    <w:p w14:paraId="25F2FB00"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Definición:</w:t>
      </w:r>
      <w:r w:rsidRPr="00F410CA">
        <w:rPr>
          <w:rFonts w:ascii="Arial" w:hAnsi="Arial" w:cs="Arial"/>
          <w:color w:val="4472C4" w:themeColor="accent1"/>
        </w:rPr>
        <w:t xml:space="preserve"> Este contrato permite al franquiciado producir bienes o productos utilizando el modelo y las especificaciones del franquiciante. Es común en industrias como alimentos y bebidas.</w:t>
      </w:r>
    </w:p>
    <w:p w14:paraId="75940264"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Elementos Claves:</w:t>
      </w:r>
    </w:p>
    <w:p w14:paraId="4A2CBCE6" w14:textId="77777777" w:rsidR="000224F7" w:rsidRPr="00F410CA" w:rsidRDefault="000224F7" w:rsidP="000224F7">
      <w:pPr>
        <w:numPr>
          <w:ilvl w:val="0"/>
          <w:numId w:val="20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lastRenderedPageBreak/>
        <w:t>Producción:</w:t>
      </w:r>
      <w:r w:rsidRPr="00F410CA">
        <w:rPr>
          <w:rFonts w:ascii="Arial" w:hAnsi="Arial" w:cs="Arial"/>
          <w:color w:val="4472C4" w:themeColor="accent1"/>
          <w:sz w:val="24"/>
          <w:szCs w:val="24"/>
        </w:rPr>
        <w:t xml:space="preserve"> El franquiciado produce productos según los estándares del franquiciante.</w:t>
      </w:r>
    </w:p>
    <w:p w14:paraId="3157A616" w14:textId="77777777" w:rsidR="000224F7" w:rsidRPr="00F410CA" w:rsidRDefault="000224F7" w:rsidP="000224F7">
      <w:pPr>
        <w:numPr>
          <w:ilvl w:val="0"/>
          <w:numId w:val="20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Calidad:</w:t>
      </w:r>
      <w:r w:rsidRPr="00F410CA">
        <w:rPr>
          <w:rFonts w:ascii="Arial" w:hAnsi="Arial" w:cs="Arial"/>
          <w:color w:val="4472C4" w:themeColor="accent1"/>
          <w:sz w:val="24"/>
          <w:szCs w:val="24"/>
        </w:rPr>
        <w:t xml:space="preserve"> El franquiciado debe adherirse a las especificaciones de calidad del franquiciante.</w:t>
      </w:r>
    </w:p>
    <w:p w14:paraId="0A8B6E5D" w14:textId="77777777" w:rsidR="000224F7" w:rsidRPr="00F410CA" w:rsidRDefault="000224F7" w:rsidP="000224F7">
      <w:pPr>
        <w:numPr>
          <w:ilvl w:val="0"/>
          <w:numId w:val="20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Proveedores:</w:t>
      </w:r>
      <w:r w:rsidRPr="00F410CA">
        <w:rPr>
          <w:rFonts w:ascii="Arial" w:hAnsi="Arial" w:cs="Arial"/>
          <w:color w:val="4472C4" w:themeColor="accent1"/>
          <w:sz w:val="24"/>
          <w:szCs w:val="24"/>
        </w:rPr>
        <w:t xml:space="preserve"> Puede incluir la compra de materias primas a proveedores aprobados por el franquiciante.</w:t>
      </w:r>
    </w:p>
    <w:p w14:paraId="2215AD7E"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Ejemplo:</w:t>
      </w:r>
    </w:p>
    <w:p w14:paraId="34AD8E18" w14:textId="77777777" w:rsidR="000224F7" w:rsidRPr="00F410CA" w:rsidRDefault="000224F7" w:rsidP="000224F7">
      <w:pPr>
        <w:numPr>
          <w:ilvl w:val="0"/>
          <w:numId w:val="20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Franquiciante:</w:t>
      </w:r>
      <w:r w:rsidRPr="00F410CA">
        <w:rPr>
          <w:rFonts w:ascii="Arial" w:hAnsi="Arial" w:cs="Arial"/>
          <w:color w:val="4472C4" w:themeColor="accent1"/>
          <w:sz w:val="24"/>
          <w:szCs w:val="24"/>
        </w:rPr>
        <w:t xml:space="preserve"> Una cadena de restaurantes que ofrece alimentos preparados.</w:t>
      </w:r>
    </w:p>
    <w:p w14:paraId="013107F6" w14:textId="77777777" w:rsidR="000224F7" w:rsidRPr="00F410CA" w:rsidRDefault="000224F7" w:rsidP="000224F7">
      <w:pPr>
        <w:numPr>
          <w:ilvl w:val="0"/>
          <w:numId w:val="20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Franquiciado:</w:t>
      </w:r>
      <w:r w:rsidRPr="00F410CA">
        <w:rPr>
          <w:rFonts w:ascii="Arial" w:hAnsi="Arial" w:cs="Arial"/>
          <w:color w:val="4472C4" w:themeColor="accent1"/>
          <w:sz w:val="24"/>
          <w:szCs w:val="24"/>
        </w:rPr>
        <w:t xml:space="preserve"> Una planta de producción que fabrica los alimentos según las recetas y especificaciones del franquiciante.</w:t>
      </w:r>
    </w:p>
    <w:p w14:paraId="510B28A8" w14:textId="77777777" w:rsidR="000224F7" w:rsidRPr="00F410CA" w:rsidRDefault="000224F7" w:rsidP="000224F7">
      <w:pPr>
        <w:pStyle w:val="Ttulo3"/>
        <w:rPr>
          <w:rFonts w:ascii="Arial" w:hAnsi="Arial" w:cs="Arial"/>
          <w:color w:val="4472C4" w:themeColor="accent1"/>
          <w:sz w:val="24"/>
          <w:szCs w:val="24"/>
        </w:rPr>
      </w:pPr>
      <w:bookmarkStart w:id="186" w:name="_Toc176099644"/>
      <w:r w:rsidRPr="00F410CA">
        <w:rPr>
          <w:rStyle w:val="Textoennegrita"/>
          <w:rFonts w:ascii="Arial" w:hAnsi="Arial" w:cs="Arial"/>
          <w:b/>
          <w:bCs/>
          <w:color w:val="4472C4" w:themeColor="accent1"/>
          <w:sz w:val="24"/>
          <w:szCs w:val="24"/>
        </w:rPr>
        <w:t>4. Contrato de Franquicia de Restaurante</w:t>
      </w:r>
      <w:bookmarkEnd w:id="186"/>
    </w:p>
    <w:p w14:paraId="34238907"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Definición:</w:t>
      </w:r>
      <w:r w:rsidRPr="00F410CA">
        <w:rPr>
          <w:rFonts w:ascii="Arial" w:hAnsi="Arial" w:cs="Arial"/>
          <w:color w:val="4472C4" w:themeColor="accent1"/>
        </w:rPr>
        <w:t xml:space="preserve"> Este tipo de contrato es específico para negocios de restauración, permitiendo al franquiciado operar un restaurante bajo la marca y el sistema del franquiciante.</w:t>
      </w:r>
    </w:p>
    <w:p w14:paraId="524CA83C"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Elementos Claves:</w:t>
      </w:r>
    </w:p>
    <w:p w14:paraId="61DEE5B4" w14:textId="77777777" w:rsidR="000224F7" w:rsidRPr="00F410CA" w:rsidRDefault="000224F7" w:rsidP="000224F7">
      <w:pPr>
        <w:numPr>
          <w:ilvl w:val="0"/>
          <w:numId w:val="21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Modelo de Negocio:</w:t>
      </w:r>
      <w:r w:rsidRPr="00F410CA">
        <w:rPr>
          <w:rFonts w:ascii="Arial" w:hAnsi="Arial" w:cs="Arial"/>
          <w:color w:val="4472C4" w:themeColor="accent1"/>
          <w:sz w:val="24"/>
          <w:szCs w:val="24"/>
        </w:rPr>
        <w:t xml:space="preserve"> Incluye el menú, la decoración, y el sistema operativo del restaurante.</w:t>
      </w:r>
    </w:p>
    <w:p w14:paraId="3F1F1769" w14:textId="77777777" w:rsidR="000224F7" w:rsidRPr="00F410CA" w:rsidRDefault="000224F7" w:rsidP="000224F7">
      <w:pPr>
        <w:numPr>
          <w:ilvl w:val="0"/>
          <w:numId w:val="21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Capacitación:</w:t>
      </w:r>
      <w:r w:rsidRPr="00F410CA">
        <w:rPr>
          <w:rFonts w:ascii="Arial" w:hAnsi="Arial" w:cs="Arial"/>
          <w:color w:val="4472C4" w:themeColor="accent1"/>
          <w:sz w:val="24"/>
          <w:szCs w:val="24"/>
        </w:rPr>
        <w:t xml:space="preserve"> Formación en la operación del restaurante, preparación de alimentos y servicio al cliente.</w:t>
      </w:r>
    </w:p>
    <w:p w14:paraId="26D1FC00" w14:textId="77777777" w:rsidR="000224F7" w:rsidRPr="00F410CA" w:rsidRDefault="000224F7" w:rsidP="000224F7">
      <w:pPr>
        <w:numPr>
          <w:ilvl w:val="0"/>
          <w:numId w:val="21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Proveedores:</w:t>
      </w:r>
      <w:r w:rsidRPr="00F410CA">
        <w:rPr>
          <w:rFonts w:ascii="Arial" w:hAnsi="Arial" w:cs="Arial"/>
          <w:color w:val="4472C4" w:themeColor="accent1"/>
          <w:sz w:val="24"/>
          <w:szCs w:val="24"/>
        </w:rPr>
        <w:t xml:space="preserve"> Uso de proveedores aprobados para asegurar la calidad de los ingredientes.</w:t>
      </w:r>
    </w:p>
    <w:p w14:paraId="60BD5235"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Ejemplo:</w:t>
      </w:r>
    </w:p>
    <w:p w14:paraId="5A079CA9" w14:textId="77777777" w:rsidR="000224F7" w:rsidRPr="00F410CA" w:rsidRDefault="000224F7" w:rsidP="000224F7">
      <w:pPr>
        <w:numPr>
          <w:ilvl w:val="0"/>
          <w:numId w:val="21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Franquiciante:</w:t>
      </w:r>
      <w:r w:rsidRPr="00F410CA">
        <w:rPr>
          <w:rFonts w:ascii="Arial" w:hAnsi="Arial" w:cs="Arial"/>
          <w:color w:val="4472C4" w:themeColor="accent1"/>
          <w:sz w:val="24"/>
          <w:szCs w:val="24"/>
        </w:rPr>
        <w:t xml:space="preserve"> Una cadena internacional de restaurantes de comida rápida.</w:t>
      </w:r>
    </w:p>
    <w:p w14:paraId="7111DE53" w14:textId="77777777" w:rsidR="000224F7" w:rsidRPr="00F410CA" w:rsidRDefault="000224F7" w:rsidP="000224F7">
      <w:pPr>
        <w:numPr>
          <w:ilvl w:val="0"/>
          <w:numId w:val="21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Franquiciado:</w:t>
      </w:r>
      <w:r w:rsidRPr="00F410CA">
        <w:rPr>
          <w:rFonts w:ascii="Arial" w:hAnsi="Arial" w:cs="Arial"/>
          <w:color w:val="4472C4" w:themeColor="accent1"/>
          <w:sz w:val="24"/>
          <w:szCs w:val="24"/>
        </w:rPr>
        <w:t xml:space="preserve"> Un restaurante local que opera bajo el nombre y el sistema del franquiciante.</w:t>
      </w:r>
    </w:p>
    <w:p w14:paraId="558B1BAC" w14:textId="77777777" w:rsidR="000224F7" w:rsidRPr="00F410CA" w:rsidRDefault="000224F7" w:rsidP="000224F7">
      <w:pPr>
        <w:pStyle w:val="Ttulo3"/>
        <w:rPr>
          <w:rFonts w:ascii="Arial" w:hAnsi="Arial" w:cs="Arial"/>
          <w:color w:val="4472C4" w:themeColor="accent1"/>
          <w:sz w:val="24"/>
          <w:szCs w:val="24"/>
        </w:rPr>
      </w:pPr>
      <w:bookmarkStart w:id="187" w:name="_Toc176099645"/>
      <w:r w:rsidRPr="00F410CA">
        <w:rPr>
          <w:rStyle w:val="Textoennegrita"/>
          <w:rFonts w:ascii="Arial" w:hAnsi="Arial" w:cs="Arial"/>
          <w:b/>
          <w:bCs/>
          <w:color w:val="4472C4" w:themeColor="accent1"/>
          <w:sz w:val="24"/>
          <w:szCs w:val="24"/>
        </w:rPr>
        <w:t>5. Contrato de Franquicia de Comercio Minorista</w:t>
      </w:r>
      <w:bookmarkEnd w:id="187"/>
    </w:p>
    <w:p w14:paraId="54B189B2"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Definición:</w:t>
      </w:r>
      <w:r w:rsidRPr="00F410CA">
        <w:rPr>
          <w:rFonts w:ascii="Arial" w:hAnsi="Arial" w:cs="Arial"/>
          <w:color w:val="4472C4" w:themeColor="accent1"/>
        </w:rPr>
        <w:t xml:space="preserve"> Este contrato permite al franquiciado operar una tienda minorista que vende productos de la marca del franquiciante, siguiendo sus estándares y directrices.</w:t>
      </w:r>
    </w:p>
    <w:p w14:paraId="39FC674D"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Elementos Claves:</w:t>
      </w:r>
    </w:p>
    <w:p w14:paraId="2313D58F" w14:textId="77777777" w:rsidR="000224F7" w:rsidRPr="00F410CA" w:rsidRDefault="000224F7" w:rsidP="000224F7">
      <w:pPr>
        <w:numPr>
          <w:ilvl w:val="0"/>
          <w:numId w:val="21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Operación de la Tienda:</w:t>
      </w:r>
      <w:r w:rsidRPr="00F410CA">
        <w:rPr>
          <w:rFonts w:ascii="Arial" w:hAnsi="Arial" w:cs="Arial"/>
          <w:color w:val="4472C4" w:themeColor="accent1"/>
          <w:sz w:val="24"/>
          <w:szCs w:val="24"/>
        </w:rPr>
        <w:t xml:space="preserve"> Establece cómo debe operar la tienda, incluyendo disposición del espacio, presentación de productos y servicio al cliente.</w:t>
      </w:r>
    </w:p>
    <w:p w14:paraId="4AF48798" w14:textId="77777777" w:rsidR="000224F7" w:rsidRPr="00F410CA" w:rsidRDefault="000224F7" w:rsidP="000224F7">
      <w:pPr>
        <w:numPr>
          <w:ilvl w:val="0"/>
          <w:numId w:val="21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Marketing:</w:t>
      </w:r>
      <w:r w:rsidRPr="00F410CA">
        <w:rPr>
          <w:rFonts w:ascii="Arial" w:hAnsi="Arial" w:cs="Arial"/>
          <w:color w:val="4472C4" w:themeColor="accent1"/>
          <w:sz w:val="24"/>
          <w:szCs w:val="24"/>
        </w:rPr>
        <w:t xml:space="preserve"> El franquiciado sigue las estrategias de marketing y publicidad del franquiciante.</w:t>
      </w:r>
    </w:p>
    <w:p w14:paraId="2202B859" w14:textId="77777777" w:rsidR="000224F7" w:rsidRPr="00F410CA" w:rsidRDefault="000224F7" w:rsidP="000224F7">
      <w:pPr>
        <w:numPr>
          <w:ilvl w:val="0"/>
          <w:numId w:val="21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lastRenderedPageBreak/>
        <w:t>Inventario:</w:t>
      </w:r>
      <w:r w:rsidRPr="00F410CA">
        <w:rPr>
          <w:rFonts w:ascii="Arial" w:hAnsi="Arial" w:cs="Arial"/>
          <w:color w:val="4472C4" w:themeColor="accent1"/>
          <w:sz w:val="24"/>
          <w:szCs w:val="24"/>
        </w:rPr>
        <w:t xml:space="preserve"> Suministro de productos a través del franquiciante o de proveedores aprobados.</w:t>
      </w:r>
    </w:p>
    <w:p w14:paraId="5D66F7E9"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Ejemplo:</w:t>
      </w:r>
    </w:p>
    <w:p w14:paraId="52418DB8" w14:textId="77777777" w:rsidR="000224F7" w:rsidRPr="00F410CA" w:rsidRDefault="000224F7" w:rsidP="000224F7">
      <w:pPr>
        <w:numPr>
          <w:ilvl w:val="0"/>
          <w:numId w:val="21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Franquiciante:</w:t>
      </w:r>
      <w:r w:rsidRPr="00F410CA">
        <w:rPr>
          <w:rFonts w:ascii="Arial" w:hAnsi="Arial" w:cs="Arial"/>
          <w:color w:val="4472C4" w:themeColor="accent1"/>
          <w:sz w:val="24"/>
          <w:szCs w:val="24"/>
        </w:rPr>
        <w:t xml:space="preserve"> Una cadena de tiendas de ropa.</w:t>
      </w:r>
    </w:p>
    <w:p w14:paraId="37E6B126" w14:textId="77777777" w:rsidR="000224F7" w:rsidRPr="00F410CA" w:rsidRDefault="000224F7" w:rsidP="000224F7">
      <w:pPr>
        <w:numPr>
          <w:ilvl w:val="0"/>
          <w:numId w:val="21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Franquiciado:</w:t>
      </w:r>
      <w:r w:rsidRPr="00F410CA">
        <w:rPr>
          <w:rFonts w:ascii="Arial" w:hAnsi="Arial" w:cs="Arial"/>
          <w:color w:val="4472C4" w:themeColor="accent1"/>
          <w:sz w:val="24"/>
          <w:szCs w:val="24"/>
        </w:rPr>
        <w:t xml:space="preserve"> Una tienda de ropa que vende prendas bajo la marca del franquiciante y sigue sus directrices de operación.</w:t>
      </w:r>
    </w:p>
    <w:p w14:paraId="2826C876" w14:textId="77777777" w:rsidR="000224F7" w:rsidRPr="00F410CA" w:rsidRDefault="000224F7" w:rsidP="000224F7">
      <w:pPr>
        <w:pStyle w:val="Ttulo3"/>
        <w:rPr>
          <w:rFonts w:ascii="Arial" w:hAnsi="Arial" w:cs="Arial"/>
          <w:color w:val="4472C4" w:themeColor="accent1"/>
          <w:sz w:val="24"/>
          <w:szCs w:val="24"/>
        </w:rPr>
      </w:pPr>
      <w:bookmarkStart w:id="188" w:name="_Toc176099646"/>
      <w:r w:rsidRPr="00F410CA">
        <w:rPr>
          <w:rStyle w:val="Textoennegrita"/>
          <w:rFonts w:ascii="Arial" w:hAnsi="Arial" w:cs="Arial"/>
          <w:b/>
          <w:bCs/>
          <w:color w:val="4472C4" w:themeColor="accent1"/>
          <w:sz w:val="24"/>
          <w:szCs w:val="24"/>
        </w:rPr>
        <w:t>6. Contrato de Franquicia de Área</w:t>
      </w:r>
      <w:bookmarkEnd w:id="188"/>
    </w:p>
    <w:p w14:paraId="72E51F8B"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Definición:</w:t>
      </w:r>
      <w:r w:rsidRPr="00F410CA">
        <w:rPr>
          <w:rFonts w:ascii="Arial" w:hAnsi="Arial" w:cs="Arial"/>
          <w:color w:val="4472C4" w:themeColor="accent1"/>
        </w:rPr>
        <w:t xml:space="preserve"> Un contrato de franquicia de área otorga al franquiciado el derecho exclusivo para abrir múltiples franquicias dentro de una región geográfica específica.</w:t>
      </w:r>
    </w:p>
    <w:p w14:paraId="5AF81F0A"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Elementos Claves:</w:t>
      </w:r>
    </w:p>
    <w:p w14:paraId="7BCBB319" w14:textId="77777777" w:rsidR="000224F7" w:rsidRPr="00F410CA" w:rsidRDefault="000224F7" w:rsidP="000224F7">
      <w:pPr>
        <w:numPr>
          <w:ilvl w:val="0"/>
          <w:numId w:val="21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Territorio Exclusivo:</w:t>
      </w:r>
      <w:r w:rsidRPr="00F410CA">
        <w:rPr>
          <w:rFonts w:ascii="Arial" w:hAnsi="Arial" w:cs="Arial"/>
          <w:color w:val="4472C4" w:themeColor="accent1"/>
          <w:sz w:val="24"/>
          <w:szCs w:val="24"/>
        </w:rPr>
        <w:t xml:space="preserve"> El franquiciado tiene derechos exclusivos para operar en un área determinada.</w:t>
      </w:r>
    </w:p>
    <w:p w14:paraId="50A2B892" w14:textId="77777777" w:rsidR="000224F7" w:rsidRPr="00F410CA" w:rsidRDefault="000224F7" w:rsidP="000224F7">
      <w:pPr>
        <w:numPr>
          <w:ilvl w:val="0"/>
          <w:numId w:val="21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Número de Unidades:</w:t>
      </w:r>
      <w:r w:rsidRPr="00F410CA">
        <w:rPr>
          <w:rFonts w:ascii="Arial" w:hAnsi="Arial" w:cs="Arial"/>
          <w:color w:val="4472C4" w:themeColor="accent1"/>
          <w:sz w:val="24"/>
          <w:szCs w:val="24"/>
        </w:rPr>
        <w:t xml:space="preserve"> Establece el número mínimo de franquicias que el franquiciado debe abrir en el área.</w:t>
      </w:r>
    </w:p>
    <w:p w14:paraId="0D8FA7DD" w14:textId="77777777" w:rsidR="000224F7" w:rsidRPr="00F410CA" w:rsidRDefault="000224F7" w:rsidP="000224F7">
      <w:pPr>
        <w:numPr>
          <w:ilvl w:val="0"/>
          <w:numId w:val="21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Obligaciones:</w:t>
      </w:r>
      <w:r w:rsidRPr="00F410CA">
        <w:rPr>
          <w:rFonts w:ascii="Arial" w:hAnsi="Arial" w:cs="Arial"/>
          <w:color w:val="4472C4" w:themeColor="accent1"/>
          <w:sz w:val="24"/>
          <w:szCs w:val="24"/>
        </w:rPr>
        <w:t xml:space="preserve"> Incluye el cumplimiento de los estándares del franquiciante en todas las unidades.</w:t>
      </w:r>
    </w:p>
    <w:p w14:paraId="5B276F33"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Ejemplo:</w:t>
      </w:r>
    </w:p>
    <w:p w14:paraId="12E1CDEC" w14:textId="77777777" w:rsidR="000224F7" w:rsidRPr="00F410CA" w:rsidRDefault="000224F7" w:rsidP="000224F7">
      <w:pPr>
        <w:numPr>
          <w:ilvl w:val="0"/>
          <w:numId w:val="21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Franquiciante:</w:t>
      </w:r>
      <w:r w:rsidRPr="00F410CA">
        <w:rPr>
          <w:rFonts w:ascii="Arial" w:hAnsi="Arial" w:cs="Arial"/>
          <w:color w:val="4472C4" w:themeColor="accent1"/>
          <w:sz w:val="24"/>
          <w:szCs w:val="24"/>
        </w:rPr>
        <w:t xml:space="preserve"> Una cadena de gimnasios.</w:t>
      </w:r>
    </w:p>
    <w:p w14:paraId="7BA59AC4" w14:textId="77777777" w:rsidR="000224F7" w:rsidRPr="00F410CA" w:rsidRDefault="000224F7" w:rsidP="000224F7">
      <w:pPr>
        <w:numPr>
          <w:ilvl w:val="0"/>
          <w:numId w:val="21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Franquiciado:</w:t>
      </w:r>
      <w:r w:rsidRPr="00F410CA">
        <w:rPr>
          <w:rFonts w:ascii="Arial" w:hAnsi="Arial" w:cs="Arial"/>
          <w:color w:val="4472C4" w:themeColor="accent1"/>
          <w:sz w:val="24"/>
          <w:szCs w:val="24"/>
        </w:rPr>
        <w:t xml:space="preserve"> Un grupo que abre varias ubicaciones de gimnasios en una ciudad o región específica.</w:t>
      </w:r>
    </w:p>
    <w:p w14:paraId="1B2F4EB6" w14:textId="77777777" w:rsidR="000224F7" w:rsidRPr="00F410CA" w:rsidRDefault="000224F7" w:rsidP="000224F7">
      <w:pPr>
        <w:pStyle w:val="Ttulo3"/>
        <w:rPr>
          <w:rFonts w:ascii="Arial" w:hAnsi="Arial" w:cs="Arial"/>
          <w:color w:val="4472C4" w:themeColor="accent1"/>
          <w:sz w:val="24"/>
          <w:szCs w:val="24"/>
        </w:rPr>
      </w:pPr>
      <w:bookmarkStart w:id="189" w:name="_Toc176099647"/>
      <w:r w:rsidRPr="00F410CA">
        <w:rPr>
          <w:rStyle w:val="Textoennegrita"/>
          <w:rFonts w:ascii="Arial" w:hAnsi="Arial" w:cs="Arial"/>
          <w:b/>
          <w:bCs/>
          <w:color w:val="4472C4" w:themeColor="accent1"/>
          <w:sz w:val="24"/>
          <w:szCs w:val="24"/>
        </w:rPr>
        <w:t>Conclusión</w:t>
      </w:r>
      <w:bookmarkEnd w:id="189"/>
    </w:p>
    <w:p w14:paraId="00EB5930"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Cada tipo de contrato de franquicia se adapta a diferentes modelos de negocio y sectores. Estos contratos definen claramente las responsabilidades y derechos de ambas partes, asegurando que el franquiciado opere conforme a los estándares del franquiciante y que ambas partes se beneficien de la relación comercial. Es esencial que cada contrato se ajuste a las particularidades del negocio y las regulaciones locales, y que sea revisado por un asesor legal especializado en franquicias.</w:t>
      </w:r>
    </w:p>
    <w:p w14:paraId="45F63539" w14:textId="3F0A522D" w:rsidR="000224F7" w:rsidRPr="00F410CA" w:rsidRDefault="00DB4B74" w:rsidP="0053652C">
      <w:pPr>
        <w:pStyle w:val="Ttulo1"/>
        <w:jc w:val="center"/>
        <w:rPr>
          <w:rFonts w:ascii="Arial" w:hAnsi="Arial" w:cs="Arial"/>
          <w:color w:val="4472C4" w:themeColor="accent1"/>
          <w:sz w:val="24"/>
          <w:szCs w:val="24"/>
        </w:rPr>
      </w:pPr>
      <w:bookmarkStart w:id="190" w:name="_Toc176099648"/>
      <w:r w:rsidRPr="00F410CA">
        <w:rPr>
          <w:rFonts w:ascii="Arial" w:hAnsi="Arial" w:cs="Arial"/>
          <w:b/>
          <w:bCs/>
          <w:color w:val="4472C4" w:themeColor="accent1"/>
          <w:sz w:val="24"/>
          <w:szCs w:val="24"/>
          <w:u w:val="single"/>
        </w:rPr>
        <w:t>Capítulo</w:t>
      </w:r>
      <w:r w:rsidR="0053652C" w:rsidRPr="00F410CA">
        <w:rPr>
          <w:rFonts w:ascii="Arial" w:hAnsi="Arial" w:cs="Arial"/>
          <w:b/>
          <w:bCs/>
          <w:color w:val="4472C4" w:themeColor="accent1"/>
          <w:sz w:val="24"/>
          <w:szCs w:val="24"/>
          <w:u w:val="single"/>
        </w:rPr>
        <w:t xml:space="preserve">: </w:t>
      </w:r>
      <w:r w:rsidRPr="00F410CA">
        <w:rPr>
          <w:rFonts w:ascii="Arial" w:hAnsi="Arial" w:cs="Arial"/>
          <w:color w:val="4472C4" w:themeColor="accent1"/>
          <w:sz w:val="24"/>
          <w:szCs w:val="24"/>
        </w:rPr>
        <w:t>L</w:t>
      </w:r>
      <w:r w:rsidR="000224F7" w:rsidRPr="00F410CA">
        <w:rPr>
          <w:rFonts w:ascii="Arial" w:hAnsi="Arial" w:cs="Arial"/>
          <w:color w:val="4472C4" w:themeColor="accent1"/>
          <w:sz w:val="24"/>
          <w:szCs w:val="24"/>
        </w:rPr>
        <w:t>as franquicias más importantes en el mundo</w:t>
      </w:r>
      <w:bookmarkEnd w:id="190"/>
    </w:p>
    <w:p w14:paraId="522F0205"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Las franquicias más importantes en el mundo se destacan por su presencia global, su modelo de negocio exitoso y su capacidad para adaptarse a diferentes mercados. Aquí están algunas de las franquicias más prominentes a nivel mundial:</w:t>
      </w:r>
    </w:p>
    <w:p w14:paraId="706D50E1" w14:textId="77777777" w:rsidR="000224F7" w:rsidRPr="00F410CA" w:rsidRDefault="000224F7" w:rsidP="000224F7">
      <w:pPr>
        <w:pStyle w:val="Ttulo3"/>
        <w:rPr>
          <w:rFonts w:ascii="Arial" w:hAnsi="Arial" w:cs="Arial"/>
          <w:color w:val="4472C4" w:themeColor="accent1"/>
          <w:sz w:val="24"/>
          <w:szCs w:val="24"/>
        </w:rPr>
      </w:pPr>
      <w:bookmarkStart w:id="191" w:name="_Toc176099649"/>
      <w:r w:rsidRPr="00F410CA">
        <w:rPr>
          <w:rStyle w:val="Textoennegrita"/>
          <w:rFonts w:ascii="Arial" w:hAnsi="Arial" w:cs="Arial"/>
          <w:b/>
          <w:bCs/>
          <w:color w:val="4472C4" w:themeColor="accent1"/>
          <w:sz w:val="24"/>
          <w:szCs w:val="24"/>
        </w:rPr>
        <w:t>1. McDonald's</w:t>
      </w:r>
      <w:bookmarkEnd w:id="191"/>
    </w:p>
    <w:p w14:paraId="2CC4CA7D"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lastRenderedPageBreak/>
        <w:t>Industria:</w:t>
      </w:r>
      <w:r w:rsidRPr="00F410CA">
        <w:rPr>
          <w:rFonts w:ascii="Arial" w:hAnsi="Arial" w:cs="Arial"/>
          <w:color w:val="4472C4" w:themeColor="accent1"/>
        </w:rPr>
        <w:t xml:space="preserve"> Restauración Rápida</w:t>
      </w:r>
      <w:r w:rsidRPr="00F410CA">
        <w:rPr>
          <w:rFonts w:ascii="Arial" w:hAnsi="Arial" w:cs="Arial"/>
          <w:color w:val="4472C4" w:themeColor="accent1"/>
        </w:rPr>
        <w:br/>
      </w:r>
      <w:r w:rsidRPr="00F410CA">
        <w:rPr>
          <w:rStyle w:val="Textoennegrita"/>
          <w:rFonts w:ascii="Arial" w:hAnsi="Arial" w:cs="Arial"/>
          <w:color w:val="4472C4" w:themeColor="accent1"/>
        </w:rPr>
        <w:t>Fundación:</w:t>
      </w:r>
      <w:r w:rsidRPr="00F410CA">
        <w:rPr>
          <w:rFonts w:ascii="Arial" w:hAnsi="Arial" w:cs="Arial"/>
          <w:color w:val="4472C4" w:themeColor="accent1"/>
        </w:rPr>
        <w:t xml:space="preserve"> 1955</w:t>
      </w:r>
      <w:r w:rsidRPr="00F410CA">
        <w:rPr>
          <w:rFonts w:ascii="Arial" w:hAnsi="Arial" w:cs="Arial"/>
          <w:color w:val="4472C4" w:themeColor="accent1"/>
        </w:rPr>
        <w:br/>
      </w:r>
      <w:r w:rsidRPr="00F410CA">
        <w:rPr>
          <w:rStyle w:val="Textoennegrita"/>
          <w:rFonts w:ascii="Arial" w:hAnsi="Arial" w:cs="Arial"/>
          <w:color w:val="4472C4" w:themeColor="accent1"/>
        </w:rPr>
        <w:t>Sede:</w:t>
      </w:r>
      <w:r w:rsidRPr="00F410CA">
        <w:rPr>
          <w:rFonts w:ascii="Arial" w:hAnsi="Arial" w:cs="Arial"/>
          <w:color w:val="4472C4" w:themeColor="accent1"/>
        </w:rPr>
        <w:t xml:space="preserve"> Chicago, Estados Unidos</w:t>
      </w:r>
      <w:r w:rsidRPr="00F410CA">
        <w:rPr>
          <w:rFonts w:ascii="Arial" w:hAnsi="Arial" w:cs="Arial"/>
          <w:color w:val="4472C4" w:themeColor="accent1"/>
        </w:rPr>
        <w:br/>
      </w: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McDonald's es una de las franquicias más reconocidas a nivel mundial, famosa por su comida rápida, incluyendo hamburguesas, papas fritas y bebidas. Con miles de locales en más de 100 países, McDonald's es un líder en el sector de comida rápida y tiene un modelo de negocio basado en la estandarización y el control de calidad.</w:t>
      </w:r>
    </w:p>
    <w:p w14:paraId="1498F5E7" w14:textId="77777777" w:rsidR="000224F7" w:rsidRPr="00F410CA" w:rsidRDefault="000224F7" w:rsidP="000224F7">
      <w:pPr>
        <w:pStyle w:val="Ttulo3"/>
        <w:rPr>
          <w:rFonts w:ascii="Arial" w:hAnsi="Arial" w:cs="Arial"/>
          <w:color w:val="4472C4" w:themeColor="accent1"/>
          <w:sz w:val="24"/>
          <w:szCs w:val="24"/>
        </w:rPr>
      </w:pPr>
      <w:bookmarkStart w:id="192" w:name="_Toc176099650"/>
      <w:r w:rsidRPr="00F410CA">
        <w:rPr>
          <w:rStyle w:val="Textoennegrita"/>
          <w:rFonts w:ascii="Arial" w:hAnsi="Arial" w:cs="Arial"/>
          <w:b/>
          <w:bCs/>
          <w:color w:val="4472C4" w:themeColor="accent1"/>
          <w:sz w:val="24"/>
          <w:szCs w:val="24"/>
        </w:rPr>
        <w:t xml:space="preserve">2. </w:t>
      </w:r>
      <w:proofErr w:type="spellStart"/>
      <w:r w:rsidRPr="00F410CA">
        <w:rPr>
          <w:rStyle w:val="Textoennegrita"/>
          <w:rFonts w:ascii="Arial" w:hAnsi="Arial" w:cs="Arial"/>
          <w:b/>
          <w:bCs/>
          <w:color w:val="4472C4" w:themeColor="accent1"/>
          <w:sz w:val="24"/>
          <w:szCs w:val="24"/>
        </w:rPr>
        <w:t>Subway</w:t>
      </w:r>
      <w:bookmarkEnd w:id="192"/>
      <w:proofErr w:type="spellEnd"/>
    </w:p>
    <w:p w14:paraId="4B1E6640"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Industria:</w:t>
      </w:r>
      <w:r w:rsidRPr="00F410CA">
        <w:rPr>
          <w:rFonts w:ascii="Arial" w:hAnsi="Arial" w:cs="Arial"/>
          <w:color w:val="4472C4" w:themeColor="accent1"/>
        </w:rPr>
        <w:t xml:space="preserve"> Restauración Rápida (Sándwiches)</w:t>
      </w:r>
      <w:r w:rsidRPr="00F410CA">
        <w:rPr>
          <w:rFonts w:ascii="Arial" w:hAnsi="Arial" w:cs="Arial"/>
          <w:color w:val="4472C4" w:themeColor="accent1"/>
        </w:rPr>
        <w:br/>
      </w:r>
      <w:r w:rsidRPr="00F410CA">
        <w:rPr>
          <w:rStyle w:val="Textoennegrita"/>
          <w:rFonts w:ascii="Arial" w:hAnsi="Arial" w:cs="Arial"/>
          <w:color w:val="4472C4" w:themeColor="accent1"/>
        </w:rPr>
        <w:t>Fundación:</w:t>
      </w:r>
      <w:r w:rsidRPr="00F410CA">
        <w:rPr>
          <w:rFonts w:ascii="Arial" w:hAnsi="Arial" w:cs="Arial"/>
          <w:color w:val="4472C4" w:themeColor="accent1"/>
        </w:rPr>
        <w:t xml:space="preserve"> 1965</w:t>
      </w:r>
      <w:r w:rsidRPr="00F410CA">
        <w:rPr>
          <w:rFonts w:ascii="Arial" w:hAnsi="Arial" w:cs="Arial"/>
          <w:color w:val="4472C4" w:themeColor="accent1"/>
        </w:rPr>
        <w:br/>
      </w:r>
      <w:r w:rsidRPr="00F410CA">
        <w:rPr>
          <w:rStyle w:val="Textoennegrita"/>
          <w:rFonts w:ascii="Arial" w:hAnsi="Arial" w:cs="Arial"/>
          <w:color w:val="4472C4" w:themeColor="accent1"/>
        </w:rPr>
        <w:t>Sede:</w:t>
      </w:r>
      <w:r w:rsidRPr="00F410CA">
        <w:rPr>
          <w:rFonts w:ascii="Arial" w:hAnsi="Arial" w:cs="Arial"/>
          <w:color w:val="4472C4" w:themeColor="accent1"/>
        </w:rPr>
        <w:t xml:space="preserve"> Milford, Connecticut, Estados Unidos</w:t>
      </w:r>
      <w:r w:rsidRPr="00F410CA">
        <w:rPr>
          <w:rFonts w:ascii="Arial" w:hAnsi="Arial" w:cs="Arial"/>
          <w:color w:val="4472C4" w:themeColor="accent1"/>
        </w:rPr>
        <w:br/>
      </w: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w:t>
      </w:r>
      <w:proofErr w:type="spellStart"/>
      <w:r w:rsidRPr="00F410CA">
        <w:rPr>
          <w:rFonts w:ascii="Arial" w:hAnsi="Arial" w:cs="Arial"/>
          <w:color w:val="4472C4" w:themeColor="accent1"/>
        </w:rPr>
        <w:t>Subway</w:t>
      </w:r>
      <w:proofErr w:type="spellEnd"/>
      <w:r w:rsidRPr="00F410CA">
        <w:rPr>
          <w:rFonts w:ascii="Arial" w:hAnsi="Arial" w:cs="Arial"/>
          <w:color w:val="4472C4" w:themeColor="accent1"/>
        </w:rPr>
        <w:t xml:space="preserve"> se especializa en sándwiches personalizados y ensaladas. Es conocida por ofrecer opciones de comida rápida más saludables y cuenta con una extensa red de franquicias en más de 100 países. La marca se destaca por su modelo de personalización y su enfoque en ingredientes frescos.</w:t>
      </w:r>
    </w:p>
    <w:p w14:paraId="68457C17" w14:textId="77777777" w:rsidR="000224F7" w:rsidRPr="00F410CA" w:rsidRDefault="000224F7" w:rsidP="000224F7">
      <w:pPr>
        <w:pStyle w:val="Ttulo3"/>
        <w:rPr>
          <w:rFonts w:ascii="Arial" w:hAnsi="Arial" w:cs="Arial"/>
          <w:color w:val="4472C4" w:themeColor="accent1"/>
          <w:sz w:val="24"/>
          <w:szCs w:val="24"/>
        </w:rPr>
      </w:pPr>
      <w:bookmarkStart w:id="193" w:name="_Toc176099651"/>
      <w:r w:rsidRPr="00F410CA">
        <w:rPr>
          <w:rStyle w:val="Textoennegrita"/>
          <w:rFonts w:ascii="Arial" w:hAnsi="Arial" w:cs="Arial"/>
          <w:b/>
          <w:bCs/>
          <w:color w:val="4472C4" w:themeColor="accent1"/>
          <w:sz w:val="24"/>
          <w:szCs w:val="24"/>
        </w:rPr>
        <w:t>3. Starbucks</w:t>
      </w:r>
      <w:bookmarkEnd w:id="193"/>
    </w:p>
    <w:p w14:paraId="4CB66C33"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Industria:</w:t>
      </w:r>
      <w:r w:rsidRPr="00F410CA">
        <w:rPr>
          <w:rFonts w:ascii="Arial" w:hAnsi="Arial" w:cs="Arial"/>
          <w:color w:val="4472C4" w:themeColor="accent1"/>
        </w:rPr>
        <w:t xml:space="preserve"> Cafeterías</w:t>
      </w:r>
      <w:r w:rsidRPr="00F410CA">
        <w:rPr>
          <w:rFonts w:ascii="Arial" w:hAnsi="Arial" w:cs="Arial"/>
          <w:color w:val="4472C4" w:themeColor="accent1"/>
        </w:rPr>
        <w:br/>
      </w:r>
      <w:r w:rsidRPr="00F410CA">
        <w:rPr>
          <w:rStyle w:val="Textoennegrita"/>
          <w:rFonts w:ascii="Arial" w:hAnsi="Arial" w:cs="Arial"/>
          <w:color w:val="4472C4" w:themeColor="accent1"/>
        </w:rPr>
        <w:t>Fundación:</w:t>
      </w:r>
      <w:r w:rsidRPr="00F410CA">
        <w:rPr>
          <w:rFonts w:ascii="Arial" w:hAnsi="Arial" w:cs="Arial"/>
          <w:color w:val="4472C4" w:themeColor="accent1"/>
        </w:rPr>
        <w:t xml:space="preserve"> 1971</w:t>
      </w:r>
      <w:r w:rsidRPr="00F410CA">
        <w:rPr>
          <w:rFonts w:ascii="Arial" w:hAnsi="Arial" w:cs="Arial"/>
          <w:color w:val="4472C4" w:themeColor="accent1"/>
        </w:rPr>
        <w:br/>
      </w:r>
      <w:r w:rsidRPr="00F410CA">
        <w:rPr>
          <w:rStyle w:val="Textoennegrita"/>
          <w:rFonts w:ascii="Arial" w:hAnsi="Arial" w:cs="Arial"/>
          <w:color w:val="4472C4" w:themeColor="accent1"/>
        </w:rPr>
        <w:t>Sede:</w:t>
      </w:r>
      <w:r w:rsidRPr="00F410CA">
        <w:rPr>
          <w:rFonts w:ascii="Arial" w:hAnsi="Arial" w:cs="Arial"/>
          <w:color w:val="4472C4" w:themeColor="accent1"/>
        </w:rPr>
        <w:t xml:space="preserve"> Seattle, Estados Unidos</w:t>
      </w:r>
      <w:r w:rsidRPr="00F410CA">
        <w:rPr>
          <w:rFonts w:ascii="Arial" w:hAnsi="Arial" w:cs="Arial"/>
          <w:color w:val="4472C4" w:themeColor="accent1"/>
        </w:rPr>
        <w:br/>
      </w: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Starbucks es una de las cadenas de cafeterías más grandes y reconocidas a nivel mundial, conocida por su café de alta calidad y su ambiente de tienda. Además de café, ofrece una variedad de bebidas, pasteles y alimentos ligeros. Su modelo de franquicia se centra en la experiencia del cliente y la consistencia de la marca.</w:t>
      </w:r>
    </w:p>
    <w:p w14:paraId="0D61C54F" w14:textId="77777777" w:rsidR="000224F7" w:rsidRPr="00F410CA" w:rsidRDefault="000224F7" w:rsidP="000224F7">
      <w:pPr>
        <w:pStyle w:val="Ttulo3"/>
        <w:rPr>
          <w:rFonts w:ascii="Arial" w:hAnsi="Arial" w:cs="Arial"/>
          <w:color w:val="4472C4" w:themeColor="accent1"/>
          <w:sz w:val="24"/>
          <w:szCs w:val="24"/>
        </w:rPr>
      </w:pPr>
      <w:bookmarkStart w:id="194" w:name="_Toc176099652"/>
      <w:r w:rsidRPr="00F410CA">
        <w:rPr>
          <w:rStyle w:val="Textoennegrita"/>
          <w:rFonts w:ascii="Arial" w:hAnsi="Arial" w:cs="Arial"/>
          <w:b/>
          <w:bCs/>
          <w:color w:val="4472C4" w:themeColor="accent1"/>
          <w:sz w:val="24"/>
          <w:szCs w:val="24"/>
        </w:rPr>
        <w:t xml:space="preserve">4. KFC (Kentucky </w:t>
      </w:r>
      <w:proofErr w:type="spellStart"/>
      <w:r w:rsidRPr="00F410CA">
        <w:rPr>
          <w:rStyle w:val="Textoennegrita"/>
          <w:rFonts w:ascii="Arial" w:hAnsi="Arial" w:cs="Arial"/>
          <w:b/>
          <w:bCs/>
          <w:color w:val="4472C4" w:themeColor="accent1"/>
          <w:sz w:val="24"/>
          <w:szCs w:val="24"/>
        </w:rPr>
        <w:t>Fried</w:t>
      </w:r>
      <w:proofErr w:type="spellEnd"/>
      <w:r w:rsidRPr="00F410CA">
        <w:rPr>
          <w:rStyle w:val="Textoennegrita"/>
          <w:rFonts w:ascii="Arial" w:hAnsi="Arial" w:cs="Arial"/>
          <w:b/>
          <w:bCs/>
          <w:color w:val="4472C4" w:themeColor="accent1"/>
          <w:sz w:val="24"/>
          <w:szCs w:val="24"/>
        </w:rPr>
        <w:t xml:space="preserve"> </w:t>
      </w:r>
      <w:proofErr w:type="spellStart"/>
      <w:r w:rsidRPr="00F410CA">
        <w:rPr>
          <w:rStyle w:val="Textoennegrita"/>
          <w:rFonts w:ascii="Arial" w:hAnsi="Arial" w:cs="Arial"/>
          <w:b/>
          <w:bCs/>
          <w:color w:val="4472C4" w:themeColor="accent1"/>
          <w:sz w:val="24"/>
          <w:szCs w:val="24"/>
        </w:rPr>
        <w:t>Chicken</w:t>
      </w:r>
      <w:proofErr w:type="spellEnd"/>
      <w:r w:rsidRPr="00F410CA">
        <w:rPr>
          <w:rStyle w:val="Textoennegrita"/>
          <w:rFonts w:ascii="Arial" w:hAnsi="Arial" w:cs="Arial"/>
          <w:b/>
          <w:bCs/>
          <w:color w:val="4472C4" w:themeColor="accent1"/>
          <w:sz w:val="24"/>
          <w:szCs w:val="24"/>
        </w:rPr>
        <w:t>)</w:t>
      </w:r>
      <w:bookmarkEnd w:id="194"/>
    </w:p>
    <w:p w14:paraId="7ADB26EF"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Industria:</w:t>
      </w:r>
      <w:r w:rsidRPr="00F410CA">
        <w:rPr>
          <w:rFonts w:ascii="Arial" w:hAnsi="Arial" w:cs="Arial"/>
          <w:color w:val="4472C4" w:themeColor="accent1"/>
        </w:rPr>
        <w:t xml:space="preserve"> Restauración Rápida (Pollo)</w:t>
      </w:r>
      <w:r w:rsidRPr="00F410CA">
        <w:rPr>
          <w:rFonts w:ascii="Arial" w:hAnsi="Arial" w:cs="Arial"/>
          <w:color w:val="4472C4" w:themeColor="accent1"/>
        </w:rPr>
        <w:br/>
      </w:r>
      <w:r w:rsidRPr="00F410CA">
        <w:rPr>
          <w:rStyle w:val="Textoennegrita"/>
          <w:rFonts w:ascii="Arial" w:hAnsi="Arial" w:cs="Arial"/>
          <w:color w:val="4472C4" w:themeColor="accent1"/>
        </w:rPr>
        <w:t>Fundación:</w:t>
      </w:r>
      <w:r w:rsidRPr="00F410CA">
        <w:rPr>
          <w:rFonts w:ascii="Arial" w:hAnsi="Arial" w:cs="Arial"/>
          <w:color w:val="4472C4" w:themeColor="accent1"/>
        </w:rPr>
        <w:t xml:space="preserve"> 1952</w:t>
      </w:r>
      <w:r w:rsidRPr="00F410CA">
        <w:rPr>
          <w:rFonts w:ascii="Arial" w:hAnsi="Arial" w:cs="Arial"/>
          <w:color w:val="4472C4" w:themeColor="accent1"/>
        </w:rPr>
        <w:br/>
      </w:r>
      <w:r w:rsidRPr="00F410CA">
        <w:rPr>
          <w:rStyle w:val="Textoennegrita"/>
          <w:rFonts w:ascii="Arial" w:hAnsi="Arial" w:cs="Arial"/>
          <w:color w:val="4472C4" w:themeColor="accent1"/>
        </w:rPr>
        <w:t>Sede:</w:t>
      </w:r>
      <w:r w:rsidRPr="00F410CA">
        <w:rPr>
          <w:rFonts w:ascii="Arial" w:hAnsi="Arial" w:cs="Arial"/>
          <w:color w:val="4472C4" w:themeColor="accent1"/>
        </w:rPr>
        <w:t xml:space="preserve"> Louisville, Kentucky, Estados Unidos</w:t>
      </w:r>
      <w:r w:rsidRPr="00F410CA">
        <w:rPr>
          <w:rFonts w:ascii="Arial" w:hAnsi="Arial" w:cs="Arial"/>
          <w:color w:val="4472C4" w:themeColor="accent1"/>
        </w:rPr>
        <w:br/>
      </w: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KFC es conocida por su pollo frito, con una receta secreta de especias. Tiene una fuerte presencia global con miles de restaurantes en más de 150 países. Su éxito se basa en su receta única y en un menú consistente y atractivo.</w:t>
      </w:r>
    </w:p>
    <w:p w14:paraId="4471AAB7" w14:textId="77777777" w:rsidR="000224F7" w:rsidRPr="00F410CA" w:rsidRDefault="000224F7" w:rsidP="000224F7">
      <w:pPr>
        <w:pStyle w:val="Ttulo3"/>
        <w:rPr>
          <w:rFonts w:ascii="Arial" w:hAnsi="Arial" w:cs="Arial"/>
          <w:color w:val="4472C4" w:themeColor="accent1"/>
          <w:sz w:val="24"/>
          <w:szCs w:val="24"/>
        </w:rPr>
      </w:pPr>
      <w:bookmarkStart w:id="195" w:name="_Toc176099653"/>
      <w:r w:rsidRPr="00F410CA">
        <w:rPr>
          <w:rStyle w:val="Textoennegrita"/>
          <w:rFonts w:ascii="Arial" w:hAnsi="Arial" w:cs="Arial"/>
          <w:b/>
          <w:bCs/>
          <w:color w:val="4472C4" w:themeColor="accent1"/>
          <w:sz w:val="24"/>
          <w:szCs w:val="24"/>
        </w:rPr>
        <w:t>5. Burger King</w:t>
      </w:r>
      <w:bookmarkEnd w:id="195"/>
    </w:p>
    <w:p w14:paraId="57AF0D1D"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Industria:</w:t>
      </w:r>
      <w:r w:rsidRPr="00F410CA">
        <w:rPr>
          <w:rFonts w:ascii="Arial" w:hAnsi="Arial" w:cs="Arial"/>
          <w:color w:val="4472C4" w:themeColor="accent1"/>
        </w:rPr>
        <w:t xml:space="preserve"> Restauración Rápida</w:t>
      </w:r>
      <w:r w:rsidRPr="00F410CA">
        <w:rPr>
          <w:rFonts w:ascii="Arial" w:hAnsi="Arial" w:cs="Arial"/>
          <w:color w:val="4472C4" w:themeColor="accent1"/>
        </w:rPr>
        <w:br/>
      </w:r>
      <w:r w:rsidRPr="00F410CA">
        <w:rPr>
          <w:rStyle w:val="Textoennegrita"/>
          <w:rFonts w:ascii="Arial" w:hAnsi="Arial" w:cs="Arial"/>
          <w:color w:val="4472C4" w:themeColor="accent1"/>
        </w:rPr>
        <w:t>Fundación:</w:t>
      </w:r>
      <w:r w:rsidRPr="00F410CA">
        <w:rPr>
          <w:rFonts w:ascii="Arial" w:hAnsi="Arial" w:cs="Arial"/>
          <w:color w:val="4472C4" w:themeColor="accent1"/>
        </w:rPr>
        <w:t xml:space="preserve"> 1954</w:t>
      </w:r>
      <w:r w:rsidRPr="00F410CA">
        <w:rPr>
          <w:rFonts w:ascii="Arial" w:hAnsi="Arial" w:cs="Arial"/>
          <w:color w:val="4472C4" w:themeColor="accent1"/>
        </w:rPr>
        <w:br/>
      </w:r>
      <w:r w:rsidRPr="00F410CA">
        <w:rPr>
          <w:rStyle w:val="Textoennegrita"/>
          <w:rFonts w:ascii="Arial" w:hAnsi="Arial" w:cs="Arial"/>
          <w:color w:val="4472C4" w:themeColor="accent1"/>
        </w:rPr>
        <w:t>Sede:</w:t>
      </w:r>
      <w:r w:rsidRPr="00F410CA">
        <w:rPr>
          <w:rFonts w:ascii="Arial" w:hAnsi="Arial" w:cs="Arial"/>
          <w:color w:val="4472C4" w:themeColor="accent1"/>
        </w:rPr>
        <w:t xml:space="preserve"> Miami, Florida, Estados Unidos</w:t>
      </w:r>
      <w:r w:rsidRPr="00F410CA">
        <w:rPr>
          <w:rFonts w:ascii="Arial" w:hAnsi="Arial" w:cs="Arial"/>
          <w:color w:val="4472C4" w:themeColor="accent1"/>
        </w:rPr>
        <w:br/>
      </w: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Burger King es famoso por su hamburguesa </w:t>
      </w:r>
      <w:proofErr w:type="spellStart"/>
      <w:r w:rsidRPr="00F410CA">
        <w:rPr>
          <w:rFonts w:ascii="Arial" w:hAnsi="Arial" w:cs="Arial"/>
          <w:color w:val="4472C4" w:themeColor="accent1"/>
        </w:rPr>
        <w:t>Whopper</w:t>
      </w:r>
      <w:proofErr w:type="spellEnd"/>
      <w:r w:rsidRPr="00F410CA">
        <w:rPr>
          <w:rFonts w:ascii="Arial" w:hAnsi="Arial" w:cs="Arial"/>
          <w:color w:val="4472C4" w:themeColor="accent1"/>
        </w:rPr>
        <w:t xml:space="preserve"> y una oferta de comida rápida que incluye hamburguesas, papas fritas y bebidas. Tiene una fuerte presencia en muchos países y se enfoca en la innovación de su menú y la promoción de su marca.</w:t>
      </w:r>
    </w:p>
    <w:p w14:paraId="7196FB2E" w14:textId="77777777" w:rsidR="000224F7" w:rsidRPr="00F410CA" w:rsidRDefault="000224F7" w:rsidP="000224F7">
      <w:pPr>
        <w:pStyle w:val="Ttulo3"/>
        <w:rPr>
          <w:rFonts w:ascii="Arial" w:hAnsi="Arial" w:cs="Arial"/>
          <w:color w:val="4472C4" w:themeColor="accent1"/>
          <w:sz w:val="24"/>
          <w:szCs w:val="24"/>
        </w:rPr>
      </w:pPr>
      <w:bookmarkStart w:id="196" w:name="_Toc176099654"/>
      <w:r w:rsidRPr="00F410CA">
        <w:rPr>
          <w:rStyle w:val="Textoennegrita"/>
          <w:rFonts w:ascii="Arial" w:hAnsi="Arial" w:cs="Arial"/>
          <w:b/>
          <w:bCs/>
          <w:color w:val="4472C4" w:themeColor="accent1"/>
          <w:sz w:val="24"/>
          <w:szCs w:val="24"/>
        </w:rPr>
        <w:lastRenderedPageBreak/>
        <w:t>6. Pizza Hut</w:t>
      </w:r>
      <w:bookmarkEnd w:id="196"/>
    </w:p>
    <w:p w14:paraId="482F1842"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Industria:</w:t>
      </w:r>
      <w:r w:rsidRPr="00F410CA">
        <w:rPr>
          <w:rFonts w:ascii="Arial" w:hAnsi="Arial" w:cs="Arial"/>
          <w:color w:val="4472C4" w:themeColor="accent1"/>
        </w:rPr>
        <w:t xml:space="preserve"> Restauración Rápida (Pizzas)</w:t>
      </w:r>
      <w:r w:rsidRPr="00F410CA">
        <w:rPr>
          <w:rFonts w:ascii="Arial" w:hAnsi="Arial" w:cs="Arial"/>
          <w:color w:val="4472C4" w:themeColor="accent1"/>
        </w:rPr>
        <w:br/>
      </w:r>
      <w:r w:rsidRPr="00F410CA">
        <w:rPr>
          <w:rStyle w:val="Textoennegrita"/>
          <w:rFonts w:ascii="Arial" w:hAnsi="Arial" w:cs="Arial"/>
          <w:color w:val="4472C4" w:themeColor="accent1"/>
        </w:rPr>
        <w:t>Fundación:</w:t>
      </w:r>
      <w:r w:rsidRPr="00F410CA">
        <w:rPr>
          <w:rFonts w:ascii="Arial" w:hAnsi="Arial" w:cs="Arial"/>
          <w:color w:val="4472C4" w:themeColor="accent1"/>
        </w:rPr>
        <w:t xml:space="preserve"> 1958</w:t>
      </w:r>
      <w:r w:rsidRPr="00F410CA">
        <w:rPr>
          <w:rFonts w:ascii="Arial" w:hAnsi="Arial" w:cs="Arial"/>
          <w:color w:val="4472C4" w:themeColor="accent1"/>
        </w:rPr>
        <w:br/>
      </w:r>
      <w:r w:rsidRPr="00F410CA">
        <w:rPr>
          <w:rStyle w:val="Textoennegrita"/>
          <w:rFonts w:ascii="Arial" w:hAnsi="Arial" w:cs="Arial"/>
          <w:color w:val="4472C4" w:themeColor="accent1"/>
        </w:rPr>
        <w:t>Sede:</w:t>
      </w:r>
      <w:r w:rsidRPr="00F410CA">
        <w:rPr>
          <w:rFonts w:ascii="Arial" w:hAnsi="Arial" w:cs="Arial"/>
          <w:color w:val="4472C4" w:themeColor="accent1"/>
        </w:rPr>
        <w:t xml:space="preserve"> Plano, Texas, Estados Unidos</w:t>
      </w:r>
      <w:r w:rsidRPr="00F410CA">
        <w:rPr>
          <w:rFonts w:ascii="Arial" w:hAnsi="Arial" w:cs="Arial"/>
          <w:color w:val="4472C4" w:themeColor="accent1"/>
        </w:rPr>
        <w:br/>
      </w: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Pizza Hut es conocida por sus pizzas y su menú diversificado que incluye pasta y otros platos. Tiene una presencia significativa en todo el mundo y se destaca por sus campañas de marketing y la adaptación del menú a diferentes gustos locales.</w:t>
      </w:r>
    </w:p>
    <w:p w14:paraId="51C28241" w14:textId="77777777" w:rsidR="000224F7" w:rsidRPr="00F410CA" w:rsidRDefault="000224F7" w:rsidP="000224F7">
      <w:pPr>
        <w:pStyle w:val="Ttulo3"/>
        <w:rPr>
          <w:rFonts w:ascii="Arial" w:hAnsi="Arial" w:cs="Arial"/>
          <w:color w:val="4472C4" w:themeColor="accent1"/>
          <w:sz w:val="24"/>
          <w:szCs w:val="24"/>
        </w:rPr>
      </w:pPr>
      <w:bookmarkStart w:id="197" w:name="_Toc176099655"/>
      <w:r w:rsidRPr="00F410CA">
        <w:rPr>
          <w:rStyle w:val="Textoennegrita"/>
          <w:rFonts w:ascii="Arial" w:hAnsi="Arial" w:cs="Arial"/>
          <w:b/>
          <w:bCs/>
          <w:color w:val="4472C4" w:themeColor="accent1"/>
          <w:sz w:val="24"/>
          <w:szCs w:val="24"/>
        </w:rPr>
        <w:t xml:space="preserve">7. </w:t>
      </w:r>
      <w:proofErr w:type="spellStart"/>
      <w:r w:rsidRPr="00F410CA">
        <w:rPr>
          <w:rStyle w:val="Textoennegrita"/>
          <w:rFonts w:ascii="Arial" w:hAnsi="Arial" w:cs="Arial"/>
          <w:b/>
          <w:bCs/>
          <w:color w:val="4472C4" w:themeColor="accent1"/>
          <w:sz w:val="24"/>
          <w:szCs w:val="24"/>
        </w:rPr>
        <w:t>Dunkin</w:t>
      </w:r>
      <w:proofErr w:type="spellEnd"/>
      <w:r w:rsidRPr="00F410CA">
        <w:rPr>
          <w:rStyle w:val="Textoennegrita"/>
          <w:rFonts w:ascii="Arial" w:hAnsi="Arial" w:cs="Arial"/>
          <w:b/>
          <w:bCs/>
          <w:color w:val="4472C4" w:themeColor="accent1"/>
          <w:sz w:val="24"/>
          <w:szCs w:val="24"/>
        </w:rPr>
        <w:t xml:space="preserve">' (anteriormente </w:t>
      </w:r>
      <w:proofErr w:type="spellStart"/>
      <w:r w:rsidRPr="00F410CA">
        <w:rPr>
          <w:rStyle w:val="Textoennegrita"/>
          <w:rFonts w:ascii="Arial" w:hAnsi="Arial" w:cs="Arial"/>
          <w:b/>
          <w:bCs/>
          <w:color w:val="4472C4" w:themeColor="accent1"/>
          <w:sz w:val="24"/>
          <w:szCs w:val="24"/>
        </w:rPr>
        <w:t>Dunkin</w:t>
      </w:r>
      <w:proofErr w:type="spellEnd"/>
      <w:r w:rsidRPr="00F410CA">
        <w:rPr>
          <w:rStyle w:val="Textoennegrita"/>
          <w:rFonts w:ascii="Arial" w:hAnsi="Arial" w:cs="Arial"/>
          <w:b/>
          <w:bCs/>
          <w:color w:val="4472C4" w:themeColor="accent1"/>
          <w:sz w:val="24"/>
          <w:szCs w:val="24"/>
        </w:rPr>
        <w:t>' Donuts)</w:t>
      </w:r>
      <w:bookmarkEnd w:id="197"/>
    </w:p>
    <w:p w14:paraId="2E0BCF22"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Industria:</w:t>
      </w:r>
      <w:r w:rsidRPr="00F410CA">
        <w:rPr>
          <w:rFonts w:ascii="Arial" w:hAnsi="Arial" w:cs="Arial"/>
          <w:color w:val="4472C4" w:themeColor="accent1"/>
        </w:rPr>
        <w:t xml:space="preserve"> Cafeterías y Panaderías</w:t>
      </w:r>
      <w:r w:rsidRPr="00F410CA">
        <w:rPr>
          <w:rFonts w:ascii="Arial" w:hAnsi="Arial" w:cs="Arial"/>
          <w:color w:val="4472C4" w:themeColor="accent1"/>
        </w:rPr>
        <w:br/>
      </w:r>
      <w:r w:rsidRPr="00F410CA">
        <w:rPr>
          <w:rStyle w:val="Textoennegrita"/>
          <w:rFonts w:ascii="Arial" w:hAnsi="Arial" w:cs="Arial"/>
          <w:color w:val="4472C4" w:themeColor="accent1"/>
        </w:rPr>
        <w:t>Fundación:</w:t>
      </w:r>
      <w:r w:rsidRPr="00F410CA">
        <w:rPr>
          <w:rFonts w:ascii="Arial" w:hAnsi="Arial" w:cs="Arial"/>
          <w:color w:val="4472C4" w:themeColor="accent1"/>
        </w:rPr>
        <w:t xml:space="preserve"> 1950</w:t>
      </w:r>
      <w:r w:rsidRPr="00F410CA">
        <w:rPr>
          <w:rFonts w:ascii="Arial" w:hAnsi="Arial" w:cs="Arial"/>
          <w:color w:val="4472C4" w:themeColor="accent1"/>
        </w:rPr>
        <w:br/>
      </w:r>
      <w:r w:rsidRPr="00F410CA">
        <w:rPr>
          <w:rStyle w:val="Textoennegrita"/>
          <w:rFonts w:ascii="Arial" w:hAnsi="Arial" w:cs="Arial"/>
          <w:color w:val="4472C4" w:themeColor="accent1"/>
        </w:rPr>
        <w:t>Sede:</w:t>
      </w:r>
      <w:r w:rsidRPr="00F410CA">
        <w:rPr>
          <w:rFonts w:ascii="Arial" w:hAnsi="Arial" w:cs="Arial"/>
          <w:color w:val="4472C4" w:themeColor="accent1"/>
        </w:rPr>
        <w:t xml:space="preserve"> </w:t>
      </w:r>
      <w:proofErr w:type="spellStart"/>
      <w:r w:rsidRPr="00F410CA">
        <w:rPr>
          <w:rFonts w:ascii="Arial" w:hAnsi="Arial" w:cs="Arial"/>
          <w:color w:val="4472C4" w:themeColor="accent1"/>
        </w:rPr>
        <w:t>Canton</w:t>
      </w:r>
      <w:proofErr w:type="spellEnd"/>
      <w:r w:rsidRPr="00F410CA">
        <w:rPr>
          <w:rFonts w:ascii="Arial" w:hAnsi="Arial" w:cs="Arial"/>
          <w:color w:val="4472C4" w:themeColor="accent1"/>
        </w:rPr>
        <w:t>, Massachusetts, Estados Unidos</w:t>
      </w:r>
      <w:r w:rsidRPr="00F410CA">
        <w:rPr>
          <w:rFonts w:ascii="Arial" w:hAnsi="Arial" w:cs="Arial"/>
          <w:color w:val="4472C4" w:themeColor="accent1"/>
        </w:rPr>
        <w:br/>
      </w: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w:t>
      </w:r>
      <w:proofErr w:type="spellStart"/>
      <w:r w:rsidRPr="00F410CA">
        <w:rPr>
          <w:rFonts w:ascii="Arial" w:hAnsi="Arial" w:cs="Arial"/>
          <w:color w:val="4472C4" w:themeColor="accent1"/>
        </w:rPr>
        <w:t>Dunkin</w:t>
      </w:r>
      <w:proofErr w:type="spellEnd"/>
      <w:r w:rsidRPr="00F410CA">
        <w:rPr>
          <w:rFonts w:ascii="Arial" w:hAnsi="Arial" w:cs="Arial"/>
          <w:color w:val="4472C4" w:themeColor="accent1"/>
        </w:rPr>
        <w:t>' es conocida por sus donuts y café. Ha expandido su menú para incluir una variedad de bebidas y alimentos ligeros. Su éxito se basa en la rapidez del servicio y la consistencia en la calidad de sus productos.</w:t>
      </w:r>
    </w:p>
    <w:p w14:paraId="161604D3" w14:textId="77777777" w:rsidR="000224F7" w:rsidRPr="00F410CA" w:rsidRDefault="000224F7" w:rsidP="000224F7">
      <w:pPr>
        <w:pStyle w:val="Ttulo3"/>
        <w:rPr>
          <w:rFonts w:ascii="Arial" w:hAnsi="Arial" w:cs="Arial"/>
          <w:color w:val="4472C4" w:themeColor="accent1"/>
          <w:sz w:val="24"/>
          <w:szCs w:val="24"/>
        </w:rPr>
      </w:pPr>
      <w:bookmarkStart w:id="198" w:name="_Toc176099656"/>
      <w:r w:rsidRPr="00F410CA">
        <w:rPr>
          <w:rStyle w:val="Textoennegrita"/>
          <w:rFonts w:ascii="Arial" w:hAnsi="Arial" w:cs="Arial"/>
          <w:b/>
          <w:bCs/>
          <w:color w:val="4472C4" w:themeColor="accent1"/>
          <w:sz w:val="24"/>
          <w:szCs w:val="24"/>
        </w:rPr>
        <w:t>8. Marriott International</w:t>
      </w:r>
      <w:bookmarkEnd w:id="198"/>
    </w:p>
    <w:p w14:paraId="65C3D257"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Industria:</w:t>
      </w:r>
      <w:r w:rsidRPr="00F410CA">
        <w:rPr>
          <w:rFonts w:ascii="Arial" w:hAnsi="Arial" w:cs="Arial"/>
          <w:color w:val="4472C4" w:themeColor="accent1"/>
        </w:rPr>
        <w:t xml:space="preserve"> Hoteles y Hospitalidad</w:t>
      </w:r>
      <w:r w:rsidRPr="00F410CA">
        <w:rPr>
          <w:rFonts w:ascii="Arial" w:hAnsi="Arial" w:cs="Arial"/>
          <w:color w:val="4472C4" w:themeColor="accent1"/>
        </w:rPr>
        <w:br/>
      </w:r>
      <w:r w:rsidRPr="00F410CA">
        <w:rPr>
          <w:rStyle w:val="Textoennegrita"/>
          <w:rFonts w:ascii="Arial" w:hAnsi="Arial" w:cs="Arial"/>
          <w:color w:val="4472C4" w:themeColor="accent1"/>
        </w:rPr>
        <w:t>Fundación:</w:t>
      </w:r>
      <w:r w:rsidRPr="00F410CA">
        <w:rPr>
          <w:rFonts w:ascii="Arial" w:hAnsi="Arial" w:cs="Arial"/>
          <w:color w:val="4472C4" w:themeColor="accent1"/>
        </w:rPr>
        <w:t xml:space="preserve"> 1927</w:t>
      </w:r>
      <w:r w:rsidRPr="00F410CA">
        <w:rPr>
          <w:rFonts w:ascii="Arial" w:hAnsi="Arial" w:cs="Arial"/>
          <w:color w:val="4472C4" w:themeColor="accent1"/>
        </w:rPr>
        <w:br/>
      </w:r>
      <w:r w:rsidRPr="00F410CA">
        <w:rPr>
          <w:rStyle w:val="Textoennegrita"/>
          <w:rFonts w:ascii="Arial" w:hAnsi="Arial" w:cs="Arial"/>
          <w:color w:val="4472C4" w:themeColor="accent1"/>
        </w:rPr>
        <w:t>Sede:</w:t>
      </w:r>
      <w:r w:rsidRPr="00F410CA">
        <w:rPr>
          <w:rFonts w:ascii="Arial" w:hAnsi="Arial" w:cs="Arial"/>
          <w:color w:val="4472C4" w:themeColor="accent1"/>
        </w:rPr>
        <w:t xml:space="preserve"> Bethesda, Maryland, Estados Unidos</w:t>
      </w:r>
      <w:r w:rsidRPr="00F410CA">
        <w:rPr>
          <w:rFonts w:ascii="Arial" w:hAnsi="Arial" w:cs="Arial"/>
          <w:color w:val="4472C4" w:themeColor="accent1"/>
        </w:rPr>
        <w:br/>
      </w: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Marriott es una de las cadenas hoteleras más grandes del mundo, con una amplia gama de marcas que van desde lujo hasta opciones más asequibles. Ofrece un modelo de franquicia que se adapta a diferentes segmentos del mercado hotelero.</w:t>
      </w:r>
    </w:p>
    <w:p w14:paraId="24693C95" w14:textId="77777777" w:rsidR="000224F7" w:rsidRPr="00F410CA" w:rsidRDefault="000224F7" w:rsidP="000224F7">
      <w:pPr>
        <w:pStyle w:val="Ttulo3"/>
        <w:rPr>
          <w:rFonts w:ascii="Arial" w:hAnsi="Arial" w:cs="Arial"/>
          <w:color w:val="4472C4" w:themeColor="accent1"/>
          <w:sz w:val="24"/>
          <w:szCs w:val="24"/>
        </w:rPr>
      </w:pPr>
      <w:bookmarkStart w:id="199" w:name="_Toc176099657"/>
      <w:r w:rsidRPr="00F410CA">
        <w:rPr>
          <w:rStyle w:val="Textoennegrita"/>
          <w:rFonts w:ascii="Arial" w:hAnsi="Arial" w:cs="Arial"/>
          <w:b/>
          <w:bCs/>
          <w:color w:val="4472C4" w:themeColor="accent1"/>
          <w:sz w:val="24"/>
          <w:szCs w:val="24"/>
        </w:rPr>
        <w:t>9. 7-Eleven</w:t>
      </w:r>
      <w:bookmarkEnd w:id="199"/>
    </w:p>
    <w:p w14:paraId="7445E5F6"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Industria:</w:t>
      </w:r>
      <w:r w:rsidRPr="00F410CA">
        <w:rPr>
          <w:rFonts w:ascii="Arial" w:hAnsi="Arial" w:cs="Arial"/>
          <w:color w:val="4472C4" w:themeColor="accent1"/>
        </w:rPr>
        <w:t xml:space="preserve"> Comercio Minorista (Conveniencia)</w:t>
      </w:r>
      <w:r w:rsidRPr="00F410CA">
        <w:rPr>
          <w:rFonts w:ascii="Arial" w:hAnsi="Arial" w:cs="Arial"/>
          <w:color w:val="4472C4" w:themeColor="accent1"/>
        </w:rPr>
        <w:br/>
      </w:r>
      <w:r w:rsidRPr="00F410CA">
        <w:rPr>
          <w:rStyle w:val="Textoennegrita"/>
          <w:rFonts w:ascii="Arial" w:hAnsi="Arial" w:cs="Arial"/>
          <w:color w:val="4472C4" w:themeColor="accent1"/>
        </w:rPr>
        <w:t>Fundación:</w:t>
      </w:r>
      <w:r w:rsidRPr="00F410CA">
        <w:rPr>
          <w:rFonts w:ascii="Arial" w:hAnsi="Arial" w:cs="Arial"/>
          <w:color w:val="4472C4" w:themeColor="accent1"/>
        </w:rPr>
        <w:t xml:space="preserve"> 1927</w:t>
      </w:r>
      <w:r w:rsidRPr="00F410CA">
        <w:rPr>
          <w:rFonts w:ascii="Arial" w:hAnsi="Arial" w:cs="Arial"/>
          <w:color w:val="4472C4" w:themeColor="accent1"/>
        </w:rPr>
        <w:br/>
      </w:r>
      <w:r w:rsidRPr="00F410CA">
        <w:rPr>
          <w:rStyle w:val="Textoennegrita"/>
          <w:rFonts w:ascii="Arial" w:hAnsi="Arial" w:cs="Arial"/>
          <w:color w:val="4472C4" w:themeColor="accent1"/>
        </w:rPr>
        <w:t>Sede:</w:t>
      </w:r>
      <w:r w:rsidRPr="00F410CA">
        <w:rPr>
          <w:rFonts w:ascii="Arial" w:hAnsi="Arial" w:cs="Arial"/>
          <w:color w:val="4472C4" w:themeColor="accent1"/>
        </w:rPr>
        <w:t xml:space="preserve"> Tokio, Japón</w:t>
      </w:r>
      <w:r w:rsidRPr="00F410CA">
        <w:rPr>
          <w:rFonts w:ascii="Arial" w:hAnsi="Arial" w:cs="Arial"/>
          <w:color w:val="4472C4" w:themeColor="accent1"/>
        </w:rPr>
        <w:br/>
      </w: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7-Eleven es una de las cadenas de tiendas de conveniencia más grandes del mundo. Ofrece una amplia gama de productos, desde alimentos frescos hasta artículos de uso diario. Su éxito se basa en la ubicación estratégica de sus tiendas y la oferta de productos adaptados a las necesidades locales.</w:t>
      </w:r>
    </w:p>
    <w:p w14:paraId="3893F34C" w14:textId="77777777" w:rsidR="000224F7" w:rsidRPr="00F410CA" w:rsidRDefault="000224F7" w:rsidP="000224F7">
      <w:pPr>
        <w:pStyle w:val="Ttulo3"/>
        <w:rPr>
          <w:rFonts w:ascii="Arial" w:hAnsi="Arial" w:cs="Arial"/>
          <w:color w:val="4472C4" w:themeColor="accent1"/>
          <w:sz w:val="24"/>
          <w:szCs w:val="24"/>
        </w:rPr>
      </w:pPr>
      <w:bookmarkStart w:id="200" w:name="_Toc176099658"/>
      <w:r w:rsidRPr="00F410CA">
        <w:rPr>
          <w:rStyle w:val="Textoennegrita"/>
          <w:rFonts w:ascii="Arial" w:hAnsi="Arial" w:cs="Arial"/>
          <w:b/>
          <w:bCs/>
          <w:color w:val="4472C4" w:themeColor="accent1"/>
          <w:sz w:val="24"/>
          <w:szCs w:val="24"/>
        </w:rPr>
        <w:t xml:space="preserve">10. </w:t>
      </w:r>
      <w:proofErr w:type="spellStart"/>
      <w:r w:rsidRPr="00F410CA">
        <w:rPr>
          <w:rStyle w:val="Textoennegrita"/>
          <w:rFonts w:ascii="Arial" w:hAnsi="Arial" w:cs="Arial"/>
          <w:b/>
          <w:bCs/>
          <w:color w:val="4472C4" w:themeColor="accent1"/>
          <w:sz w:val="24"/>
          <w:szCs w:val="24"/>
        </w:rPr>
        <w:t>The</w:t>
      </w:r>
      <w:proofErr w:type="spellEnd"/>
      <w:r w:rsidRPr="00F410CA">
        <w:rPr>
          <w:rStyle w:val="Textoennegrita"/>
          <w:rFonts w:ascii="Arial" w:hAnsi="Arial" w:cs="Arial"/>
          <w:b/>
          <w:bCs/>
          <w:color w:val="4472C4" w:themeColor="accent1"/>
          <w:sz w:val="24"/>
          <w:szCs w:val="24"/>
        </w:rPr>
        <w:t xml:space="preserve"> UPS Store</w:t>
      </w:r>
      <w:bookmarkEnd w:id="200"/>
    </w:p>
    <w:p w14:paraId="1EE977DD"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Industria:</w:t>
      </w:r>
      <w:r w:rsidRPr="00F410CA">
        <w:rPr>
          <w:rFonts w:ascii="Arial" w:hAnsi="Arial" w:cs="Arial"/>
          <w:color w:val="4472C4" w:themeColor="accent1"/>
        </w:rPr>
        <w:t xml:space="preserve"> Servicios Postales y de Envío</w:t>
      </w:r>
      <w:r w:rsidRPr="00F410CA">
        <w:rPr>
          <w:rFonts w:ascii="Arial" w:hAnsi="Arial" w:cs="Arial"/>
          <w:color w:val="4472C4" w:themeColor="accent1"/>
        </w:rPr>
        <w:br/>
      </w:r>
      <w:r w:rsidRPr="00F410CA">
        <w:rPr>
          <w:rStyle w:val="Textoennegrita"/>
          <w:rFonts w:ascii="Arial" w:hAnsi="Arial" w:cs="Arial"/>
          <w:color w:val="4472C4" w:themeColor="accent1"/>
        </w:rPr>
        <w:t>Fundación:</w:t>
      </w:r>
      <w:r w:rsidRPr="00F410CA">
        <w:rPr>
          <w:rFonts w:ascii="Arial" w:hAnsi="Arial" w:cs="Arial"/>
          <w:color w:val="4472C4" w:themeColor="accent1"/>
        </w:rPr>
        <w:t xml:space="preserve"> 1980</w:t>
      </w:r>
      <w:r w:rsidRPr="00F410CA">
        <w:rPr>
          <w:rFonts w:ascii="Arial" w:hAnsi="Arial" w:cs="Arial"/>
          <w:color w:val="4472C4" w:themeColor="accent1"/>
        </w:rPr>
        <w:br/>
      </w:r>
      <w:r w:rsidRPr="00F410CA">
        <w:rPr>
          <w:rStyle w:val="Textoennegrita"/>
          <w:rFonts w:ascii="Arial" w:hAnsi="Arial" w:cs="Arial"/>
          <w:color w:val="4472C4" w:themeColor="accent1"/>
        </w:rPr>
        <w:t>Sede:</w:t>
      </w:r>
      <w:r w:rsidRPr="00F410CA">
        <w:rPr>
          <w:rFonts w:ascii="Arial" w:hAnsi="Arial" w:cs="Arial"/>
          <w:color w:val="4472C4" w:themeColor="accent1"/>
        </w:rPr>
        <w:t xml:space="preserve"> San Diego, California, Estados Unidos</w:t>
      </w:r>
      <w:r w:rsidRPr="00F410CA">
        <w:rPr>
          <w:rFonts w:ascii="Arial" w:hAnsi="Arial" w:cs="Arial"/>
          <w:color w:val="4472C4" w:themeColor="accent1"/>
        </w:rPr>
        <w:br/>
      </w: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w:t>
      </w:r>
      <w:proofErr w:type="spellStart"/>
      <w:r w:rsidRPr="00F410CA">
        <w:rPr>
          <w:rFonts w:ascii="Arial" w:hAnsi="Arial" w:cs="Arial"/>
          <w:color w:val="4472C4" w:themeColor="accent1"/>
        </w:rPr>
        <w:t>The</w:t>
      </w:r>
      <w:proofErr w:type="spellEnd"/>
      <w:r w:rsidRPr="00F410CA">
        <w:rPr>
          <w:rFonts w:ascii="Arial" w:hAnsi="Arial" w:cs="Arial"/>
          <w:color w:val="4472C4" w:themeColor="accent1"/>
        </w:rPr>
        <w:t xml:space="preserve"> UPS Store ofrece servicios de envío, impresión, y otros servicios relacionados con la gestión de negocios y el correo. Su modelo de franquicia se enfoca en proporcionar soluciones convenientes para empresas y consumidores.</w:t>
      </w:r>
    </w:p>
    <w:p w14:paraId="7DA8172C" w14:textId="77777777" w:rsidR="000224F7" w:rsidRPr="00F410CA" w:rsidRDefault="000224F7" w:rsidP="000224F7">
      <w:pPr>
        <w:pStyle w:val="Ttulo3"/>
        <w:rPr>
          <w:rFonts w:ascii="Arial" w:hAnsi="Arial" w:cs="Arial"/>
          <w:color w:val="4472C4" w:themeColor="accent1"/>
          <w:sz w:val="24"/>
          <w:szCs w:val="24"/>
        </w:rPr>
      </w:pPr>
      <w:bookmarkStart w:id="201" w:name="_Toc176099659"/>
      <w:r w:rsidRPr="00F410CA">
        <w:rPr>
          <w:rStyle w:val="Textoennegrita"/>
          <w:rFonts w:ascii="Arial" w:hAnsi="Arial" w:cs="Arial"/>
          <w:b/>
          <w:bCs/>
          <w:color w:val="4472C4" w:themeColor="accent1"/>
          <w:sz w:val="24"/>
          <w:szCs w:val="24"/>
        </w:rPr>
        <w:lastRenderedPageBreak/>
        <w:t>Conclusión</w:t>
      </w:r>
      <w:bookmarkEnd w:id="201"/>
    </w:p>
    <w:p w14:paraId="348DF489"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Estas franquicias han logrado un éxito global al combinar un modelo de negocio sólido con la capacidad de adaptarse a diferentes mercados y culturas. Cada una de ellas ha establecido estándares de operación y calidad que han contribuido a su expansión y reconocimiento a nivel mundial.</w:t>
      </w:r>
    </w:p>
    <w:p w14:paraId="07993F78" w14:textId="6AF3C28E" w:rsidR="000224F7" w:rsidRPr="00F410CA" w:rsidRDefault="00DB4B74" w:rsidP="0053652C">
      <w:pPr>
        <w:pStyle w:val="Ttulo1"/>
        <w:jc w:val="center"/>
        <w:rPr>
          <w:rFonts w:ascii="Arial" w:hAnsi="Arial" w:cs="Arial"/>
          <w:color w:val="4472C4" w:themeColor="accent1"/>
          <w:sz w:val="24"/>
          <w:szCs w:val="24"/>
        </w:rPr>
      </w:pPr>
      <w:bookmarkStart w:id="202" w:name="_Toc176099660"/>
      <w:r w:rsidRPr="00F410CA">
        <w:rPr>
          <w:rFonts w:ascii="Arial" w:hAnsi="Arial" w:cs="Arial"/>
          <w:b/>
          <w:bCs/>
          <w:color w:val="4472C4" w:themeColor="accent1"/>
          <w:sz w:val="24"/>
          <w:szCs w:val="24"/>
          <w:u w:val="single"/>
        </w:rPr>
        <w:t>Capítulo</w:t>
      </w:r>
      <w:r w:rsidR="0053652C" w:rsidRPr="00F410CA">
        <w:rPr>
          <w:rFonts w:ascii="Arial" w:hAnsi="Arial" w:cs="Arial"/>
          <w:b/>
          <w:bCs/>
          <w:color w:val="4472C4" w:themeColor="accent1"/>
          <w:sz w:val="24"/>
          <w:szCs w:val="24"/>
          <w:u w:val="single"/>
        </w:rPr>
        <w:t xml:space="preserve">: </w:t>
      </w:r>
      <w:r w:rsidRPr="00F410CA">
        <w:rPr>
          <w:rFonts w:ascii="Arial" w:hAnsi="Arial" w:cs="Arial"/>
          <w:color w:val="4472C4" w:themeColor="accent1"/>
          <w:sz w:val="24"/>
          <w:szCs w:val="24"/>
        </w:rPr>
        <w:t>F</w:t>
      </w:r>
      <w:r w:rsidR="000224F7" w:rsidRPr="00F410CA">
        <w:rPr>
          <w:rFonts w:ascii="Arial" w:hAnsi="Arial" w:cs="Arial"/>
          <w:color w:val="4472C4" w:themeColor="accent1"/>
          <w:sz w:val="24"/>
          <w:szCs w:val="24"/>
        </w:rPr>
        <w:t>ranquicias en el mundo.</w:t>
      </w:r>
      <w:bookmarkEnd w:id="202"/>
    </w:p>
    <w:p w14:paraId="5BCEE420"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Claro, aquí tienes más franquicias importantes en el mundo, cada una destacada en su sector específico:</w:t>
      </w:r>
    </w:p>
    <w:p w14:paraId="2B128D9F" w14:textId="77777777" w:rsidR="000224F7" w:rsidRPr="00F410CA" w:rsidRDefault="000224F7" w:rsidP="000224F7">
      <w:pPr>
        <w:pStyle w:val="Ttulo3"/>
        <w:rPr>
          <w:rFonts w:ascii="Arial" w:hAnsi="Arial" w:cs="Arial"/>
          <w:color w:val="4472C4" w:themeColor="accent1"/>
          <w:sz w:val="24"/>
          <w:szCs w:val="24"/>
        </w:rPr>
      </w:pPr>
      <w:bookmarkStart w:id="203" w:name="_Toc176099661"/>
      <w:r w:rsidRPr="00F410CA">
        <w:rPr>
          <w:rFonts w:ascii="Arial" w:hAnsi="Arial" w:cs="Arial"/>
          <w:color w:val="4472C4" w:themeColor="accent1"/>
          <w:sz w:val="24"/>
          <w:szCs w:val="24"/>
        </w:rPr>
        <w:t xml:space="preserve">**1. </w:t>
      </w:r>
      <w:r w:rsidRPr="00F410CA">
        <w:rPr>
          <w:rStyle w:val="Textoennegrita"/>
          <w:rFonts w:ascii="Arial" w:hAnsi="Arial" w:cs="Arial"/>
          <w:b/>
          <w:bCs/>
          <w:color w:val="4472C4" w:themeColor="accent1"/>
          <w:sz w:val="24"/>
          <w:szCs w:val="24"/>
        </w:rPr>
        <w:t>Taco Bell</w:t>
      </w:r>
      <w:bookmarkEnd w:id="203"/>
    </w:p>
    <w:p w14:paraId="01CFD91E" w14:textId="77777777" w:rsidR="000224F7" w:rsidRPr="00F410CA" w:rsidRDefault="000224F7" w:rsidP="000224F7">
      <w:pPr>
        <w:numPr>
          <w:ilvl w:val="0"/>
          <w:numId w:val="21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Industria:</w:t>
      </w:r>
      <w:r w:rsidRPr="00F410CA">
        <w:rPr>
          <w:rFonts w:ascii="Arial" w:hAnsi="Arial" w:cs="Arial"/>
          <w:color w:val="4472C4" w:themeColor="accent1"/>
          <w:sz w:val="24"/>
          <w:szCs w:val="24"/>
        </w:rPr>
        <w:t xml:space="preserve"> Restauración Rápida (Comida Tex-Mex)</w:t>
      </w:r>
    </w:p>
    <w:p w14:paraId="1DC90AE6" w14:textId="77777777" w:rsidR="000224F7" w:rsidRPr="00F410CA" w:rsidRDefault="000224F7" w:rsidP="000224F7">
      <w:pPr>
        <w:numPr>
          <w:ilvl w:val="0"/>
          <w:numId w:val="21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Fundación:</w:t>
      </w:r>
      <w:r w:rsidRPr="00F410CA">
        <w:rPr>
          <w:rFonts w:ascii="Arial" w:hAnsi="Arial" w:cs="Arial"/>
          <w:color w:val="4472C4" w:themeColor="accent1"/>
          <w:sz w:val="24"/>
          <w:szCs w:val="24"/>
        </w:rPr>
        <w:t xml:space="preserve"> 1962</w:t>
      </w:r>
    </w:p>
    <w:p w14:paraId="44B3D979" w14:textId="77777777" w:rsidR="000224F7" w:rsidRPr="00F410CA" w:rsidRDefault="000224F7" w:rsidP="000224F7">
      <w:pPr>
        <w:numPr>
          <w:ilvl w:val="0"/>
          <w:numId w:val="21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Sede:</w:t>
      </w:r>
      <w:r w:rsidRPr="00F410CA">
        <w:rPr>
          <w:rFonts w:ascii="Arial" w:hAnsi="Arial" w:cs="Arial"/>
          <w:color w:val="4472C4" w:themeColor="accent1"/>
          <w:sz w:val="24"/>
          <w:szCs w:val="24"/>
        </w:rPr>
        <w:t xml:space="preserve"> Irvine, California, Estados Unidos</w:t>
      </w:r>
    </w:p>
    <w:p w14:paraId="42AABF1D" w14:textId="77777777" w:rsidR="000224F7" w:rsidRPr="00F410CA" w:rsidRDefault="000224F7" w:rsidP="000224F7">
      <w:pPr>
        <w:numPr>
          <w:ilvl w:val="0"/>
          <w:numId w:val="21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Descripción:</w:t>
      </w:r>
      <w:r w:rsidRPr="00F410CA">
        <w:rPr>
          <w:rFonts w:ascii="Arial" w:hAnsi="Arial" w:cs="Arial"/>
          <w:color w:val="4472C4" w:themeColor="accent1"/>
          <w:sz w:val="24"/>
          <w:szCs w:val="24"/>
        </w:rPr>
        <w:t xml:space="preserve"> Conocida por sus tacos, burritos y otros platos Tex-Mex. Taco Bell tiene una amplia red de franquicias a nivel mundial y se distingue por su innovación en el menú.</w:t>
      </w:r>
    </w:p>
    <w:p w14:paraId="2B72924E" w14:textId="77777777" w:rsidR="000224F7" w:rsidRPr="00F410CA" w:rsidRDefault="000224F7" w:rsidP="000224F7">
      <w:pPr>
        <w:pStyle w:val="Ttulo3"/>
        <w:rPr>
          <w:rFonts w:ascii="Arial" w:hAnsi="Arial" w:cs="Arial"/>
          <w:color w:val="4472C4" w:themeColor="accent1"/>
          <w:sz w:val="24"/>
          <w:szCs w:val="24"/>
        </w:rPr>
      </w:pPr>
      <w:bookmarkStart w:id="204" w:name="_Toc176099662"/>
      <w:r w:rsidRPr="00F410CA">
        <w:rPr>
          <w:rFonts w:ascii="Arial" w:hAnsi="Arial" w:cs="Arial"/>
          <w:color w:val="4472C4" w:themeColor="accent1"/>
          <w:sz w:val="24"/>
          <w:szCs w:val="24"/>
        </w:rPr>
        <w:t xml:space="preserve">**2. </w:t>
      </w:r>
      <w:r w:rsidRPr="00F410CA">
        <w:rPr>
          <w:rStyle w:val="Textoennegrita"/>
          <w:rFonts w:ascii="Arial" w:hAnsi="Arial" w:cs="Arial"/>
          <w:b/>
          <w:bCs/>
          <w:color w:val="4472C4" w:themeColor="accent1"/>
          <w:sz w:val="24"/>
          <w:szCs w:val="24"/>
        </w:rPr>
        <w:t>Wendy's</w:t>
      </w:r>
      <w:bookmarkEnd w:id="204"/>
    </w:p>
    <w:p w14:paraId="65637AD9" w14:textId="77777777" w:rsidR="000224F7" w:rsidRPr="00F410CA" w:rsidRDefault="000224F7" w:rsidP="000224F7">
      <w:pPr>
        <w:numPr>
          <w:ilvl w:val="0"/>
          <w:numId w:val="21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Industria:</w:t>
      </w:r>
      <w:r w:rsidRPr="00F410CA">
        <w:rPr>
          <w:rFonts w:ascii="Arial" w:hAnsi="Arial" w:cs="Arial"/>
          <w:color w:val="4472C4" w:themeColor="accent1"/>
          <w:sz w:val="24"/>
          <w:szCs w:val="24"/>
        </w:rPr>
        <w:t xml:space="preserve"> Restauración Rápida</w:t>
      </w:r>
    </w:p>
    <w:p w14:paraId="346CBFBC" w14:textId="77777777" w:rsidR="000224F7" w:rsidRPr="00F410CA" w:rsidRDefault="000224F7" w:rsidP="000224F7">
      <w:pPr>
        <w:numPr>
          <w:ilvl w:val="0"/>
          <w:numId w:val="21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Fundación:</w:t>
      </w:r>
      <w:r w:rsidRPr="00F410CA">
        <w:rPr>
          <w:rFonts w:ascii="Arial" w:hAnsi="Arial" w:cs="Arial"/>
          <w:color w:val="4472C4" w:themeColor="accent1"/>
          <w:sz w:val="24"/>
          <w:szCs w:val="24"/>
        </w:rPr>
        <w:t xml:space="preserve"> 1969</w:t>
      </w:r>
    </w:p>
    <w:p w14:paraId="4B044E29" w14:textId="77777777" w:rsidR="000224F7" w:rsidRPr="00F410CA" w:rsidRDefault="000224F7" w:rsidP="000224F7">
      <w:pPr>
        <w:numPr>
          <w:ilvl w:val="0"/>
          <w:numId w:val="21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Sede:</w:t>
      </w:r>
      <w:r w:rsidRPr="00F410CA">
        <w:rPr>
          <w:rFonts w:ascii="Arial" w:hAnsi="Arial" w:cs="Arial"/>
          <w:color w:val="4472C4" w:themeColor="accent1"/>
          <w:sz w:val="24"/>
          <w:szCs w:val="24"/>
        </w:rPr>
        <w:t xml:space="preserve"> </w:t>
      </w:r>
      <w:proofErr w:type="spellStart"/>
      <w:r w:rsidRPr="00F410CA">
        <w:rPr>
          <w:rFonts w:ascii="Arial" w:hAnsi="Arial" w:cs="Arial"/>
          <w:color w:val="4472C4" w:themeColor="accent1"/>
          <w:sz w:val="24"/>
          <w:szCs w:val="24"/>
        </w:rPr>
        <w:t>Dublin</w:t>
      </w:r>
      <w:proofErr w:type="spellEnd"/>
      <w:r w:rsidRPr="00F410CA">
        <w:rPr>
          <w:rFonts w:ascii="Arial" w:hAnsi="Arial" w:cs="Arial"/>
          <w:color w:val="4472C4" w:themeColor="accent1"/>
          <w:sz w:val="24"/>
          <w:szCs w:val="24"/>
        </w:rPr>
        <w:t>, Ohio, Estados Unidos</w:t>
      </w:r>
    </w:p>
    <w:p w14:paraId="7F3763F1" w14:textId="77777777" w:rsidR="000224F7" w:rsidRPr="00F410CA" w:rsidRDefault="000224F7" w:rsidP="000224F7">
      <w:pPr>
        <w:numPr>
          <w:ilvl w:val="0"/>
          <w:numId w:val="21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Descripción:</w:t>
      </w:r>
      <w:r w:rsidRPr="00F410CA">
        <w:rPr>
          <w:rFonts w:ascii="Arial" w:hAnsi="Arial" w:cs="Arial"/>
          <w:color w:val="4472C4" w:themeColor="accent1"/>
          <w:sz w:val="24"/>
          <w:szCs w:val="24"/>
        </w:rPr>
        <w:t xml:space="preserve"> Famosa por sus hamburguesas cuadradas y su chili. Wendy's ha expandido su presencia en varios países, destacándose por su enfoque en la calidad de los ingredientes.</w:t>
      </w:r>
    </w:p>
    <w:p w14:paraId="0B0207B8" w14:textId="77777777" w:rsidR="000224F7" w:rsidRPr="00F410CA" w:rsidRDefault="000224F7" w:rsidP="000224F7">
      <w:pPr>
        <w:pStyle w:val="Ttulo3"/>
        <w:rPr>
          <w:rFonts w:ascii="Arial" w:hAnsi="Arial" w:cs="Arial"/>
          <w:color w:val="4472C4" w:themeColor="accent1"/>
          <w:sz w:val="24"/>
          <w:szCs w:val="24"/>
        </w:rPr>
      </w:pPr>
      <w:bookmarkStart w:id="205" w:name="_Toc176099663"/>
      <w:r w:rsidRPr="00F410CA">
        <w:rPr>
          <w:rFonts w:ascii="Arial" w:hAnsi="Arial" w:cs="Arial"/>
          <w:color w:val="4472C4" w:themeColor="accent1"/>
          <w:sz w:val="24"/>
          <w:szCs w:val="24"/>
        </w:rPr>
        <w:t xml:space="preserve">**3. </w:t>
      </w:r>
      <w:proofErr w:type="spellStart"/>
      <w:r w:rsidRPr="00F410CA">
        <w:rPr>
          <w:rStyle w:val="Textoennegrita"/>
          <w:rFonts w:ascii="Arial" w:hAnsi="Arial" w:cs="Arial"/>
          <w:b/>
          <w:bCs/>
          <w:color w:val="4472C4" w:themeColor="accent1"/>
          <w:sz w:val="24"/>
          <w:szCs w:val="24"/>
        </w:rPr>
        <w:t>Subway</w:t>
      </w:r>
      <w:bookmarkEnd w:id="205"/>
      <w:proofErr w:type="spellEnd"/>
    </w:p>
    <w:p w14:paraId="67EED85C" w14:textId="77777777" w:rsidR="000224F7" w:rsidRPr="00F410CA" w:rsidRDefault="000224F7" w:rsidP="000224F7">
      <w:pPr>
        <w:numPr>
          <w:ilvl w:val="0"/>
          <w:numId w:val="21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Industria:</w:t>
      </w:r>
      <w:r w:rsidRPr="00F410CA">
        <w:rPr>
          <w:rFonts w:ascii="Arial" w:hAnsi="Arial" w:cs="Arial"/>
          <w:color w:val="4472C4" w:themeColor="accent1"/>
          <w:sz w:val="24"/>
          <w:szCs w:val="24"/>
        </w:rPr>
        <w:t xml:space="preserve"> Restauración Rápida (Sándwiches)</w:t>
      </w:r>
    </w:p>
    <w:p w14:paraId="50EF3C4E" w14:textId="77777777" w:rsidR="000224F7" w:rsidRPr="00F410CA" w:rsidRDefault="000224F7" w:rsidP="000224F7">
      <w:pPr>
        <w:numPr>
          <w:ilvl w:val="0"/>
          <w:numId w:val="21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Fundación:</w:t>
      </w:r>
      <w:r w:rsidRPr="00F410CA">
        <w:rPr>
          <w:rFonts w:ascii="Arial" w:hAnsi="Arial" w:cs="Arial"/>
          <w:color w:val="4472C4" w:themeColor="accent1"/>
          <w:sz w:val="24"/>
          <w:szCs w:val="24"/>
        </w:rPr>
        <w:t xml:space="preserve"> 1965</w:t>
      </w:r>
    </w:p>
    <w:p w14:paraId="04E951FC" w14:textId="77777777" w:rsidR="000224F7" w:rsidRPr="00F410CA" w:rsidRDefault="000224F7" w:rsidP="000224F7">
      <w:pPr>
        <w:numPr>
          <w:ilvl w:val="0"/>
          <w:numId w:val="21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Sede:</w:t>
      </w:r>
      <w:r w:rsidRPr="00F410CA">
        <w:rPr>
          <w:rFonts w:ascii="Arial" w:hAnsi="Arial" w:cs="Arial"/>
          <w:color w:val="4472C4" w:themeColor="accent1"/>
          <w:sz w:val="24"/>
          <w:szCs w:val="24"/>
        </w:rPr>
        <w:t xml:space="preserve"> Milford, Connecticut, Estados Unidos</w:t>
      </w:r>
    </w:p>
    <w:p w14:paraId="05FAD544" w14:textId="77777777" w:rsidR="000224F7" w:rsidRPr="00F410CA" w:rsidRDefault="000224F7" w:rsidP="000224F7">
      <w:pPr>
        <w:numPr>
          <w:ilvl w:val="0"/>
          <w:numId w:val="21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Descripción:</w:t>
      </w:r>
      <w:r w:rsidRPr="00F410CA">
        <w:rPr>
          <w:rFonts w:ascii="Arial" w:hAnsi="Arial" w:cs="Arial"/>
          <w:color w:val="4472C4" w:themeColor="accent1"/>
          <w:sz w:val="24"/>
          <w:szCs w:val="24"/>
        </w:rPr>
        <w:t xml:space="preserve"> Especializada en sándwiches personalizados y ensaladas. </w:t>
      </w:r>
      <w:proofErr w:type="spellStart"/>
      <w:r w:rsidRPr="00F410CA">
        <w:rPr>
          <w:rFonts w:ascii="Arial" w:hAnsi="Arial" w:cs="Arial"/>
          <w:color w:val="4472C4" w:themeColor="accent1"/>
          <w:sz w:val="24"/>
          <w:szCs w:val="24"/>
        </w:rPr>
        <w:t>Subway</w:t>
      </w:r>
      <w:proofErr w:type="spellEnd"/>
      <w:r w:rsidRPr="00F410CA">
        <w:rPr>
          <w:rFonts w:ascii="Arial" w:hAnsi="Arial" w:cs="Arial"/>
          <w:color w:val="4472C4" w:themeColor="accent1"/>
          <w:sz w:val="24"/>
          <w:szCs w:val="24"/>
        </w:rPr>
        <w:t xml:space="preserve"> tiene una amplia presencia global y se enfoca en opciones de comida rápida más saludables.</w:t>
      </w:r>
    </w:p>
    <w:p w14:paraId="02D44555" w14:textId="77777777" w:rsidR="000224F7" w:rsidRPr="00F410CA" w:rsidRDefault="000224F7" w:rsidP="000224F7">
      <w:pPr>
        <w:pStyle w:val="Ttulo3"/>
        <w:rPr>
          <w:rFonts w:ascii="Arial" w:hAnsi="Arial" w:cs="Arial"/>
          <w:color w:val="4472C4" w:themeColor="accent1"/>
          <w:sz w:val="24"/>
          <w:szCs w:val="24"/>
        </w:rPr>
      </w:pPr>
      <w:bookmarkStart w:id="206" w:name="_Toc176099664"/>
      <w:r w:rsidRPr="00F410CA">
        <w:rPr>
          <w:rFonts w:ascii="Arial" w:hAnsi="Arial" w:cs="Arial"/>
          <w:color w:val="4472C4" w:themeColor="accent1"/>
          <w:sz w:val="24"/>
          <w:szCs w:val="24"/>
        </w:rPr>
        <w:t xml:space="preserve">**4. </w:t>
      </w:r>
      <w:r w:rsidRPr="00F410CA">
        <w:rPr>
          <w:rStyle w:val="Textoennegrita"/>
          <w:rFonts w:ascii="Arial" w:hAnsi="Arial" w:cs="Arial"/>
          <w:b/>
          <w:bCs/>
          <w:color w:val="4472C4" w:themeColor="accent1"/>
          <w:sz w:val="24"/>
          <w:szCs w:val="24"/>
        </w:rPr>
        <w:t>Marriott International</w:t>
      </w:r>
      <w:bookmarkEnd w:id="206"/>
    </w:p>
    <w:p w14:paraId="24748720" w14:textId="77777777" w:rsidR="000224F7" w:rsidRPr="00F410CA" w:rsidRDefault="000224F7" w:rsidP="000224F7">
      <w:pPr>
        <w:numPr>
          <w:ilvl w:val="0"/>
          <w:numId w:val="21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Industria:</w:t>
      </w:r>
      <w:r w:rsidRPr="00F410CA">
        <w:rPr>
          <w:rFonts w:ascii="Arial" w:hAnsi="Arial" w:cs="Arial"/>
          <w:color w:val="4472C4" w:themeColor="accent1"/>
          <w:sz w:val="24"/>
          <w:szCs w:val="24"/>
        </w:rPr>
        <w:t xml:space="preserve"> Hoteles y Hospitalidad</w:t>
      </w:r>
    </w:p>
    <w:p w14:paraId="2570A7C7" w14:textId="77777777" w:rsidR="000224F7" w:rsidRPr="00F410CA" w:rsidRDefault="000224F7" w:rsidP="000224F7">
      <w:pPr>
        <w:numPr>
          <w:ilvl w:val="0"/>
          <w:numId w:val="21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Fundación:</w:t>
      </w:r>
      <w:r w:rsidRPr="00F410CA">
        <w:rPr>
          <w:rFonts w:ascii="Arial" w:hAnsi="Arial" w:cs="Arial"/>
          <w:color w:val="4472C4" w:themeColor="accent1"/>
          <w:sz w:val="24"/>
          <w:szCs w:val="24"/>
        </w:rPr>
        <w:t xml:space="preserve"> 1927</w:t>
      </w:r>
    </w:p>
    <w:p w14:paraId="6DE13CE8" w14:textId="77777777" w:rsidR="000224F7" w:rsidRPr="00F410CA" w:rsidRDefault="000224F7" w:rsidP="000224F7">
      <w:pPr>
        <w:numPr>
          <w:ilvl w:val="0"/>
          <w:numId w:val="21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Sede:</w:t>
      </w:r>
      <w:r w:rsidRPr="00F410CA">
        <w:rPr>
          <w:rFonts w:ascii="Arial" w:hAnsi="Arial" w:cs="Arial"/>
          <w:color w:val="4472C4" w:themeColor="accent1"/>
          <w:sz w:val="24"/>
          <w:szCs w:val="24"/>
        </w:rPr>
        <w:t xml:space="preserve"> Bethesda, Maryland, Estados Unidos</w:t>
      </w:r>
    </w:p>
    <w:p w14:paraId="74EA7249" w14:textId="77777777" w:rsidR="000224F7" w:rsidRPr="00F410CA" w:rsidRDefault="000224F7" w:rsidP="000224F7">
      <w:pPr>
        <w:numPr>
          <w:ilvl w:val="0"/>
          <w:numId w:val="21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Descripción:</w:t>
      </w:r>
      <w:r w:rsidRPr="00F410CA">
        <w:rPr>
          <w:rFonts w:ascii="Arial" w:hAnsi="Arial" w:cs="Arial"/>
          <w:color w:val="4472C4" w:themeColor="accent1"/>
          <w:sz w:val="24"/>
          <w:szCs w:val="24"/>
        </w:rPr>
        <w:t xml:space="preserve"> Una de las cadenas hoteleras más grandes, con marcas que abarcan desde lujo hasta opciones más accesibles. Marriott tiene una significativa presencia global.</w:t>
      </w:r>
    </w:p>
    <w:p w14:paraId="612F4AD6" w14:textId="77777777" w:rsidR="000224F7" w:rsidRPr="00F410CA" w:rsidRDefault="000224F7" w:rsidP="000224F7">
      <w:pPr>
        <w:pStyle w:val="Ttulo3"/>
        <w:rPr>
          <w:rFonts w:ascii="Arial" w:hAnsi="Arial" w:cs="Arial"/>
          <w:color w:val="4472C4" w:themeColor="accent1"/>
          <w:sz w:val="24"/>
          <w:szCs w:val="24"/>
        </w:rPr>
      </w:pPr>
      <w:bookmarkStart w:id="207" w:name="_Toc176099665"/>
      <w:r w:rsidRPr="00F410CA">
        <w:rPr>
          <w:rFonts w:ascii="Arial" w:hAnsi="Arial" w:cs="Arial"/>
          <w:color w:val="4472C4" w:themeColor="accent1"/>
          <w:sz w:val="24"/>
          <w:szCs w:val="24"/>
        </w:rPr>
        <w:t xml:space="preserve">**5. </w:t>
      </w:r>
      <w:r w:rsidRPr="00F410CA">
        <w:rPr>
          <w:rStyle w:val="Textoennegrita"/>
          <w:rFonts w:ascii="Arial" w:hAnsi="Arial" w:cs="Arial"/>
          <w:b/>
          <w:bCs/>
          <w:color w:val="4472C4" w:themeColor="accent1"/>
          <w:sz w:val="24"/>
          <w:szCs w:val="24"/>
        </w:rPr>
        <w:t xml:space="preserve">Holiday </w:t>
      </w:r>
      <w:proofErr w:type="spellStart"/>
      <w:r w:rsidRPr="00F410CA">
        <w:rPr>
          <w:rStyle w:val="Textoennegrita"/>
          <w:rFonts w:ascii="Arial" w:hAnsi="Arial" w:cs="Arial"/>
          <w:b/>
          <w:bCs/>
          <w:color w:val="4472C4" w:themeColor="accent1"/>
          <w:sz w:val="24"/>
          <w:szCs w:val="24"/>
        </w:rPr>
        <w:t>Inn</w:t>
      </w:r>
      <w:bookmarkEnd w:id="207"/>
      <w:proofErr w:type="spellEnd"/>
    </w:p>
    <w:p w14:paraId="6E56D85E" w14:textId="77777777" w:rsidR="000224F7" w:rsidRPr="00F410CA" w:rsidRDefault="000224F7" w:rsidP="000224F7">
      <w:pPr>
        <w:numPr>
          <w:ilvl w:val="0"/>
          <w:numId w:val="22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lastRenderedPageBreak/>
        <w:t>Industria:</w:t>
      </w:r>
      <w:r w:rsidRPr="00F410CA">
        <w:rPr>
          <w:rFonts w:ascii="Arial" w:hAnsi="Arial" w:cs="Arial"/>
          <w:color w:val="4472C4" w:themeColor="accent1"/>
          <w:sz w:val="24"/>
          <w:szCs w:val="24"/>
        </w:rPr>
        <w:t xml:space="preserve"> Hoteles</w:t>
      </w:r>
    </w:p>
    <w:p w14:paraId="14B78C2E" w14:textId="77777777" w:rsidR="000224F7" w:rsidRPr="00F410CA" w:rsidRDefault="000224F7" w:rsidP="000224F7">
      <w:pPr>
        <w:numPr>
          <w:ilvl w:val="0"/>
          <w:numId w:val="22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Fundación:</w:t>
      </w:r>
      <w:r w:rsidRPr="00F410CA">
        <w:rPr>
          <w:rFonts w:ascii="Arial" w:hAnsi="Arial" w:cs="Arial"/>
          <w:color w:val="4472C4" w:themeColor="accent1"/>
          <w:sz w:val="24"/>
          <w:szCs w:val="24"/>
        </w:rPr>
        <w:t xml:space="preserve"> 1952</w:t>
      </w:r>
    </w:p>
    <w:p w14:paraId="60898844" w14:textId="77777777" w:rsidR="000224F7" w:rsidRPr="00F410CA" w:rsidRDefault="000224F7" w:rsidP="000224F7">
      <w:pPr>
        <w:numPr>
          <w:ilvl w:val="0"/>
          <w:numId w:val="22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Sede:</w:t>
      </w:r>
      <w:r w:rsidRPr="00F410CA">
        <w:rPr>
          <w:rFonts w:ascii="Arial" w:hAnsi="Arial" w:cs="Arial"/>
          <w:color w:val="4472C4" w:themeColor="accent1"/>
          <w:sz w:val="24"/>
          <w:szCs w:val="24"/>
        </w:rPr>
        <w:t xml:space="preserve"> Atlanta, Georgia, Estados Unidos</w:t>
      </w:r>
    </w:p>
    <w:p w14:paraId="173D8474" w14:textId="77777777" w:rsidR="000224F7" w:rsidRPr="00F410CA" w:rsidRDefault="000224F7" w:rsidP="000224F7">
      <w:pPr>
        <w:numPr>
          <w:ilvl w:val="0"/>
          <w:numId w:val="22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Descripción:</w:t>
      </w:r>
      <w:r w:rsidRPr="00F410CA">
        <w:rPr>
          <w:rFonts w:ascii="Arial" w:hAnsi="Arial" w:cs="Arial"/>
          <w:color w:val="4472C4" w:themeColor="accent1"/>
          <w:sz w:val="24"/>
          <w:szCs w:val="24"/>
        </w:rPr>
        <w:t xml:space="preserve"> Conocida por ofrecer una gama de opciones de alojamiento en diferentes rangos de precios. Holiday </w:t>
      </w:r>
      <w:proofErr w:type="spellStart"/>
      <w:r w:rsidRPr="00F410CA">
        <w:rPr>
          <w:rFonts w:ascii="Arial" w:hAnsi="Arial" w:cs="Arial"/>
          <w:color w:val="4472C4" w:themeColor="accent1"/>
          <w:sz w:val="24"/>
          <w:szCs w:val="24"/>
        </w:rPr>
        <w:t>Inn</w:t>
      </w:r>
      <w:proofErr w:type="spellEnd"/>
      <w:r w:rsidRPr="00F410CA">
        <w:rPr>
          <w:rFonts w:ascii="Arial" w:hAnsi="Arial" w:cs="Arial"/>
          <w:color w:val="4472C4" w:themeColor="accent1"/>
          <w:sz w:val="24"/>
          <w:szCs w:val="24"/>
        </w:rPr>
        <w:t xml:space="preserve"> es parte del grupo IHG (</w:t>
      </w:r>
      <w:proofErr w:type="spellStart"/>
      <w:r w:rsidRPr="00F410CA">
        <w:rPr>
          <w:rFonts w:ascii="Arial" w:hAnsi="Arial" w:cs="Arial"/>
          <w:color w:val="4472C4" w:themeColor="accent1"/>
          <w:sz w:val="24"/>
          <w:szCs w:val="24"/>
        </w:rPr>
        <w:t>InterContinental</w:t>
      </w:r>
      <w:proofErr w:type="spellEnd"/>
      <w:r w:rsidRPr="00F410CA">
        <w:rPr>
          <w:rFonts w:ascii="Arial" w:hAnsi="Arial" w:cs="Arial"/>
          <w:color w:val="4472C4" w:themeColor="accent1"/>
          <w:sz w:val="24"/>
          <w:szCs w:val="24"/>
        </w:rPr>
        <w:t xml:space="preserve"> </w:t>
      </w:r>
      <w:proofErr w:type="spellStart"/>
      <w:r w:rsidRPr="00F410CA">
        <w:rPr>
          <w:rFonts w:ascii="Arial" w:hAnsi="Arial" w:cs="Arial"/>
          <w:color w:val="4472C4" w:themeColor="accent1"/>
          <w:sz w:val="24"/>
          <w:szCs w:val="24"/>
        </w:rPr>
        <w:t>Hotels</w:t>
      </w:r>
      <w:proofErr w:type="spellEnd"/>
      <w:r w:rsidRPr="00F410CA">
        <w:rPr>
          <w:rFonts w:ascii="Arial" w:hAnsi="Arial" w:cs="Arial"/>
          <w:color w:val="4472C4" w:themeColor="accent1"/>
          <w:sz w:val="24"/>
          <w:szCs w:val="24"/>
        </w:rPr>
        <w:t xml:space="preserve"> </w:t>
      </w:r>
      <w:proofErr w:type="spellStart"/>
      <w:r w:rsidRPr="00F410CA">
        <w:rPr>
          <w:rFonts w:ascii="Arial" w:hAnsi="Arial" w:cs="Arial"/>
          <w:color w:val="4472C4" w:themeColor="accent1"/>
          <w:sz w:val="24"/>
          <w:szCs w:val="24"/>
        </w:rPr>
        <w:t>Group</w:t>
      </w:r>
      <w:proofErr w:type="spellEnd"/>
      <w:r w:rsidRPr="00F410CA">
        <w:rPr>
          <w:rFonts w:ascii="Arial" w:hAnsi="Arial" w:cs="Arial"/>
          <w:color w:val="4472C4" w:themeColor="accent1"/>
          <w:sz w:val="24"/>
          <w:szCs w:val="24"/>
        </w:rPr>
        <w:t>) y tiene una fuerte presencia internacional.</w:t>
      </w:r>
    </w:p>
    <w:p w14:paraId="2E0F1143" w14:textId="77777777" w:rsidR="000224F7" w:rsidRPr="00F410CA" w:rsidRDefault="000224F7" w:rsidP="000224F7">
      <w:pPr>
        <w:pStyle w:val="Ttulo3"/>
        <w:rPr>
          <w:rFonts w:ascii="Arial" w:hAnsi="Arial" w:cs="Arial"/>
          <w:color w:val="4472C4" w:themeColor="accent1"/>
          <w:sz w:val="24"/>
          <w:szCs w:val="24"/>
        </w:rPr>
      </w:pPr>
      <w:bookmarkStart w:id="208" w:name="_Toc176099666"/>
      <w:r w:rsidRPr="00F410CA">
        <w:rPr>
          <w:rFonts w:ascii="Arial" w:hAnsi="Arial" w:cs="Arial"/>
          <w:color w:val="4472C4" w:themeColor="accent1"/>
          <w:sz w:val="24"/>
          <w:szCs w:val="24"/>
        </w:rPr>
        <w:t xml:space="preserve">**6. </w:t>
      </w:r>
      <w:proofErr w:type="spellStart"/>
      <w:r w:rsidRPr="00F410CA">
        <w:rPr>
          <w:rStyle w:val="Textoennegrita"/>
          <w:rFonts w:ascii="Arial" w:hAnsi="Arial" w:cs="Arial"/>
          <w:b/>
          <w:bCs/>
          <w:color w:val="4472C4" w:themeColor="accent1"/>
          <w:sz w:val="24"/>
          <w:szCs w:val="24"/>
        </w:rPr>
        <w:t>Domino's</w:t>
      </w:r>
      <w:proofErr w:type="spellEnd"/>
      <w:r w:rsidRPr="00F410CA">
        <w:rPr>
          <w:rStyle w:val="Textoennegrita"/>
          <w:rFonts w:ascii="Arial" w:hAnsi="Arial" w:cs="Arial"/>
          <w:b/>
          <w:bCs/>
          <w:color w:val="4472C4" w:themeColor="accent1"/>
          <w:sz w:val="24"/>
          <w:szCs w:val="24"/>
        </w:rPr>
        <w:t xml:space="preserve"> Pizza</w:t>
      </w:r>
      <w:bookmarkEnd w:id="208"/>
    </w:p>
    <w:p w14:paraId="1315F6E2" w14:textId="77777777" w:rsidR="000224F7" w:rsidRPr="00F410CA" w:rsidRDefault="000224F7" w:rsidP="000224F7">
      <w:pPr>
        <w:numPr>
          <w:ilvl w:val="0"/>
          <w:numId w:val="22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Industria:</w:t>
      </w:r>
      <w:r w:rsidRPr="00F410CA">
        <w:rPr>
          <w:rFonts w:ascii="Arial" w:hAnsi="Arial" w:cs="Arial"/>
          <w:color w:val="4472C4" w:themeColor="accent1"/>
          <w:sz w:val="24"/>
          <w:szCs w:val="24"/>
        </w:rPr>
        <w:t xml:space="preserve"> Restauración Rápida (Pizzas)</w:t>
      </w:r>
    </w:p>
    <w:p w14:paraId="4CACF0C7" w14:textId="77777777" w:rsidR="000224F7" w:rsidRPr="00F410CA" w:rsidRDefault="000224F7" w:rsidP="000224F7">
      <w:pPr>
        <w:numPr>
          <w:ilvl w:val="0"/>
          <w:numId w:val="22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Fundación:</w:t>
      </w:r>
      <w:r w:rsidRPr="00F410CA">
        <w:rPr>
          <w:rFonts w:ascii="Arial" w:hAnsi="Arial" w:cs="Arial"/>
          <w:color w:val="4472C4" w:themeColor="accent1"/>
          <w:sz w:val="24"/>
          <w:szCs w:val="24"/>
        </w:rPr>
        <w:t xml:space="preserve"> 1983</w:t>
      </w:r>
    </w:p>
    <w:p w14:paraId="219DD05F" w14:textId="77777777" w:rsidR="000224F7" w:rsidRPr="00F410CA" w:rsidRDefault="000224F7" w:rsidP="000224F7">
      <w:pPr>
        <w:numPr>
          <w:ilvl w:val="0"/>
          <w:numId w:val="22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Sede:</w:t>
      </w:r>
      <w:r w:rsidRPr="00F410CA">
        <w:rPr>
          <w:rFonts w:ascii="Arial" w:hAnsi="Arial" w:cs="Arial"/>
          <w:color w:val="4472C4" w:themeColor="accent1"/>
          <w:sz w:val="24"/>
          <w:szCs w:val="24"/>
        </w:rPr>
        <w:t xml:space="preserve"> Ann Arbor, Michigan, Estados Unidos</w:t>
      </w:r>
    </w:p>
    <w:p w14:paraId="3E4F8A54" w14:textId="77777777" w:rsidR="000224F7" w:rsidRPr="00F410CA" w:rsidRDefault="000224F7" w:rsidP="000224F7">
      <w:pPr>
        <w:numPr>
          <w:ilvl w:val="0"/>
          <w:numId w:val="22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Descripción:</w:t>
      </w:r>
      <w:r w:rsidRPr="00F410CA">
        <w:rPr>
          <w:rFonts w:ascii="Arial" w:hAnsi="Arial" w:cs="Arial"/>
          <w:color w:val="4472C4" w:themeColor="accent1"/>
          <w:sz w:val="24"/>
          <w:szCs w:val="24"/>
        </w:rPr>
        <w:t xml:space="preserve"> Conocida por su pizza de entrega rápida y su tecnología avanzada para pedidos. </w:t>
      </w:r>
      <w:proofErr w:type="spellStart"/>
      <w:r w:rsidRPr="00F410CA">
        <w:rPr>
          <w:rFonts w:ascii="Arial" w:hAnsi="Arial" w:cs="Arial"/>
          <w:color w:val="4472C4" w:themeColor="accent1"/>
          <w:sz w:val="24"/>
          <w:szCs w:val="24"/>
        </w:rPr>
        <w:t>Domino's</w:t>
      </w:r>
      <w:proofErr w:type="spellEnd"/>
      <w:r w:rsidRPr="00F410CA">
        <w:rPr>
          <w:rFonts w:ascii="Arial" w:hAnsi="Arial" w:cs="Arial"/>
          <w:color w:val="4472C4" w:themeColor="accent1"/>
          <w:sz w:val="24"/>
          <w:szCs w:val="24"/>
        </w:rPr>
        <w:t xml:space="preserve"> ha expandido su red de franquicias globalmente.</w:t>
      </w:r>
    </w:p>
    <w:p w14:paraId="0C7A8CBD" w14:textId="77777777" w:rsidR="000224F7" w:rsidRPr="00F410CA" w:rsidRDefault="000224F7" w:rsidP="000224F7">
      <w:pPr>
        <w:pStyle w:val="Ttulo3"/>
        <w:rPr>
          <w:rFonts w:ascii="Arial" w:hAnsi="Arial" w:cs="Arial"/>
          <w:color w:val="4472C4" w:themeColor="accent1"/>
          <w:sz w:val="24"/>
          <w:szCs w:val="24"/>
        </w:rPr>
      </w:pPr>
      <w:bookmarkStart w:id="209" w:name="_Toc176099667"/>
      <w:r w:rsidRPr="00F410CA">
        <w:rPr>
          <w:rFonts w:ascii="Arial" w:hAnsi="Arial" w:cs="Arial"/>
          <w:color w:val="4472C4" w:themeColor="accent1"/>
          <w:sz w:val="24"/>
          <w:szCs w:val="24"/>
        </w:rPr>
        <w:t xml:space="preserve">**7. </w:t>
      </w:r>
      <w:r w:rsidRPr="00F410CA">
        <w:rPr>
          <w:rStyle w:val="Textoennegrita"/>
          <w:rFonts w:ascii="Arial" w:hAnsi="Arial" w:cs="Arial"/>
          <w:b/>
          <w:bCs/>
          <w:color w:val="4472C4" w:themeColor="accent1"/>
          <w:sz w:val="24"/>
          <w:szCs w:val="24"/>
        </w:rPr>
        <w:t xml:space="preserve">Papa </w:t>
      </w:r>
      <w:proofErr w:type="spellStart"/>
      <w:r w:rsidRPr="00F410CA">
        <w:rPr>
          <w:rStyle w:val="Textoennegrita"/>
          <w:rFonts w:ascii="Arial" w:hAnsi="Arial" w:cs="Arial"/>
          <w:b/>
          <w:bCs/>
          <w:color w:val="4472C4" w:themeColor="accent1"/>
          <w:sz w:val="24"/>
          <w:szCs w:val="24"/>
        </w:rPr>
        <w:t>John's</w:t>
      </w:r>
      <w:proofErr w:type="spellEnd"/>
      <w:r w:rsidRPr="00F410CA">
        <w:rPr>
          <w:rStyle w:val="Textoennegrita"/>
          <w:rFonts w:ascii="Arial" w:hAnsi="Arial" w:cs="Arial"/>
          <w:b/>
          <w:bCs/>
          <w:color w:val="4472C4" w:themeColor="accent1"/>
          <w:sz w:val="24"/>
          <w:szCs w:val="24"/>
        </w:rPr>
        <w:t xml:space="preserve"> Pizza</w:t>
      </w:r>
      <w:bookmarkEnd w:id="209"/>
    </w:p>
    <w:p w14:paraId="5475E86E" w14:textId="77777777" w:rsidR="000224F7" w:rsidRPr="00F410CA" w:rsidRDefault="000224F7" w:rsidP="000224F7">
      <w:pPr>
        <w:numPr>
          <w:ilvl w:val="0"/>
          <w:numId w:val="22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Industria:</w:t>
      </w:r>
      <w:r w:rsidRPr="00F410CA">
        <w:rPr>
          <w:rFonts w:ascii="Arial" w:hAnsi="Arial" w:cs="Arial"/>
          <w:color w:val="4472C4" w:themeColor="accent1"/>
          <w:sz w:val="24"/>
          <w:szCs w:val="24"/>
        </w:rPr>
        <w:t xml:space="preserve"> Restauración Rápida (Pizzas)</w:t>
      </w:r>
    </w:p>
    <w:p w14:paraId="4A629F86" w14:textId="77777777" w:rsidR="000224F7" w:rsidRPr="00F410CA" w:rsidRDefault="000224F7" w:rsidP="000224F7">
      <w:pPr>
        <w:numPr>
          <w:ilvl w:val="0"/>
          <w:numId w:val="22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Fundación:</w:t>
      </w:r>
      <w:r w:rsidRPr="00F410CA">
        <w:rPr>
          <w:rFonts w:ascii="Arial" w:hAnsi="Arial" w:cs="Arial"/>
          <w:color w:val="4472C4" w:themeColor="accent1"/>
          <w:sz w:val="24"/>
          <w:szCs w:val="24"/>
        </w:rPr>
        <w:t xml:space="preserve"> 1984</w:t>
      </w:r>
    </w:p>
    <w:p w14:paraId="448EB02C" w14:textId="77777777" w:rsidR="000224F7" w:rsidRPr="00F410CA" w:rsidRDefault="000224F7" w:rsidP="000224F7">
      <w:pPr>
        <w:numPr>
          <w:ilvl w:val="0"/>
          <w:numId w:val="22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Sede:</w:t>
      </w:r>
      <w:r w:rsidRPr="00F410CA">
        <w:rPr>
          <w:rFonts w:ascii="Arial" w:hAnsi="Arial" w:cs="Arial"/>
          <w:color w:val="4472C4" w:themeColor="accent1"/>
          <w:sz w:val="24"/>
          <w:szCs w:val="24"/>
        </w:rPr>
        <w:t xml:space="preserve"> Louisville, Kentucky, Estados Unidos</w:t>
      </w:r>
    </w:p>
    <w:p w14:paraId="31094F51" w14:textId="77777777" w:rsidR="000224F7" w:rsidRPr="00F410CA" w:rsidRDefault="000224F7" w:rsidP="000224F7">
      <w:pPr>
        <w:numPr>
          <w:ilvl w:val="0"/>
          <w:numId w:val="22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Descripción:</w:t>
      </w:r>
      <w:r w:rsidRPr="00F410CA">
        <w:rPr>
          <w:rFonts w:ascii="Arial" w:hAnsi="Arial" w:cs="Arial"/>
          <w:color w:val="4472C4" w:themeColor="accent1"/>
          <w:sz w:val="24"/>
          <w:szCs w:val="24"/>
        </w:rPr>
        <w:t xml:space="preserve"> Famosa por su pizza y su enfoque en la calidad de los ingredientes. Papa </w:t>
      </w:r>
      <w:proofErr w:type="spellStart"/>
      <w:r w:rsidRPr="00F410CA">
        <w:rPr>
          <w:rFonts w:ascii="Arial" w:hAnsi="Arial" w:cs="Arial"/>
          <w:color w:val="4472C4" w:themeColor="accent1"/>
          <w:sz w:val="24"/>
          <w:szCs w:val="24"/>
        </w:rPr>
        <w:t>John's</w:t>
      </w:r>
      <w:proofErr w:type="spellEnd"/>
      <w:r w:rsidRPr="00F410CA">
        <w:rPr>
          <w:rFonts w:ascii="Arial" w:hAnsi="Arial" w:cs="Arial"/>
          <w:color w:val="4472C4" w:themeColor="accent1"/>
          <w:sz w:val="24"/>
          <w:szCs w:val="24"/>
        </w:rPr>
        <w:t xml:space="preserve"> tiene una extensa red de franquicias a nivel mundial.</w:t>
      </w:r>
    </w:p>
    <w:p w14:paraId="4D34AD44" w14:textId="77777777" w:rsidR="000224F7" w:rsidRPr="00F410CA" w:rsidRDefault="000224F7" w:rsidP="000224F7">
      <w:pPr>
        <w:pStyle w:val="Ttulo3"/>
        <w:rPr>
          <w:rFonts w:ascii="Arial" w:hAnsi="Arial" w:cs="Arial"/>
          <w:color w:val="4472C4" w:themeColor="accent1"/>
          <w:sz w:val="24"/>
          <w:szCs w:val="24"/>
        </w:rPr>
      </w:pPr>
      <w:bookmarkStart w:id="210" w:name="_Toc176099668"/>
      <w:r w:rsidRPr="00F410CA">
        <w:rPr>
          <w:rFonts w:ascii="Arial" w:hAnsi="Arial" w:cs="Arial"/>
          <w:color w:val="4472C4" w:themeColor="accent1"/>
          <w:sz w:val="24"/>
          <w:szCs w:val="24"/>
        </w:rPr>
        <w:t xml:space="preserve">**8. </w:t>
      </w:r>
      <w:r w:rsidRPr="00F410CA">
        <w:rPr>
          <w:rStyle w:val="Textoennegrita"/>
          <w:rFonts w:ascii="Arial" w:hAnsi="Arial" w:cs="Arial"/>
          <w:b/>
          <w:bCs/>
          <w:color w:val="4472C4" w:themeColor="accent1"/>
          <w:sz w:val="24"/>
          <w:szCs w:val="24"/>
        </w:rPr>
        <w:t>Hertz</w:t>
      </w:r>
      <w:bookmarkEnd w:id="210"/>
    </w:p>
    <w:p w14:paraId="78E7F78B" w14:textId="77777777" w:rsidR="000224F7" w:rsidRPr="00F410CA" w:rsidRDefault="000224F7" w:rsidP="000224F7">
      <w:pPr>
        <w:numPr>
          <w:ilvl w:val="0"/>
          <w:numId w:val="22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Industria:</w:t>
      </w:r>
      <w:r w:rsidRPr="00F410CA">
        <w:rPr>
          <w:rFonts w:ascii="Arial" w:hAnsi="Arial" w:cs="Arial"/>
          <w:color w:val="4472C4" w:themeColor="accent1"/>
          <w:sz w:val="24"/>
          <w:szCs w:val="24"/>
        </w:rPr>
        <w:t xml:space="preserve"> Alquiler de Coches</w:t>
      </w:r>
    </w:p>
    <w:p w14:paraId="76109AA3" w14:textId="77777777" w:rsidR="000224F7" w:rsidRPr="00F410CA" w:rsidRDefault="000224F7" w:rsidP="000224F7">
      <w:pPr>
        <w:numPr>
          <w:ilvl w:val="0"/>
          <w:numId w:val="22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Fundación:</w:t>
      </w:r>
      <w:r w:rsidRPr="00F410CA">
        <w:rPr>
          <w:rFonts w:ascii="Arial" w:hAnsi="Arial" w:cs="Arial"/>
          <w:color w:val="4472C4" w:themeColor="accent1"/>
          <w:sz w:val="24"/>
          <w:szCs w:val="24"/>
        </w:rPr>
        <w:t xml:space="preserve"> 1918</w:t>
      </w:r>
    </w:p>
    <w:p w14:paraId="760944E4" w14:textId="77777777" w:rsidR="000224F7" w:rsidRPr="00F410CA" w:rsidRDefault="000224F7" w:rsidP="000224F7">
      <w:pPr>
        <w:numPr>
          <w:ilvl w:val="0"/>
          <w:numId w:val="22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Sede:</w:t>
      </w:r>
      <w:r w:rsidRPr="00F410CA">
        <w:rPr>
          <w:rFonts w:ascii="Arial" w:hAnsi="Arial" w:cs="Arial"/>
          <w:color w:val="4472C4" w:themeColor="accent1"/>
          <w:sz w:val="24"/>
          <w:szCs w:val="24"/>
        </w:rPr>
        <w:t xml:space="preserve"> Estero, Florida, Estados Unidos</w:t>
      </w:r>
    </w:p>
    <w:p w14:paraId="5CA4CB66" w14:textId="77777777" w:rsidR="000224F7" w:rsidRPr="00F410CA" w:rsidRDefault="000224F7" w:rsidP="000224F7">
      <w:pPr>
        <w:numPr>
          <w:ilvl w:val="0"/>
          <w:numId w:val="22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Descripción:</w:t>
      </w:r>
      <w:r w:rsidRPr="00F410CA">
        <w:rPr>
          <w:rFonts w:ascii="Arial" w:hAnsi="Arial" w:cs="Arial"/>
          <w:color w:val="4472C4" w:themeColor="accent1"/>
          <w:sz w:val="24"/>
          <w:szCs w:val="24"/>
        </w:rPr>
        <w:t xml:space="preserve"> Una de las principales empresas de alquiler de coches, con una fuerte presencia internacional. Hertz ofrece una variedad de vehículos y servicios de alquiler.</w:t>
      </w:r>
    </w:p>
    <w:p w14:paraId="391BE98A" w14:textId="77777777" w:rsidR="000224F7" w:rsidRPr="00F410CA" w:rsidRDefault="000224F7" w:rsidP="000224F7">
      <w:pPr>
        <w:pStyle w:val="Ttulo3"/>
        <w:rPr>
          <w:rFonts w:ascii="Arial" w:hAnsi="Arial" w:cs="Arial"/>
          <w:color w:val="4472C4" w:themeColor="accent1"/>
          <w:sz w:val="24"/>
          <w:szCs w:val="24"/>
        </w:rPr>
      </w:pPr>
      <w:bookmarkStart w:id="211" w:name="_Toc176099669"/>
      <w:r w:rsidRPr="00F410CA">
        <w:rPr>
          <w:rFonts w:ascii="Arial" w:hAnsi="Arial" w:cs="Arial"/>
          <w:color w:val="4472C4" w:themeColor="accent1"/>
          <w:sz w:val="24"/>
          <w:szCs w:val="24"/>
        </w:rPr>
        <w:t xml:space="preserve">**9. </w:t>
      </w:r>
      <w:r w:rsidRPr="00F410CA">
        <w:rPr>
          <w:rStyle w:val="Textoennegrita"/>
          <w:rFonts w:ascii="Arial" w:hAnsi="Arial" w:cs="Arial"/>
          <w:b/>
          <w:bCs/>
          <w:color w:val="4472C4" w:themeColor="accent1"/>
          <w:sz w:val="24"/>
          <w:szCs w:val="24"/>
        </w:rPr>
        <w:t>RE/MAX</w:t>
      </w:r>
      <w:bookmarkEnd w:id="211"/>
    </w:p>
    <w:p w14:paraId="7EDB12AB" w14:textId="77777777" w:rsidR="000224F7" w:rsidRPr="00F410CA" w:rsidRDefault="000224F7" w:rsidP="000224F7">
      <w:pPr>
        <w:numPr>
          <w:ilvl w:val="0"/>
          <w:numId w:val="22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Industria:</w:t>
      </w:r>
      <w:r w:rsidRPr="00F410CA">
        <w:rPr>
          <w:rFonts w:ascii="Arial" w:hAnsi="Arial" w:cs="Arial"/>
          <w:color w:val="4472C4" w:themeColor="accent1"/>
          <w:sz w:val="24"/>
          <w:szCs w:val="24"/>
        </w:rPr>
        <w:t xml:space="preserve"> Bienes Raíces</w:t>
      </w:r>
    </w:p>
    <w:p w14:paraId="35682B86" w14:textId="77777777" w:rsidR="000224F7" w:rsidRPr="00F410CA" w:rsidRDefault="000224F7" w:rsidP="000224F7">
      <w:pPr>
        <w:numPr>
          <w:ilvl w:val="0"/>
          <w:numId w:val="22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Fundación:</w:t>
      </w:r>
      <w:r w:rsidRPr="00F410CA">
        <w:rPr>
          <w:rFonts w:ascii="Arial" w:hAnsi="Arial" w:cs="Arial"/>
          <w:color w:val="4472C4" w:themeColor="accent1"/>
          <w:sz w:val="24"/>
          <w:szCs w:val="24"/>
        </w:rPr>
        <w:t xml:space="preserve"> 1973</w:t>
      </w:r>
    </w:p>
    <w:p w14:paraId="785A81D4" w14:textId="77777777" w:rsidR="000224F7" w:rsidRPr="00F410CA" w:rsidRDefault="000224F7" w:rsidP="000224F7">
      <w:pPr>
        <w:numPr>
          <w:ilvl w:val="0"/>
          <w:numId w:val="22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Sede:</w:t>
      </w:r>
      <w:r w:rsidRPr="00F410CA">
        <w:rPr>
          <w:rFonts w:ascii="Arial" w:hAnsi="Arial" w:cs="Arial"/>
          <w:color w:val="4472C4" w:themeColor="accent1"/>
          <w:sz w:val="24"/>
          <w:szCs w:val="24"/>
        </w:rPr>
        <w:t xml:space="preserve"> Denver, Colorado, Estados Unidos</w:t>
      </w:r>
    </w:p>
    <w:p w14:paraId="43338D2A" w14:textId="77777777" w:rsidR="000224F7" w:rsidRPr="00F410CA" w:rsidRDefault="000224F7" w:rsidP="000224F7">
      <w:pPr>
        <w:numPr>
          <w:ilvl w:val="0"/>
          <w:numId w:val="22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Descripción:</w:t>
      </w:r>
      <w:r w:rsidRPr="00F410CA">
        <w:rPr>
          <w:rFonts w:ascii="Arial" w:hAnsi="Arial" w:cs="Arial"/>
          <w:color w:val="4472C4" w:themeColor="accent1"/>
          <w:sz w:val="24"/>
          <w:szCs w:val="24"/>
        </w:rPr>
        <w:t xml:space="preserve"> Una de las redes de franquicias de bienes raíces más grandes del mundo, con agentes en numerosos países. RE/MAX es conocida por su enfoque en la calidad y el servicio al cliente.</w:t>
      </w:r>
    </w:p>
    <w:p w14:paraId="2BBB5482" w14:textId="77777777" w:rsidR="000224F7" w:rsidRPr="00F410CA" w:rsidRDefault="000224F7" w:rsidP="000224F7">
      <w:pPr>
        <w:pStyle w:val="Ttulo3"/>
        <w:rPr>
          <w:rFonts w:ascii="Arial" w:hAnsi="Arial" w:cs="Arial"/>
          <w:color w:val="4472C4" w:themeColor="accent1"/>
          <w:sz w:val="24"/>
          <w:szCs w:val="24"/>
        </w:rPr>
      </w:pPr>
      <w:bookmarkStart w:id="212" w:name="_Toc176099670"/>
      <w:r w:rsidRPr="00F410CA">
        <w:rPr>
          <w:rFonts w:ascii="Arial" w:hAnsi="Arial" w:cs="Arial"/>
          <w:color w:val="4472C4" w:themeColor="accent1"/>
          <w:sz w:val="24"/>
          <w:szCs w:val="24"/>
        </w:rPr>
        <w:t xml:space="preserve">**10. </w:t>
      </w:r>
      <w:proofErr w:type="spellStart"/>
      <w:r w:rsidRPr="00F410CA">
        <w:rPr>
          <w:rStyle w:val="Textoennegrita"/>
          <w:rFonts w:ascii="Arial" w:hAnsi="Arial" w:cs="Arial"/>
          <w:b/>
          <w:bCs/>
          <w:color w:val="4472C4" w:themeColor="accent1"/>
          <w:sz w:val="24"/>
          <w:szCs w:val="24"/>
        </w:rPr>
        <w:t>Anytime</w:t>
      </w:r>
      <w:proofErr w:type="spellEnd"/>
      <w:r w:rsidRPr="00F410CA">
        <w:rPr>
          <w:rStyle w:val="Textoennegrita"/>
          <w:rFonts w:ascii="Arial" w:hAnsi="Arial" w:cs="Arial"/>
          <w:b/>
          <w:bCs/>
          <w:color w:val="4472C4" w:themeColor="accent1"/>
          <w:sz w:val="24"/>
          <w:szCs w:val="24"/>
        </w:rPr>
        <w:t xml:space="preserve"> Fitness</w:t>
      </w:r>
      <w:bookmarkEnd w:id="212"/>
    </w:p>
    <w:p w14:paraId="4CA5C74F" w14:textId="77777777" w:rsidR="000224F7" w:rsidRPr="00F410CA" w:rsidRDefault="000224F7" w:rsidP="000224F7">
      <w:pPr>
        <w:numPr>
          <w:ilvl w:val="0"/>
          <w:numId w:val="22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Industria:</w:t>
      </w:r>
      <w:r w:rsidRPr="00F410CA">
        <w:rPr>
          <w:rFonts w:ascii="Arial" w:hAnsi="Arial" w:cs="Arial"/>
          <w:color w:val="4472C4" w:themeColor="accent1"/>
          <w:sz w:val="24"/>
          <w:szCs w:val="24"/>
        </w:rPr>
        <w:t xml:space="preserve"> Gimnasios y Fitness</w:t>
      </w:r>
    </w:p>
    <w:p w14:paraId="0EDBF180" w14:textId="77777777" w:rsidR="000224F7" w:rsidRPr="00F410CA" w:rsidRDefault="000224F7" w:rsidP="000224F7">
      <w:pPr>
        <w:numPr>
          <w:ilvl w:val="0"/>
          <w:numId w:val="22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Fundación:</w:t>
      </w:r>
      <w:r w:rsidRPr="00F410CA">
        <w:rPr>
          <w:rFonts w:ascii="Arial" w:hAnsi="Arial" w:cs="Arial"/>
          <w:color w:val="4472C4" w:themeColor="accent1"/>
          <w:sz w:val="24"/>
          <w:szCs w:val="24"/>
        </w:rPr>
        <w:t xml:space="preserve"> 2002</w:t>
      </w:r>
    </w:p>
    <w:p w14:paraId="26CC8023" w14:textId="77777777" w:rsidR="000224F7" w:rsidRPr="00F410CA" w:rsidRDefault="000224F7" w:rsidP="000224F7">
      <w:pPr>
        <w:numPr>
          <w:ilvl w:val="0"/>
          <w:numId w:val="22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Sede:</w:t>
      </w:r>
      <w:r w:rsidRPr="00F410CA">
        <w:rPr>
          <w:rFonts w:ascii="Arial" w:hAnsi="Arial" w:cs="Arial"/>
          <w:color w:val="4472C4" w:themeColor="accent1"/>
          <w:sz w:val="24"/>
          <w:szCs w:val="24"/>
        </w:rPr>
        <w:t xml:space="preserve"> </w:t>
      </w:r>
      <w:proofErr w:type="spellStart"/>
      <w:r w:rsidRPr="00F410CA">
        <w:rPr>
          <w:rFonts w:ascii="Arial" w:hAnsi="Arial" w:cs="Arial"/>
          <w:color w:val="4472C4" w:themeColor="accent1"/>
          <w:sz w:val="24"/>
          <w:szCs w:val="24"/>
        </w:rPr>
        <w:t>Woodbury</w:t>
      </w:r>
      <w:proofErr w:type="spellEnd"/>
      <w:r w:rsidRPr="00F410CA">
        <w:rPr>
          <w:rFonts w:ascii="Arial" w:hAnsi="Arial" w:cs="Arial"/>
          <w:color w:val="4472C4" w:themeColor="accent1"/>
          <w:sz w:val="24"/>
          <w:szCs w:val="24"/>
        </w:rPr>
        <w:t>, Minnesota, Estados Unidos</w:t>
      </w:r>
    </w:p>
    <w:p w14:paraId="0E5C80E1" w14:textId="77777777" w:rsidR="000224F7" w:rsidRPr="00F410CA" w:rsidRDefault="000224F7" w:rsidP="000224F7">
      <w:pPr>
        <w:numPr>
          <w:ilvl w:val="0"/>
          <w:numId w:val="22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lastRenderedPageBreak/>
        <w:t>Descripción:</w:t>
      </w:r>
      <w:r w:rsidRPr="00F410CA">
        <w:rPr>
          <w:rFonts w:ascii="Arial" w:hAnsi="Arial" w:cs="Arial"/>
          <w:color w:val="4472C4" w:themeColor="accent1"/>
          <w:sz w:val="24"/>
          <w:szCs w:val="24"/>
        </w:rPr>
        <w:t xml:space="preserve"> Una cadena de gimnasios que ofrece acceso las 24 horas del día. </w:t>
      </w:r>
      <w:proofErr w:type="spellStart"/>
      <w:r w:rsidRPr="00F410CA">
        <w:rPr>
          <w:rFonts w:ascii="Arial" w:hAnsi="Arial" w:cs="Arial"/>
          <w:color w:val="4472C4" w:themeColor="accent1"/>
          <w:sz w:val="24"/>
          <w:szCs w:val="24"/>
        </w:rPr>
        <w:t>Anytime</w:t>
      </w:r>
      <w:proofErr w:type="spellEnd"/>
      <w:r w:rsidRPr="00F410CA">
        <w:rPr>
          <w:rFonts w:ascii="Arial" w:hAnsi="Arial" w:cs="Arial"/>
          <w:color w:val="4472C4" w:themeColor="accent1"/>
          <w:sz w:val="24"/>
          <w:szCs w:val="24"/>
        </w:rPr>
        <w:t xml:space="preserve"> Fitness ha crecido rápidamente y tiene una presencia global significativa.</w:t>
      </w:r>
    </w:p>
    <w:p w14:paraId="0DC8FA21" w14:textId="77777777" w:rsidR="000224F7" w:rsidRPr="00F410CA" w:rsidRDefault="000224F7" w:rsidP="000224F7">
      <w:pPr>
        <w:pStyle w:val="Ttulo3"/>
        <w:rPr>
          <w:rFonts w:ascii="Arial" w:hAnsi="Arial" w:cs="Arial"/>
          <w:color w:val="4472C4" w:themeColor="accent1"/>
          <w:sz w:val="24"/>
          <w:szCs w:val="24"/>
        </w:rPr>
      </w:pPr>
      <w:bookmarkStart w:id="213" w:name="_Toc176099671"/>
      <w:r w:rsidRPr="00F410CA">
        <w:rPr>
          <w:rFonts w:ascii="Arial" w:hAnsi="Arial" w:cs="Arial"/>
          <w:color w:val="4472C4" w:themeColor="accent1"/>
          <w:sz w:val="24"/>
          <w:szCs w:val="24"/>
        </w:rPr>
        <w:t xml:space="preserve">**11. </w:t>
      </w:r>
      <w:r w:rsidRPr="00F410CA">
        <w:rPr>
          <w:rStyle w:val="Textoennegrita"/>
          <w:rFonts w:ascii="Arial" w:hAnsi="Arial" w:cs="Arial"/>
          <w:b/>
          <w:bCs/>
          <w:color w:val="4472C4" w:themeColor="accent1"/>
          <w:sz w:val="24"/>
          <w:szCs w:val="24"/>
        </w:rPr>
        <w:t>7-Eleven</w:t>
      </w:r>
      <w:bookmarkEnd w:id="213"/>
    </w:p>
    <w:p w14:paraId="723074EA" w14:textId="77777777" w:rsidR="000224F7" w:rsidRPr="00F410CA" w:rsidRDefault="000224F7" w:rsidP="000224F7">
      <w:pPr>
        <w:numPr>
          <w:ilvl w:val="0"/>
          <w:numId w:val="22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Industria:</w:t>
      </w:r>
      <w:r w:rsidRPr="00F410CA">
        <w:rPr>
          <w:rFonts w:ascii="Arial" w:hAnsi="Arial" w:cs="Arial"/>
          <w:color w:val="4472C4" w:themeColor="accent1"/>
          <w:sz w:val="24"/>
          <w:szCs w:val="24"/>
        </w:rPr>
        <w:t xml:space="preserve"> Comercio Minorista (Conveniencia)</w:t>
      </w:r>
    </w:p>
    <w:p w14:paraId="4802264D" w14:textId="77777777" w:rsidR="000224F7" w:rsidRPr="00F410CA" w:rsidRDefault="000224F7" w:rsidP="000224F7">
      <w:pPr>
        <w:numPr>
          <w:ilvl w:val="0"/>
          <w:numId w:val="22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Fundación:</w:t>
      </w:r>
      <w:r w:rsidRPr="00F410CA">
        <w:rPr>
          <w:rFonts w:ascii="Arial" w:hAnsi="Arial" w:cs="Arial"/>
          <w:color w:val="4472C4" w:themeColor="accent1"/>
          <w:sz w:val="24"/>
          <w:szCs w:val="24"/>
        </w:rPr>
        <w:t xml:space="preserve"> 1927</w:t>
      </w:r>
    </w:p>
    <w:p w14:paraId="15842407" w14:textId="77777777" w:rsidR="000224F7" w:rsidRPr="00F410CA" w:rsidRDefault="000224F7" w:rsidP="000224F7">
      <w:pPr>
        <w:numPr>
          <w:ilvl w:val="0"/>
          <w:numId w:val="22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Sede:</w:t>
      </w:r>
      <w:r w:rsidRPr="00F410CA">
        <w:rPr>
          <w:rFonts w:ascii="Arial" w:hAnsi="Arial" w:cs="Arial"/>
          <w:color w:val="4472C4" w:themeColor="accent1"/>
          <w:sz w:val="24"/>
          <w:szCs w:val="24"/>
        </w:rPr>
        <w:t xml:space="preserve"> Tokio, Japón</w:t>
      </w:r>
    </w:p>
    <w:p w14:paraId="0966E209" w14:textId="77777777" w:rsidR="000224F7" w:rsidRPr="00F410CA" w:rsidRDefault="000224F7" w:rsidP="000224F7">
      <w:pPr>
        <w:numPr>
          <w:ilvl w:val="0"/>
          <w:numId w:val="22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Descripción:</w:t>
      </w:r>
      <w:r w:rsidRPr="00F410CA">
        <w:rPr>
          <w:rFonts w:ascii="Arial" w:hAnsi="Arial" w:cs="Arial"/>
          <w:color w:val="4472C4" w:themeColor="accent1"/>
          <w:sz w:val="24"/>
          <w:szCs w:val="24"/>
        </w:rPr>
        <w:t xml:space="preserve"> Cadena de tiendas de conveniencia que ofrece una amplia gama de productos de uso diario y alimentos. Tiene una extensa red de franquicias a nivel mundial.</w:t>
      </w:r>
    </w:p>
    <w:p w14:paraId="4AFA1D4E" w14:textId="77777777" w:rsidR="000224F7" w:rsidRPr="00F410CA" w:rsidRDefault="000224F7" w:rsidP="000224F7">
      <w:pPr>
        <w:pStyle w:val="Ttulo3"/>
        <w:rPr>
          <w:rFonts w:ascii="Arial" w:hAnsi="Arial" w:cs="Arial"/>
          <w:color w:val="4472C4" w:themeColor="accent1"/>
          <w:sz w:val="24"/>
          <w:szCs w:val="24"/>
        </w:rPr>
      </w:pPr>
      <w:bookmarkStart w:id="214" w:name="_Toc176099672"/>
      <w:r w:rsidRPr="00F410CA">
        <w:rPr>
          <w:rFonts w:ascii="Arial" w:hAnsi="Arial" w:cs="Arial"/>
          <w:color w:val="4472C4" w:themeColor="accent1"/>
          <w:sz w:val="24"/>
          <w:szCs w:val="24"/>
        </w:rPr>
        <w:t xml:space="preserve">**12. </w:t>
      </w:r>
      <w:r w:rsidRPr="00F410CA">
        <w:rPr>
          <w:rStyle w:val="Textoennegrita"/>
          <w:rFonts w:ascii="Arial" w:hAnsi="Arial" w:cs="Arial"/>
          <w:b/>
          <w:bCs/>
          <w:color w:val="4472C4" w:themeColor="accent1"/>
          <w:sz w:val="24"/>
          <w:szCs w:val="24"/>
        </w:rPr>
        <w:t>Great Clips</w:t>
      </w:r>
      <w:bookmarkEnd w:id="214"/>
    </w:p>
    <w:p w14:paraId="78430F5A" w14:textId="77777777" w:rsidR="000224F7" w:rsidRPr="00F410CA" w:rsidRDefault="000224F7" w:rsidP="000224F7">
      <w:pPr>
        <w:numPr>
          <w:ilvl w:val="0"/>
          <w:numId w:val="22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Industria:</w:t>
      </w:r>
      <w:r w:rsidRPr="00F410CA">
        <w:rPr>
          <w:rFonts w:ascii="Arial" w:hAnsi="Arial" w:cs="Arial"/>
          <w:color w:val="4472C4" w:themeColor="accent1"/>
          <w:sz w:val="24"/>
          <w:szCs w:val="24"/>
        </w:rPr>
        <w:t xml:space="preserve"> Servicios de Belleza (Cortes de Pelo)</w:t>
      </w:r>
    </w:p>
    <w:p w14:paraId="3FB0DD9E" w14:textId="77777777" w:rsidR="000224F7" w:rsidRPr="00F410CA" w:rsidRDefault="000224F7" w:rsidP="000224F7">
      <w:pPr>
        <w:numPr>
          <w:ilvl w:val="0"/>
          <w:numId w:val="22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Fundación:</w:t>
      </w:r>
      <w:r w:rsidRPr="00F410CA">
        <w:rPr>
          <w:rFonts w:ascii="Arial" w:hAnsi="Arial" w:cs="Arial"/>
          <w:color w:val="4472C4" w:themeColor="accent1"/>
          <w:sz w:val="24"/>
          <w:szCs w:val="24"/>
        </w:rPr>
        <w:t xml:space="preserve"> 1982</w:t>
      </w:r>
    </w:p>
    <w:p w14:paraId="7F32BBDA" w14:textId="77777777" w:rsidR="000224F7" w:rsidRPr="00F410CA" w:rsidRDefault="000224F7" w:rsidP="000224F7">
      <w:pPr>
        <w:numPr>
          <w:ilvl w:val="0"/>
          <w:numId w:val="22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Sede:</w:t>
      </w:r>
      <w:r w:rsidRPr="00F410CA">
        <w:rPr>
          <w:rFonts w:ascii="Arial" w:hAnsi="Arial" w:cs="Arial"/>
          <w:color w:val="4472C4" w:themeColor="accent1"/>
          <w:sz w:val="24"/>
          <w:szCs w:val="24"/>
        </w:rPr>
        <w:t xml:space="preserve"> Minneapolis, Minnesota, Estados Unidos</w:t>
      </w:r>
    </w:p>
    <w:p w14:paraId="585DA902" w14:textId="77777777" w:rsidR="000224F7" w:rsidRPr="00F410CA" w:rsidRDefault="000224F7" w:rsidP="000224F7">
      <w:pPr>
        <w:numPr>
          <w:ilvl w:val="0"/>
          <w:numId w:val="22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Descripción:</w:t>
      </w:r>
      <w:r w:rsidRPr="00F410CA">
        <w:rPr>
          <w:rFonts w:ascii="Arial" w:hAnsi="Arial" w:cs="Arial"/>
          <w:color w:val="4472C4" w:themeColor="accent1"/>
          <w:sz w:val="24"/>
          <w:szCs w:val="24"/>
        </w:rPr>
        <w:t xml:space="preserve"> Ofrece servicios de cortes de pelo y estilización en un formato de tienda de conveniencia. Great Clips tiene una amplia red de franquicias en Estados Unidos y Canadá.</w:t>
      </w:r>
    </w:p>
    <w:p w14:paraId="1C2993A9" w14:textId="77777777" w:rsidR="000224F7" w:rsidRPr="00F410CA" w:rsidRDefault="000224F7" w:rsidP="000224F7">
      <w:pPr>
        <w:pStyle w:val="Ttulo3"/>
        <w:rPr>
          <w:rFonts w:ascii="Arial" w:hAnsi="Arial" w:cs="Arial"/>
          <w:color w:val="4472C4" w:themeColor="accent1"/>
          <w:sz w:val="24"/>
          <w:szCs w:val="24"/>
        </w:rPr>
      </w:pPr>
      <w:bookmarkStart w:id="215" w:name="_Toc176099673"/>
      <w:r w:rsidRPr="00F410CA">
        <w:rPr>
          <w:rFonts w:ascii="Arial" w:hAnsi="Arial" w:cs="Arial"/>
          <w:color w:val="4472C4" w:themeColor="accent1"/>
          <w:sz w:val="24"/>
          <w:szCs w:val="24"/>
        </w:rPr>
        <w:t xml:space="preserve">**13. </w:t>
      </w:r>
      <w:proofErr w:type="spellStart"/>
      <w:r w:rsidRPr="00F410CA">
        <w:rPr>
          <w:rStyle w:val="Textoennegrita"/>
          <w:rFonts w:ascii="Arial" w:hAnsi="Arial" w:cs="Arial"/>
          <w:b/>
          <w:bCs/>
          <w:color w:val="4472C4" w:themeColor="accent1"/>
          <w:sz w:val="24"/>
          <w:szCs w:val="24"/>
        </w:rPr>
        <w:t>The</w:t>
      </w:r>
      <w:proofErr w:type="spellEnd"/>
      <w:r w:rsidRPr="00F410CA">
        <w:rPr>
          <w:rStyle w:val="Textoennegrita"/>
          <w:rFonts w:ascii="Arial" w:hAnsi="Arial" w:cs="Arial"/>
          <w:b/>
          <w:bCs/>
          <w:color w:val="4472C4" w:themeColor="accent1"/>
          <w:sz w:val="24"/>
          <w:szCs w:val="24"/>
        </w:rPr>
        <w:t xml:space="preserve"> </w:t>
      </w:r>
      <w:proofErr w:type="spellStart"/>
      <w:r w:rsidRPr="00F410CA">
        <w:rPr>
          <w:rStyle w:val="Textoennegrita"/>
          <w:rFonts w:ascii="Arial" w:hAnsi="Arial" w:cs="Arial"/>
          <w:b/>
          <w:bCs/>
          <w:color w:val="4472C4" w:themeColor="accent1"/>
          <w:sz w:val="24"/>
          <w:szCs w:val="24"/>
        </w:rPr>
        <w:t>Coffee</w:t>
      </w:r>
      <w:proofErr w:type="spellEnd"/>
      <w:r w:rsidRPr="00F410CA">
        <w:rPr>
          <w:rStyle w:val="Textoennegrita"/>
          <w:rFonts w:ascii="Arial" w:hAnsi="Arial" w:cs="Arial"/>
          <w:b/>
          <w:bCs/>
          <w:color w:val="4472C4" w:themeColor="accent1"/>
          <w:sz w:val="24"/>
          <w:szCs w:val="24"/>
        </w:rPr>
        <w:t xml:space="preserve"> </w:t>
      </w:r>
      <w:proofErr w:type="spellStart"/>
      <w:r w:rsidRPr="00F410CA">
        <w:rPr>
          <w:rStyle w:val="Textoennegrita"/>
          <w:rFonts w:ascii="Arial" w:hAnsi="Arial" w:cs="Arial"/>
          <w:b/>
          <w:bCs/>
          <w:color w:val="4472C4" w:themeColor="accent1"/>
          <w:sz w:val="24"/>
          <w:szCs w:val="24"/>
        </w:rPr>
        <w:t>Bean</w:t>
      </w:r>
      <w:proofErr w:type="spellEnd"/>
      <w:r w:rsidRPr="00F410CA">
        <w:rPr>
          <w:rStyle w:val="Textoennegrita"/>
          <w:rFonts w:ascii="Arial" w:hAnsi="Arial" w:cs="Arial"/>
          <w:b/>
          <w:bCs/>
          <w:color w:val="4472C4" w:themeColor="accent1"/>
          <w:sz w:val="24"/>
          <w:szCs w:val="24"/>
        </w:rPr>
        <w:t xml:space="preserve"> &amp; Tea </w:t>
      </w:r>
      <w:proofErr w:type="spellStart"/>
      <w:r w:rsidRPr="00F410CA">
        <w:rPr>
          <w:rStyle w:val="Textoennegrita"/>
          <w:rFonts w:ascii="Arial" w:hAnsi="Arial" w:cs="Arial"/>
          <w:b/>
          <w:bCs/>
          <w:color w:val="4472C4" w:themeColor="accent1"/>
          <w:sz w:val="24"/>
          <w:szCs w:val="24"/>
        </w:rPr>
        <w:t>Leaf</w:t>
      </w:r>
      <w:bookmarkEnd w:id="215"/>
      <w:proofErr w:type="spellEnd"/>
    </w:p>
    <w:p w14:paraId="02127D62" w14:textId="77777777" w:rsidR="000224F7" w:rsidRPr="00F410CA" w:rsidRDefault="000224F7" w:rsidP="000224F7">
      <w:pPr>
        <w:numPr>
          <w:ilvl w:val="0"/>
          <w:numId w:val="22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Industria:</w:t>
      </w:r>
      <w:r w:rsidRPr="00F410CA">
        <w:rPr>
          <w:rFonts w:ascii="Arial" w:hAnsi="Arial" w:cs="Arial"/>
          <w:color w:val="4472C4" w:themeColor="accent1"/>
          <w:sz w:val="24"/>
          <w:szCs w:val="24"/>
        </w:rPr>
        <w:t xml:space="preserve"> Cafeterías</w:t>
      </w:r>
    </w:p>
    <w:p w14:paraId="1A60DAEA" w14:textId="77777777" w:rsidR="000224F7" w:rsidRPr="00F410CA" w:rsidRDefault="000224F7" w:rsidP="000224F7">
      <w:pPr>
        <w:numPr>
          <w:ilvl w:val="0"/>
          <w:numId w:val="22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Fundación:</w:t>
      </w:r>
      <w:r w:rsidRPr="00F410CA">
        <w:rPr>
          <w:rFonts w:ascii="Arial" w:hAnsi="Arial" w:cs="Arial"/>
          <w:color w:val="4472C4" w:themeColor="accent1"/>
          <w:sz w:val="24"/>
          <w:szCs w:val="24"/>
        </w:rPr>
        <w:t xml:space="preserve"> 1963</w:t>
      </w:r>
    </w:p>
    <w:p w14:paraId="10BB1356" w14:textId="77777777" w:rsidR="000224F7" w:rsidRPr="00F410CA" w:rsidRDefault="000224F7" w:rsidP="000224F7">
      <w:pPr>
        <w:numPr>
          <w:ilvl w:val="0"/>
          <w:numId w:val="22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Sede:</w:t>
      </w:r>
      <w:r w:rsidRPr="00F410CA">
        <w:rPr>
          <w:rFonts w:ascii="Arial" w:hAnsi="Arial" w:cs="Arial"/>
          <w:color w:val="4472C4" w:themeColor="accent1"/>
          <w:sz w:val="24"/>
          <w:szCs w:val="24"/>
        </w:rPr>
        <w:t xml:space="preserve"> Los Ángeles, California, Estados Unidos</w:t>
      </w:r>
    </w:p>
    <w:p w14:paraId="73E189EE" w14:textId="77777777" w:rsidR="000224F7" w:rsidRPr="00F410CA" w:rsidRDefault="000224F7" w:rsidP="000224F7">
      <w:pPr>
        <w:numPr>
          <w:ilvl w:val="0"/>
          <w:numId w:val="22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Descripción:</w:t>
      </w:r>
      <w:r w:rsidRPr="00F410CA">
        <w:rPr>
          <w:rFonts w:ascii="Arial" w:hAnsi="Arial" w:cs="Arial"/>
          <w:color w:val="4472C4" w:themeColor="accent1"/>
          <w:sz w:val="24"/>
          <w:szCs w:val="24"/>
        </w:rPr>
        <w:t xml:space="preserve"> Conocida por su café y té de alta calidad, además de una variedad de alimentos. Tiene una presencia internacional significativa, especialmente en Asia.</w:t>
      </w:r>
    </w:p>
    <w:p w14:paraId="2E755870" w14:textId="77777777" w:rsidR="000224F7" w:rsidRPr="00F410CA" w:rsidRDefault="000224F7" w:rsidP="000224F7">
      <w:pPr>
        <w:pStyle w:val="Ttulo3"/>
        <w:rPr>
          <w:rFonts w:ascii="Arial" w:hAnsi="Arial" w:cs="Arial"/>
          <w:color w:val="4472C4" w:themeColor="accent1"/>
          <w:sz w:val="24"/>
          <w:szCs w:val="24"/>
        </w:rPr>
      </w:pPr>
      <w:bookmarkStart w:id="216" w:name="_Toc176099674"/>
      <w:r w:rsidRPr="00F410CA">
        <w:rPr>
          <w:rFonts w:ascii="Arial" w:hAnsi="Arial" w:cs="Arial"/>
          <w:color w:val="4472C4" w:themeColor="accent1"/>
          <w:sz w:val="24"/>
          <w:szCs w:val="24"/>
        </w:rPr>
        <w:t xml:space="preserve">**14. </w:t>
      </w:r>
      <w:r w:rsidRPr="00F410CA">
        <w:rPr>
          <w:rStyle w:val="Textoennegrita"/>
          <w:rFonts w:ascii="Arial" w:hAnsi="Arial" w:cs="Arial"/>
          <w:b/>
          <w:bCs/>
          <w:color w:val="4472C4" w:themeColor="accent1"/>
          <w:sz w:val="24"/>
          <w:szCs w:val="24"/>
        </w:rPr>
        <w:t>Jamba Juice</w:t>
      </w:r>
      <w:bookmarkEnd w:id="216"/>
    </w:p>
    <w:p w14:paraId="66CE8698" w14:textId="77777777" w:rsidR="000224F7" w:rsidRPr="00F410CA" w:rsidRDefault="000224F7" w:rsidP="000224F7">
      <w:pPr>
        <w:numPr>
          <w:ilvl w:val="0"/>
          <w:numId w:val="22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Industria:</w:t>
      </w:r>
      <w:r w:rsidRPr="00F410CA">
        <w:rPr>
          <w:rFonts w:ascii="Arial" w:hAnsi="Arial" w:cs="Arial"/>
          <w:color w:val="4472C4" w:themeColor="accent1"/>
          <w:sz w:val="24"/>
          <w:szCs w:val="24"/>
        </w:rPr>
        <w:t xml:space="preserve"> Restauración Rápida (</w:t>
      </w:r>
      <w:proofErr w:type="spellStart"/>
      <w:r w:rsidRPr="00F410CA">
        <w:rPr>
          <w:rFonts w:ascii="Arial" w:hAnsi="Arial" w:cs="Arial"/>
          <w:color w:val="4472C4" w:themeColor="accent1"/>
          <w:sz w:val="24"/>
          <w:szCs w:val="24"/>
        </w:rPr>
        <w:t>Smoothies</w:t>
      </w:r>
      <w:proofErr w:type="spellEnd"/>
      <w:r w:rsidRPr="00F410CA">
        <w:rPr>
          <w:rFonts w:ascii="Arial" w:hAnsi="Arial" w:cs="Arial"/>
          <w:color w:val="4472C4" w:themeColor="accent1"/>
          <w:sz w:val="24"/>
          <w:szCs w:val="24"/>
        </w:rPr>
        <w:t xml:space="preserve"> y Jugos)</w:t>
      </w:r>
    </w:p>
    <w:p w14:paraId="1C0E611E" w14:textId="77777777" w:rsidR="000224F7" w:rsidRPr="00F410CA" w:rsidRDefault="000224F7" w:rsidP="000224F7">
      <w:pPr>
        <w:numPr>
          <w:ilvl w:val="0"/>
          <w:numId w:val="22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Fundación:</w:t>
      </w:r>
      <w:r w:rsidRPr="00F410CA">
        <w:rPr>
          <w:rFonts w:ascii="Arial" w:hAnsi="Arial" w:cs="Arial"/>
          <w:color w:val="4472C4" w:themeColor="accent1"/>
          <w:sz w:val="24"/>
          <w:szCs w:val="24"/>
        </w:rPr>
        <w:t xml:space="preserve"> 1990</w:t>
      </w:r>
    </w:p>
    <w:p w14:paraId="6EB084F3" w14:textId="77777777" w:rsidR="000224F7" w:rsidRPr="00F410CA" w:rsidRDefault="000224F7" w:rsidP="000224F7">
      <w:pPr>
        <w:numPr>
          <w:ilvl w:val="0"/>
          <w:numId w:val="22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Sede:</w:t>
      </w:r>
      <w:r w:rsidRPr="00F410CA">
        <w:rPr>
          <w:rFonts w:ascii="Arial" w:hAnsi="Arial" w:cs="Arial"/>
          <w:color w:val="4472C4" w:themeColor="accent1"/>
          <w:sz w:val="24"/>
          <w:szCs w:val="24"/>
        </w:rPr>
        <w:t xml:space="preserve"> Frisco, Texas, Estados Unidos</w:t>
      </w:r>
    </w:p>
    <w:p w14:paraId="04E9624E" w14:textId="77777777" w:rsidR="000224F7" w:rsidRPr="00F410CA" w:rsidRDefault="000224F7" w:rsidP="000224F7">
      <w:pPr>
        <w:numPr>
          <w:ilvl w:val="0"/>
          <w:numId w:val="22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Descripción:</w:t>
      </w:r>
      <w:r w:rsidRPr="00F410CA">
        <w:rPr>
          <w:rFonts w:ascii="Arial" w:hAnsi="Arial" w:cs="Arial"/>
          <w:color w:val="4472C4" w:themeColor="accent1"/>
          <w:sz w:val="24"/>
          <w:szCs w:val="24"/>
        </w:rPr>
        <w:t xml:space="preserve"> Especializada en </w:t>
      </w:r>
      <w:proofErr w:type="spellStart"/>
      <w:r w:rsidRPr="00F410CA">
        <w:rPr>
          <w:rFonts w:ascii="Arial" w:hAnsi="Arial" w:cs="Arial"/>
          <w:color w:val="4472C4" w:themeColor="accent1"/>
          <w:sz w:val="24"/>
          <w:szCs w:val="24"/>
        </w:rPr>
        <w:t>smoothies</w:t>
      </w:r>
      <w:proofErr w:type="spellEnd"/>
      <w:r w:rsidRPr="00F410CA">
        <w:rPr>
          <w:rFonts w:ascii="Arial" w:hAnsi="Arial" w:cs="Arial"/>
          <w:color w:val="4472C4" w:themeColor="accent1"/>
          <w:sz w:val="24"/>
          <w:szCs w:val="24"/>
        </w:rPr>
        <w:t xml:space="preserve"> y jugos frescos, con un enfoque en productos saludables. Jamba Juice tiene una red de franquicias en Estados Unidos y en varios países.</w:t>
      </w:r>
    </w:p>
    <w:p w14:paraId="086CFFEA" w14:textId="77777777" w:rsidR="000224F7" w:rsidRPr="00F410CA" w:rsidRDefault="000224F7" w:rsidP="000224F7">
      <w:pPr>
        <w:pStyle w:val="Ttulo3"/>
        <w:rPr>
          <w:rFonts w:ascii="Arial" w:hAnsi="Arial" w:cs="Arial"/>
          <w:color w:val="4472C4" w:themeColor="accent1"/>
          <w:sz w:val="24"/>
          <w:szCs w:val="24"/>
        </w:rPr>
      </w:pPr>
      <w:bookmarkStart w:id="217" w:name="_Toc176099675"/>
      <w:r w:rsidRPr="00F410CA">
        <w:rPr>
          <w:rFonts w:ascii="Arial" w:hAnsi="Arial" w:cs="Arial"/>
          <w:color w:val="4472C4" w:themeColor="accent1"/>
          <w:sz w:val="24"/>
          <w:szCs w:val="24"/>
        </w:rPr>
        <w:t xml:space="preserve">**15. </w:t>
      </w:r>
      <w:proofErr w:type="spellStart"/>
      <w:r w:rsidRPr="00F410CA">
        <w:rPr>
          <w:rStyle w:val="Textoennegrita"/>
          <w:rFonts w:ascii="Arial" w:hAnsi="Arial" w:cs="Arial"/>
          <w:b/>
          <w:bCs/>
          <w:color w:val="4472C4" w:themeColor="accent1"/>
          <w:sz w:val="24"/>
          <w:szCs w:val="24"/>
        </w:rPr>
        <w:t>Denny's</w:t>
      </w:r>
      <w:bookmarkEnd w:id="217"/>
      <w:proofErr w:type="spellEnd"/>
    </w:p>
    <w:p w14:paraId="58A2629D" w14:textId="77777777" w:rsidR="000224F7" w:rsidRPr="00F410CA" w:rsidRDefault="000224F7" w:rsidP="000224F7">
      <w:pPr>
        <w:numPr>
          <w:ilvl w:val="0"/>
          <w:numId w:val="23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Industria:</w:t>
      </w:r>
      <w:r w:rsidRPr="00F410CA">
        <w:rPr>
          <w:rFonts w:ascii="Arial" w:hAnsi="Arial" w:cs="Arial"/>
          <w:color w:val="4472C4" w:themeColor="accent1"/>
          <w:sz w:val="24"/>
          <w:szCs w:val="24"/>
        </w:rPr>
        <w:t xml:space="preserve"> Restauración (Comida Casual)</w:t>
      </w:r>
    </w:p>
    <w:p w14:paraId="68ADFA1F" w14:textId="77777777" w:rsidR="000224F7" w:rsidRPr="00F410CA" w:rsidRDefault="000224F7" w:rsidP="000224F7">
      <w:pPr>
        <w:numPr>
          <w:ilvl w:val="0"/>
          <w:numId w:val="23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Fundación:</w:t>
      </w:r>
      <w:r w:rsidRPr="00F410CA">
        <w:rPr>
          <w:rFonts w:ascii="Arial" w:hAnsi="Arial" w:cs="Arial"/>
          <w:color w:val="4472C4" w:themeColor="accent1"/>
          <w:sz w:val="24"/>
          <w:szCs w:val="24"/>
        </w:rPr>
        <w:t xml:space="preserve"> 1953</w:t>
      </w:r>
    </w:p>
    <w:p w14:paraId="75617656" w14:textId="77777777" w:rsidR="000224F7" w:rsidRPr="00F410CA" w:rsidRDefault="000224F7" w:rsidP="000224F7">
      <w:pPr>
        <w:numPr>
          <w:ilvl w:val="0"/>
          <w:numId w:val="23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Sede:</w:t>
      </w:r>
      <w:r w:rsidRPr="00F410CA">
        <w:rPr>
          <w:rFonts w:ascii="Arial" w:hAnsi="Arial" w:cs="Arial"/>
          <w:color w:val="4472C4" w:themeColor="accent1"/>
          <w:sz w:val="24"/>
          <w:szCs w:val="24"/>
        </w:rPr>
        <w:t xml:space="preserve"> Spartanburg, Carolina del Sur, Estados Unidos</w:t>
      </w:r>
    </w:p>
    <w:p w14:paraId="3705C3D8" w14:textId="77777777" w:rsidR="000224F7" w:rsidRPr="00F410CA" w:rsidRDefault="000224F7" w:rsidP="000224F7">
      <w:pPr>
        <w:numPr>
          <w:ilvl w:val="0"/>
          <w:numId w:val="23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Descripción:</w:t>
      </w:r>
      <w:r w:rsidRPr="00F410CA">
        <w:rPr>
          <w:rFonts w:ascii="Arial" w:hAnsi="Arial" w:cs="Arial"/>
          <w:color w:val="4472C4" w:themeColor="accent1"/>
          <w:sz w:val="24"/>
          <w:szCs w:val="24"/>
        </w:rPr>
        <w:t xml:space="preserve"> Cadena de restaurantes que ofrece una variedad de comidas durante todo el día. </w:t>
      </w:r>
      <w:proofErr w:type="spellStart"/>
      <w:r w:rsidRPr="00F410CA">
        <w:rPr>
          <w:rFonts w:ascii="Arial" w:hAnsi="Arial" w:cs="Arial"/>
          <w:color w:val="4472C4" w:themeColor="accent1"/>
          <w:sz w:val="24"/>
          <w:szCs w:val="24"/>
        </w:rPr>
        <w:t>Denny's</w:t>
      </w:r>
      <w:proofErr w:type="spellEnd"/>
      <w:r w:rsidRPr="00F410CA">
        <w:rPr>
          <w:rFonts w:ascii="Arial" w:hAnsi="Arial" w:cs="Arial"/>
          <w:color w:val="4472C4" w:themeColor="accent1"/>
          <w:sz w:val="24"/>
          <w:szCs w:val="24"/>
        </w:rPr>
        <w:t xml:space="preserve"> tiene una presencia significativa en Estados Unidos y en otros países.</w:t>
      </w:r>
    </w:p>
    <w:p w14:paraId="73370005" w14:textId="77777777" w:rsidR="000224F7" w:rsidRPr="00F410CA" w:rsidRDefault="000224F7" w:rsidP="000224F7">
      <w:pPr>
        <w:pStyle w:val="Ttulo3"/>
        <w:rPr>
          <w:rFonts w:ascii="Arial" w:hAnsi="Arial" w:cs="Arial"/>
          <w:color w:val="4472C4" w:themeColor="accent1"/>
          <w:sz w:val="24"/>
          <w:szCs w:val="24"/>
        </w:rPr>
      </w:pPr>
      <w:bookmarkStart w:id="218" w:name="_Toc176099676"/>
      <w:r w:rsidRPr="00F410CA">
        <w:rPr>
          <w:rStyle w:val="Textoennegrita"/>
          <w:rFonts w:ascii="Arial" w:hAnsi="Arial" w:cs="Arial"/>
          <w:b/>
          <w:bCs/>
          <w:color w:val="4472C4" w:themeColor="accent1"/>
          <w:sz w:val="24"/>
          <w:szCs w:val="24"/>
        </w:rPr>
        <w:t>Conclusión</w:t>
      </w:r>
      <w:bookmarkEnd w:id="218"/>
    </w:p>
    <w:p w14:paraId="2008B5C1"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lastRenderedPageBreak/>
        <w:t>Estas franquicias destacan por su éxito global y su capacidad para adaptarse a diferentes mercados. Cada una tiene un modelo de negocio sólido y una estrategia que le permite mantener una fuerte presencia en sus respectivos sectores.</w:t>
      </w:r>
    </w:p>
    <w:p w14:paraId="4B891685" w14:textId="2B29A35B" w:rsidR="000224F7" w:rsidRPr="00F410CA" w:rsidRDefault="00DB4B74" w:rsidP="0053652C">
      <w:pPr>
        <w:pStyle w:val="Ttulo1"/>
        <w:jc w:val="center"/>
        <w:rPr>
          <w:rFonts w:ascii="Arial" w:hAnsi="Arial" w:cs="Arial"/>
          <w:color w:val="4472C4" w:themeColor="accent1"/>
          <w:sz w:val="24"/>
          <w:szCs w:val="24"/>
        </w:rPr>
      </w:pPr>
      <w:bookmarkStart w:id="219" w:name="_Toc176099677"/>
      <w:r w:rsidRPr="00F410CA">
        <w:rPr>
          <w:rFonts w:ascii="Arial" w:hAnsi="Arial" w:cs="Arial"/>
          <w:b/>
          <w:bCs/>
          <w:color w:val="4472C4" w:themeColor="accent1"/>
          <w:sz w:val="24"/>
          <w:szCs w:val="24"/>
          <w:u w:val="single"/>
        </w:rPr>
        <w:t>Capítulo</w:t>
      </w:r>
      <w:r w:rsidR="0053652C" w:rsidRPr="00F410CA">
        <w:rPr>
          <w:rFonts w:ascii="Arial" w:hAnsi="Arial" w:cs="Arial"/>
          <w:b/>
          <w:bCs/>
          <w:color w:val="4472C4" w:themeColor="accent1"/>
          <w:sz w:val="24"/>
          <w:szCs w:val="24"/>
          <w:u w:val="single"/>
        </w:rPr>
        <w:t xml:space="preserve">: </w:t>
      </w:r>
      <w:r w:rsidRPr="00F410CA">
        <w:rPr>
          <w:rFonts w:ascii="Arial" w:hAnsi="Arial" w:cs="Arial"/>
          <w:color w:val="4472C4" w:themeColor="accent1"/>
          <w:sz w:val="24"/>
          <w:szCs w:val="24"/>
        </w:rPr>
        <w:t>L</w:t>
      </w:r>
      <w:r w:rsidR="000224F7" w:rsidRPr="00F410CA">
        <w:rPr>
          <w:rFonts w:ascii="Arial" w:hAnsi="Arial" w:cs="Arial"/>
          <w:color w:val="4472C4" w:themeColor="accent1"/>
          <w:sz w:val="24"/>
          <w:szCs w:val="24"/>
        </w:rPr>
        <w:t>as franquicias en el Perú.</w:t>
      </w:r>
      <w:bookmarkEnd w:id="219"/>
    </w:p>
    <w:p w14:paraId="09674631"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En Perú, hay una gran variedad de franquicias que operan en diferentes sectores, incluyendo comida rápida, servicios, y comercio minorista. Aquí tienes una lista de algunas franquicias importantes presentes en el país:</w:t>
      </w:r>
    </w:p>
    <w:p w14:paraId="59FC8963" w14:textId="77777777" w:rsidR="000224F7" w:rsidRPr="00F410CA" w:rsidRDefault="000224F7" w:rsidP="000224F7">
      <w:pPr>
        <w:pStyle w:val="Ttulo3"/>
        <w:rPr>
          <w:rFonts w:ascii="Arial" w:hAnsi="Arial" w:cs="Arial"/>
          <w:color w:val="4472C4" w:themeColor="accent1"/>
          <w:sz w:val="24"/>
          <w:szCs w:val="24"/>
        </w:rPr>
      </w:pPr>
      <w:bookmarkStart w:id="220" w:name="_Toc176099678"/>
      <w:r w:rsidRPr="00F410CA">
        <w:rPr>
          <w:rStyle w:val="Textoennegrita"/>
          <w:rFonts w:ascii="Arial" w:hAnsi="Arial" w:cs="Arial"/>
          <w:b/>
          <w:bCs/>
          <w:color w:val="4472C4" w:themeColor="accent1"/>
          <w:sz w:val="24"/>
          <w:szCs w:val="24"/>
        </w:rPr>
        <w:t>1. McDonald's</w:t>
      </w:r>
      <w:bookmarkEnd w:id="220"/>
    </w:p>
    <w:p w14:paraId="482F6EA9"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Industria:</w:t>
      </w:r>
      <w:r w:rsidRPr="00F410CA">
        <w:rPr>
          <w:rFonts w:ascii="Arial" w:hAnsi="Arial" w:cs="Arial"/>
          <w:color w:val="4472C4" w:themeColor="accent1"/>
        </w:rPr>
        <w:t xml:space="preserve"> Restauración Rápida</w:t>
      </w:r>
      <w:r w:rsidRPr="00F410CA">
        <w:rPr>
          <w:rFonts w:ascii="Arial" w:hAnsi="Arial" w:cs="Arial"/>
          <w:color w:val="4472C4" w:themeColor="accent1"/>
        </w:rPr>
        <w:br/>
      </w: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McDonald's es una de las cadenas de comida rápida más grandes del mundo, conocida por sus hamburguesas, papas fritas y bebidas. Tiene varias ubicaciones en Perú.</w:t>
      </w:r>
    </w:p>
    <w:p w14:paraId="5EB51F1C" w14:textId="77777777" w:rsidR="000224F7" w:rsidRPr="00F410CA" w:rsidRDefault="000224F7" w:rsidP="000224F7">
      <w:pPr>
        <w:pStyle w:val="Ttulo3"/>
        <w:rPr>
          <w:rFonts w:ascii="Arial" w:hAnsi="Arial" w:cs="Arial"/>
          <w:color w:val="4472C4" w:themeColor="accent1"/>
          <w:sz w:val="24"/>
          <w:szCs w:val="24"/>
        </w:rPr>
      </w:pPr>
      <w:bookmarkStart w:id="221" w:name="_Toc176099679"/>
      <w:r w:rsidRPr="00F410CA">
        <w:rPr>
          <w:rStyle w:val="Textoennegrita"/>
          <w:rFonts w:ascii="Arial" w:hAnsi="Arial" w:cs="Arial"/>
          <w:b/>
          <w:bCs/>
          <w:color w:val="4472C4" w:themeColor="accent1"/>
          <w:sz w:val="24"/>
          <w:szCs w:val="24"/>
        </w:rPr>
        <w:t xml:space="preserve">2. </w:t>
      </w:r>
      <w:proofErr w:type="spellStart"/>
      <w:r w:rsidRPr="00F410CA">
        <w:rPr>
          <w:rStyle w:val="Textoennegrita"/>
          <w:rFonts w:ascii="Arial" w:hAnsi="Arial" w:cs="Arial"/>
          <w:b/>
          <w:bCs/>
          <w:color w:val="4472C4" w:themeColor="accent1"/>
          <w:sz w:val="24"/>
          <w:szCs w:val="24"/>
        </w:rPr>
        <w:t>Subway</w:t>
      </w:r>
      <w:bookmarkEnd w:id="221"/>
      <w:proofErr w:type="spellEnd"/>
    </w:p>
    <w:p w14:paraId="65776D94"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Industria:</w:t>
      </w:r>
      <w:r w:rsidRPr="00F410CA">
        <w:rPr>
          <w:rFonts w:ascii="Arial" w:hAnsi="Arial" w:cs="Arial"/>
          <w:color w:val="4472C4" w:themeColor="accent1"/>
        </w:rPr>
        <w:t xml:space="preserve"> Restauración Rápida (Sándwiches)</w:t>
      </w:r>
      <w:r w:rsidRPr="00F410CA">
        <w:rPr>
          <w:rFonts w:ascii="Arial" w:hAnsi="Arial" w:cs="Arial"/>
          <w:color w:val="4472C4" w:themeColor="accent1"/>
        </w:rPr>
        <w:br/>
      </w: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w:t>
      </w:r>
      <w:proofErr w:type="spellStart"/>
      <w:r w:rsidRPr="00F410CA">
        <w:rPr>
          <w:rFonts w:ascii="Arial" w:hAnsi="Arial" w:cs="Arial"/>
          <w:color w:val="4472C4" w:themeColor="accent1"/>
        </w:rPr>
        <w:t>Subway</w:t>
      </w:r>
      <w:proofErr w:type="spellEnd"/>
      <w:r w:rsidRPr="00F410CA">
        <w:rPr>
          <w:rFonts w:ascii="Arial" w:hAnsi="Arial" w:cs="Arial"/>
          <w:color w:val="4472C4" w:themeColor="accent1"/>
        </w:rPr>
        <w:t xml:space="preserve"> se especializa en sándwiches personalizados y ensaladas. La franquicia tiene presencia en varias ciudades del Perú.</w:t>
      </w:r>
    </w:p>
    <w:p w14:paraId="31B3C2FF" w14:textId="77777777" w:rsidR="000224F7" w:rsidRPr="00F410CA" w:rsidRDefault="000224F7" w:rsidP="000224F7">
      <w:pPr>
        <w:pStyle w:val="Ttulo3"/>
        <w:rPr>
          <w:rFonts w:ascii="Arial" w:hAnsi="Arial" w:cs="Arial"/>
          <w:color w:val="4472C4" w:themeColor="accent1"/>
          <w:sz w:val="24"/>
          <w:szCs w:val="24"/>
        </w:rPr>
      </w:pPr>
      <w:bookmarkStart w:id="222" w:name="_Toc176099680"/>
      <w:r w:rsidRPr="00F410CA">
        <w:rPr>
          <w:rStyle w:val="Textoennegrita"/>
          <w:rFonts w:ascii="Arial" w:hAnsi="Arial" w:cs="Arial"/>
          <w:b/>
          <w:bCs/>
          <w:color w:val="4472C4" w:themeColor="accent1"/>
          <w:sz w:val="24"/>
          <w:szCs w:val="24"/>
        </w:rPr>
        <w:t xml:space="preserve">3. KFC (Kentucky </w:t>
      </w:r>
      <w:proofErr w:type="spellStart"/>
      <w:r w:rsidRPr="00F410CA">
        <w:rPr>
          <w:rStyle w:val="Textoennegrita"/>
          <w:rFonts w:ascii="Arial" w:hAnsi="Arial" w:cs="Arial"/>
          <w:b/>
          <w:bCs/>
          <w:color w:val="4472C4" w:themeColor="accent1"/>
          <w:sz w:val="24"/>
          <w:szCs w:val="24"/>
        </w:rPr>
        <w:t>Fried</w:t>
      </w:r>
      <w:proofErr w:type="spellEnd"/>
      <w:r w:rsidRPr="00F410CA">
        <w:rPr>
          <w:rStyle w:val="Textoennegrita"/>
          <w:rFonts w:ascii="Arial" w:hAnsi="Arial" w:cs="Arial"/>
          <w:b/>
          <w:bCs/>
          <w:color w:val="4472C4" w:themeColor="accent1"/>
          <w:sz w:val="24"/>
          <w:szCs w:val="24"/>
        </w:rPr>
        <w:t xml:space="preserve"> </w:t>
      </w:r>
      <w:proofErr w:type="spellStart"/>
      <w:r w:rsidRPr="00F410CA">
        <w:rPr>
          <w:rStyle w:val="Textoennegrita"/>
          <w:rFonts w:ascii="Arial" w:hAnsi="Arial" w:cs="Arial"/>
          <w:b/>
          <w:bCs/>
          <w:color w:val="4472C4" w:themeColor="accent1"/>
          <w:sz w:val="24"/>
          <w:szCs w:val="24"/>
        </w:rPr>
        <w:t>Chicken</w:t>
      </w:r>
      <w:proofErr w:type="spellEnd"/>
      <w:r w:rsidRPr="00F410CA">
        <w:rPr>
          <w:rStyle w:val="Textoennegrita"/>
          <w:rFonts w:ascii="Arial" w:hAnsi="Arial" w:cs="Arial"/>
          <w:b/>
          <w:bCs/>
          <w:color w:val="4472C4" w:themeColor="accent1"/>
          <w:sz w:val="24"/>
          <w:szCs w:val="24"/>
        </w:rPr>
        <w:t>)</w:t>
      </w:r>
      <w:bookmarkEnd w:id="222"/>
    </w:p>
    <w:p w14:paraId="584C909E"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Industria:</w:t>
      </w:r>
      <w:r w:rsidRPr="00F410CA">
        <w:rPr>
          <w:rFonts w:ascii="Arial" w:hAnsi="Arial" w:cs="Arial"/>
          <w:color w:val="4472C4" w:themeColor="accent1"/>
        </w:rPr>
        <w:t xml:space="preserve"> Restauración Rápida (Pollo)</w:t>
      </w:r>
      <w:r w:rsidRPr="00F410CA">
        <w:rPr>
          <w:rFonts w:ascii="Arial" w:hAnsi="Arial" w:cs="Arial"/>
          <w:color w:val="4472C4" w:themeColor="accent1"/>
        </w:rPr>
        <w:br/>
      </w: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Famosa por su pollo frito, KFC opera múltiples sucursales en Perú, ofreciendo su menú característico.</w:t>
      </w:r>
    </w:p>
    <w:p w14:paraId="0C54F164" w14:textId="77777777" w:rsidR="000224F7" w:rsidRPr="00F410CA" w:rsidRDefault="000224F7" w:rsidP="000224F7">
      <w:pPr>
        <w:pStyle w:val="Ttulo3"/>
        <w:rPr>
          <w:rFonts w:ascii="Arial" w:hAnsi="Arial" w:cs="Arial"/>
          <w:color w:val="4472C4" w:themeColor="accent1"/>
          <w:sz w:val="24"/>
          <w:szCs w:val="24"/>
        </w:rPr>
      </w:pPr>
      <w:bookmarkStart w:id="223" w:name="_Toc176099681"/>
      <w:r w:rsidRPr="00F410CA">
        <w:rPr>
          <w:rStyle w:val="Textoennegrita"/>
          <w:rFonts w:ascii="Arial" w:hAnsi="Arial" w:cs="Arial"/>
          <w:b/>
          <w:bCs/>
          <w:color w:val="4472C4" w:themeColor="accent1"/>
          <w:sz w:val="24"/>
          <w:szCs w:val="24"/>
        </w:rPr>
        <w:t>4. Burger King</w:t>
      </w:r>
      <w:bookmarkEnd w:id="223"/>
    </w:p>
    <w:p w14:paraId="31BD43B3"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Industria:</w:t>
      </w:r>
      <w:r w:rsidRPr="00F410CA">
        <w:rPr>
          <w:rFonts w:ascii="Arial" w:hAnsi="Arial" w:cs="Arial"/>
          <w:color w:val="4472C4" w:themeColor="accent1"/>
        </w:rPr>
        <w:t xml:space="preserve"> Restauración Rápida</w:t>
      </w:r>
      <w:r w:rsidRPr="00F410CA">
        <w:rPr>
          <w:rFonts w:ascii="Arial" w:hAnsi="Arial" w:cs="Arial"/>
          <w:color w:val="4472C4" w:themeColor="accent1"/>
        </w:rPr>
        <w:br/>
      </w: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Conocida por sus hamburguesas y papas fritas, Burger King tiene varias sucursales en Perú.</w:t>
      </w:r>
    </w:p>
    <w:p w14:paraId="44DAF09C" w14:textId="77777777" w:rsidR="000224F7" w:rsidRPr="00F410CA" w:rsidRDefault="000224F7" w:rsidP="000224F7">
      <w:pPr>
        <w:pStyle w:val="Ttulo3"/>
        <w:rPr>
          <w:rFonts w:ascii="Arial" w:hAnsi="Arial" w:cs="Arial"/>
          <w:color w:val="4472C4" w:themeColor="accent1"/>
          <w:sz w:val="24"/>
          <w:szCs w:val="24"/>
        </w:rPr>
      </w:pPr>
      <w:bookmarkStart w:id="224" w:name="_Toc176099682"/>
      <w:r w:rsidRPr="00F410CA">
        <w:rPr>
          <w:rStyle w:val="Textoennegrita"/>
          <w:rFonts w:ascii="Arial" w:hAnsi="Arial" w:cs="Arial"/>
          <w:b/>
          <w:bCs/>
          <w:color w:val="4472C4" w:themeColor="accent1"/>
          <w:sz w:val="24"/>
          <w:szCs w:val="24"/>
        </w:rPr>
        <w:t>5. Pizza Hut</w:t>
      </w:r>
      <w:bookmarkEnd w:id="224"/>
    </w:p>
    <w:p w14:paraId="1E4D6E8F"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Industria:</w:t>
      </w:r>
      <w:r w:rsidRPr="00F410CA">
        <w:rPr>
          <w:rFonts w:ascii="Arial" w:hAnsi="Arial" w:cs="Arial"/>
          <w:color w:val="4472C4" w:themeColor="accent1"/>
        </w:rPr>
        <w:t xml:space="preserve"> Restauración Rápida (Pizzas)</w:t>
      </w:r>
      <w:r w:rsidRPr="00F410CA">
        <w:rPr>
          <w:rFonts w:ascii="Arial" w:hAnsi="Arial" w:cs="Arial"/>
          <w:color w:val="4472C4" w:themeColor="accent1"/>
        </w:rPr>
        <w:br/>
      </w: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Pizza Hut ofrece pizzas y otros alimentos. Tiene varias ubicaciones en Perú.</w:t>
      </w:r>
    </w:p>
    <w:p w14:paraId="1B972E48" w14:textId="77777777" w:rsidR="000224F7" w:rsidRPr="00F410CA" w:rsidRDefault="000224F7" w:rsidP="000224F7">
      <w:pPr>
        <w:pStyle w:val="Ttulo3"/>
        <w:rPr>
          <w:rFonts w:ascii="Arial" w:hAnsi="Arial" w:cs="Arial"/>
          <w:color w:val="4472C4" w:themeColor="accent1"/>
          <w:sz w:val="24"/>
          <w:szCs w:val="24"/>
        </w:rPr>
      </w:pPr>
      <w:bookmarkStart w:id="225" w:name="_Toc176099683"/>
      <w:r w:rsidRPr="00F410CA">
        <w:rPr>
          <w:rStyle w:val="Textoennegrita"/>
          <w:rFonts w:ascii="Arial" w:hAnsi="Arial" w:cs="Arial"/>
          <w:b/>
          <w:bCs/>
          <w:color w:val="4472C4" w:themeColor="accent1"/>
          <w:sz w:val="24"/>
          <w:szCs w:val="24"/>
        </w:rPr>
        <w:t xml:space="preserve">6. </w:t>
      </w:r>
      <w:proofErr w:type="spellStart"/>
      <w:r w:rsidRPr="00F410CA">
        <w:rPr>
          <w:rStyle w:val="Textoennegrita"/>
          <w:rFonts w:ascii="Arial" w:hAnsi="Arial" w:cs="Arial"/>
          <w:b/>
          <w:bCs/>
          <w:color w:val="4472C4" w:themeColor="accent1"/>
          <w:sz w:val="24"/>
          <w:szCs w:val="24"/>
        </w:rPr>
        <w:t>Dunkin</w:t>
      </w:r>
      <w:proofErr w:type="spellEnd"/>
      <w:r w:rsidRPr="00F410CA">
        <w:rPr>
          <w:rStyle w:val="Textoennegrita"/>
          <w:rFonts w:ascii="Arial" w:hAnsi="Arial" w:cs="Arial"/>
          <w:b/>
          <w:bCs/>
          <w:color w:val="4472C4" w:themeColor="accent1"/>
          <w:sz w:val="24"/>
          <w:szCs w:val="24"/>
        </w:rPr>
        <w:t>'</w:t>
      </w:r>
      <w:bookmarkEnd w:id="225"/>
    </w:p>
    <w:p w14:paraId="11D73AD4"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Industria:</w:t>
      </w:r>
      <w:r w:rsidRPr="00F410CA">
        <w:rPr>
          <w:rFonts w:ascii="Arial" w:hAnsi="Arial" w:cs="Arial"/>
          <w:color w:val="4472C4" w:themeColor="accent1"/>
        </w:rPr>
        <w:t xml:space="preserve"> Cafeterías y Panaderías</w:t>
      </w:r>
      <w:r w:rsidRPr="00F410CA">
        <w:rPr>
          <w:rFonts w:ascii="Arial" w:hAnsi="Arial" w:cs="Arial"/>
          <w:color w:val="4472C4" w:themeColor="accent1"/>
        </w:rPr>
        <w:br/>
      </w: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w:t>
      </w:r>
      <w:proofErr w:type="spellStart"/>
      <w:r w:rsidRPr="00F410CA">
        <w:rPr>
          <w:rFonts w:ascii="Arial" w:hAnsi="Arial" w:cs="Arial"/>
          <w:color w:val="4472C4" w:themeColor="accent1"/>
        </w:rPr>
        <w:t>Dunkin</w:t>
      </w:r>
      <w:proofErr w:type="spellEnd"/>
      <w:r w:rsidRPr="00F410CA">
        <w:rPr>
          <w:rFonts w:ascii="Arial" w:hAnsi="Arial" w:cs="Arial"/>
          <w:color w:val="4472C4" w:themeColor="accent1"/>
        </w:rPr>
        <w:t>' es conocida por sus donuts y café. La marca tiene presencia en Perú, ofreciendo una variedad de productos de panadería y bebidas.</w:t>
      </w:r>
    </w:p>
    <w:p w14:paraId="08F8931D" w14:textId="77777777" w:rsidR="000224F7" w:rsidRPr="00F410CA" w:rsidRDefault="000224F7" w:rsidP="000224F7">
      <w:pPr>
        <w:pStyle w:val="Ttulo3"/>
        <w:rPr>
          <w:rFonts w:ascii="Arial" w:hAnsi="Arial" w:cs="Arial"/>
          <w:color w:val="4472C4" w:themeColor="accent1"/>
          <w:sz w:val="24"/>
          <w:szCs w:val="24"/>
        </w:rPr>
      </w:pPr>
      <w:bookmarkStart w:id="226" w:name="_Toc176099684"/>
      <w:r w:rsidRPr="00F410CA">
        <w:rPr>
          <w:rStyle w:val="Textoennegrita"/>
          <w:rFonts w:ascii="Arial" w:hAnsi="Arial" w:cs="Arial"/>
          <w:b/>
          <w:bCs/>
          <w:color w:val="4472C4" w:themeColor="accent1"/>
          <w:sz w:val="24"/>
          <w:szCs w:val="24"/>
        </w:rPr>
        <w:t>7. Starbucks</w:t>
      </w:r>
      <w:bookmarkEnd w:id="226"/>
    </w:p>
    <w:p w14:paraId="43306693"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lastRenderedPageBreak/>
        <w:t>Industria:</w:t>
      </w:r>
      <w:r w:rsidRPr="00F410CA">
        <w:rPr>
          <w:rFonts w:ascii="Arial" w:hAnsi="Arial" w:cs="Arial"/>
          <w:color w:val="4472C4" w:themeColor="accent1"/>
        </w:rPr>
        <w:t xml:space="preserve"> Cafeterías</w:t>
      </w:r>
      <w:r w:rsidRPr="00F410CA">
        <w:rPr>
          <w:rFonts w:ascii="Arial" w:hAnsi="Arial" w:cs="Arial"/>
          <w:color w:val="4472C4" w:themeColor="accent1"/>
        </w:rPr>
        <w:br/>
      </w: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Starbucks tiene varias tiendas en Perú, ofreciendo su café y una variedad de alimentos y bebidas.</w:t>
      </w:r>
    </w:p>
    <w:p w14:paraId="32DBE13B" w14:textId="77777777" w:rsidR="000224F7" w:rsidRPr="00F410CA" w:rsidRDefault="000224F7" w:rsidP="000224F7">
      <w:pPr>
        <w:pStyle w:val="Ttulo3"/>
        <w:rPr>
          <w:rFonts w:ascii="Arial" w:hAnsi="Arial" w:cs="Arial"/>
          <w:color w:val="4472C4" w:themeColor="accent1"/>
          <w:sz w:val="24"/>
          <w:szCs w:val="24"/>
        </w:rPr>
      </w:pPr>
      <w:bookmarkStart w:id="227" w:name="_Toc176099685"/>
      <w:r w:rsidRPr="00F410CA">
        <w:rPr>
          <w:rStyle w:val="Textoennegrita"/>
          <w:rFonts w:ascii="Arial" w:hAnsi="Arial" w:cs="Arial"/>
          <w:b/>
          <w:bCs/>
          <w:color w:val="4472C4" w:themeColor="accent1"/>
          <w:sz w:val="24"/>
          <w:szCs w:val="24"/>
        </w:rPr>
        <w:t xml:space="preserve">8. </w:t>
      </w:r>
      <w:proofErr w:type="spellStart"/>
      <w:r w:rsidRPr="00F410CA">
        <w:rPr>
          <w:rStyle w:val="Textoennegrita"/>
          <w:rFonts w:ascii="Arial" w:hAnsi="Arial" w:cs="Arial"/>
          <w:b/>
          <w:bCs/>
          <w:color w:val="4472C4" w:themeColor="accent1"/>
          <w:sz w:val="24"/>
          <w:szCs w:val="24"/>
        </w:rPr>
        <w:t>L'Occitane</w:t>
      </w:r>
      <w:proofErr w:type="spellEnd"/>
      <w:r w:rsidRPr="00F410CA">
        <w:rPr>
          <w:rStyle w:val="Textoennegrita"/>
          <w:rFonts w:ascii="Arial" w:hAnsi="Arial" w:cs="Arial"/>
          <w:b/>
          <w:bCs/>
          <w:color w:val="4472C4" w:themeColor="accent1"/>
          <w:sz w:val="24"/>
          <w:szCs w:val="24"/>
        </w:rPr>
        <w:t xml:space="preserve"> en </w:t>
      </w:r>
      <w:proofErr w:type="spellStart"/>
      <w:r w:rsidRPr="00F410CA">
        <w:rPr>
          <w:rStyle w:val="Textoennegrita"/>
          <w:rFonts w:ascii="Arial" w:hAnsi="Arial" w:cs="Arial"/>
          <w:b/>
          <w:bCs/>
          <w:color w:val="4472C4" w:themeColor="accent1"/>
          <w:sz w:val="24"/>
          <w:szCs w:val="24"/>
        </w:rPr>
        <w:t>Provence</w:t>
      </w:r>
      <w:bookmarkEnd w:id="227"/>
      <w:proofErr w:type="spellEnd"/>
    </w:p>
    <w:p w14:paraId="385C6761"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Industria:</w:t>
      </w:r>
      <w:r w:rsidRPr="00F410CA">
        <w:rPr>
          <w:rFonts w:ascii="Arial" w:hAnsi="Arial" w:cs="Arial"/>
          <w:color w:val="4472C4" w:themeColor="accent1"/>
        </w:rPr>
        <w:t xml:space="preserve"> Cosméticos y Belleza</w:t>
      </w:r>
      <w:r w:rsidRPr="00F410CA">
        <w:rPr>
          <w:rFonts w:ascii="Arial" w:hAnsi="Arial" w:cs="Arial"/>
          <w:color w:val="4472C4" w:themeColor="accent1"/>
        </w:rPr>
        <w:br/>
      </w: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w:t>
      </w:r>
      <w:proofErr w:type="spellStart"/>
      <w:r w:rsidRPr="00F410CA">
        <w:rPr>
          <w:rFonts w:ascii="Arial" w:hAnsi="Arial" w:cs="Arial"/>
          <w:color w:val="4472C4" w:themeColor="accent1"/>
        </w:rPr>
        <w:t>L'Occitane</w:t>
      </w:r>
      <w:proofErr w:type="spellEnd"/>
      <w:r w:rsidRPr="00F410CA">
        <w:rPr>
          <w:rFonts w:ascii="Arial" w:hAnsi="Arial" w:cs="Arial"/>
          <w:color w:val="4472C4" w:themeColor="accent1"/>
        </w:rPr>
        <w:t xml:space="preserve"> es una marca de productos de belleza y cuidado personal que opera en Perú con varias tiendas.</w:t>
      </w:r>
    </w:p>
    <w:p w14:paraId="4BF6D100" w14:textId="77777777" w:rsidR="000224F7" w:rsidRPr="00F410CA" w:rsidRDefault="000224F7" w:rsidP="000224F7">
      <w:pPr>
        <w:pStyle w:val="Ttulo3"/>
        <w:rPr>
          <w:rFonts w:ascii="Arial" w:hAnsi="Arial" w:cs="Arial"/>
          <w:color w:val="4472C4" w:themeColor="accent1"/>
          <w:sz w:val="24"/>
          <w:szCs w:val="24"/>
        </w:rPr>
      </w:pPr>
      <w:bookmarkStart w:id="228" w:name="_Toc176099686"/>
      <w:r w:rsidRPr="00F410CA">
        <w:rPr>
          <w:rStyle w:val="Textoennegrita"/>
          <w:rFonts w:ascii="Arial" w:hAnsi="Arial" w:cs="Arial"/>
          <w:b/>
          <w:bCs/>
          <w:color w:val="4472C4" w:themeColor="accent1"/>
          <w:sz w:val="24"/>
          <w:szCs w:val="24"/>
        </w:rPr>
        <w:t xml:space="preserve">9. </w:t>
      </w:r>
      <w:proofErr w:type="spellStart"/>
      <w:r w:rsidRPr="00F410CA">
        <w:rPr>
          <w:rStyle w:val="Textoennegrita"/>
          <w:rFonts w:ascii="Arial" w:hAnsi="Arial" w:cs="Arial"/>
          <w:b/>
          <w:bCs/>
          <w:color w:val="4472C4" w:themeColor="accent1"/>
          <w:sz w:val="24"/>
          <w:szCs w:val="24"/>
        </w:rPr>
        <w:t>The</w:t>
      </w:r>
      <w:proofErr w:type="spellEnd"/>
      <w:r w:rsidRPr="00F410CA">
        <w:rPr>
          <w:rStyle w:val="Textoennegrita"/>
          <w:rFonts w:ascii="Arial" w:hAnsi="Arial" w:cs="Arial"/>
          <w:b/>
          <w:bCs/>
          <w:color w:val="4472C4" w:themeColor="accent1"/>
          <w:sz w:val="24"/>
          <w:szCs w:val="24"/>
        </w:rPr>
        <w:t xml:space="preserve"> </w:t>
      </w:r>
      <w:proofErr w:type="spellStart"/>
      <w:r w:rsidRPr="00F410CA">
        <w:rPr>
          <w:rStyle w:val="Textoennegrita"/>
          <w:rFonts w:ascii="Arial" w:hAnsi="Arial" w:cs="Arial"/>
          <w:b/>
          <w:bCs/>
          <w:color w:val="4472C4" w:themeColor="accent1"/>
          <w:sz w:val="24"/>
          <w:szCs w:val="24"/>
        </w:rPr>
        <w:t>Coffee</w:t>
      </w:r>
      <w:proofErr w:type="spellEnd"/>
      <w:r w:rsidRPr="00F410CA">
        <w:rPr>
          <w:rStyle w:val="Textoennegrita"/>
          <w:rFonts w:ascii="Arial" w:hAnsi="Arial" w:cs="Arial"/>
          <w:b/>
          <w:bCs/>
          <w:color w:val="4472C4" w:themeColor="accent1"/>
          <w:sz w:val="24"/>
          <w:szCs w:val="24"/>
        </w:rPr>
        <w:t xml:space="preserve"> </w:t>
      </w:r>
      <w:proofErr w:type="spellStart"/>
      <w:r w:rsidRPr="00F410CA">
        <w:rPr>
          <w:rStyle w:val="Textoennegrita"/>
          <w:rFonts w:ascii="Arial" w:hAnsi="Arial" w:cs="Arial"/>
          <w:b/>
          <w:bCs/>
          <w:color w:val="4472C4" w:themeColor="accent1"/>
          <w:sz w:val="24"/>
          <w:szCs w:val="24"/>
        </w:rPr>
        <w:t>Bean</w:t>
      </w:r>
      <w:proofErr w:type="spellEnd"/>
      <w:r w:rsidRPr="00F410CA">
        <w:rPr>
          <w:rStyle w:val="Textoennegrita"/>
          <w:rFonts w:ascii="Arial" w:hAnsi="Arial" w:cs="Arial"/>
          <w:b/>
          <w:bCs/>
          <w:color w:val="4472C4" w:themeColor="accent1"/>
          <w:sz w:val="24"/>
          <w:szCs w:val="24"/>
        </w:rPr>
        <w:t xml:space="preserve"> &amp; Tea </w:t>
      </w:r>
      <w:proofErr w:type="spellStart"/>
      <w:r w:rsidRPr="00F410CA">
        <w:rPr>
          <w:rStyle w:val="Textoennegrita"/>
          <w:rFonts w:ascii="Arial" w:hAnsi="Arial" w:cs="Arial"/>
          <w:b/>
          <w:bCs/>
          <w:color w:val="4472C4" w:themeColor="accent1"/>
          <w:sz w:val="24"/>
          <w:szCs w:val="24"/>
        </w:rPr>
        <w:t>Leaf</w:t>
      </w:r>
      <w:bookmarkEnd w:id="228"/>
      <w:proofErr w:type="spellEnd"/>
    </w:p>
    <w:p w14:paraId="56BCC1E5"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Industria:</w:t>
      </w:r>
      <w:r w:rsidRPr="00F410CA">
        <w:rPr>
          <w:rFonts w:ascii="Arial" w:hAnsi="Arial" w:cs="Arial"/>
          <w:color w:val="4472C4" w:themeColor="accent1"/>
        </w:rPr>
        <w:t xml:space="preserve"> Cafeterías</w:t>
      </w:r>
      <w:r w:rsidRPr="00F410CA">
        <w:rPr>
          <w:rFonts w:ascii="Arial" w:hAnsi="Arial" w:cs="Arial"/>
          <w:color w:val="4472C4" w:themeColor="accent1"/>
        </w:rPr>
        <w:br/>
      </w: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Ofrece café y té de alta calidad. La franquicia tiene presencia en Perú, principalmente en grandes ciudades.</w:t>
      </w:r>
    </w:p>
    <w:p w14:paraId="22674051" w14:textId="77777777" w:rsidR="000224F7" w:rsidRPr="00F410CA" w:rsidRDefault="000224F7" w:rsidP="000224F7">
      <w:pPr>
        <w:pStyle w:val="Ttulo3"/>
        <w:rPr>
          <w:rFonts w:ascii="Arial" w:hAnsi="Arial" w:cs="Arial"/>
          <w:color w:val="4472C4" w:themeColor="accent1"/>
          <w:sz w:val="24"/>
          <w:szCs w:val="24"/>
        </w:rPr>
      </w:pPr>
      <w:bookmarkStart w:id="229" w:name="_Toc176099687"/>
      <w:r w:rsidRPr="00F410CA">
        <w:rPr>
          <w:rStyle w:val="Textoennegrita"/>
          <w:rFonts w:ascii="Arial" w:hAnsi="Arial" w:cs="Arial"/>
          <w:b/>
          <w:bCs/>
          <w:color w:val="4472C4" w:themeColor="accent1"/>
          <w:sz w:val="24"/>
          <w:szCs w:val="24"/>
        </w:rPr>
        <w:t>10. Juan Valdez Café</w:t>
      </w:r>
      <w:bookmarkEnd w:id="229"/>
    </w:p>
    <w:p w14:paraId="6E1B19E5"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Industria:</w:t>
      </w:r>
      <w:r w:rsidRPr="00F410CA">
        <w:rPr>
          <w:rFonts w:ascii="Arial" w:hAnsi="Arial" w:cs="Arial"/>
          <w:color w:val="4472C4" w:themeColor="accent1"/>
        </w:rPr>
        <w:t xml:space="preserve"> Cafeterías</w:t>
      </w:r>
      <w:r w:rsidRPr="00F410CA">
        <w:rPr>
          <w:rFonts w:ascii="Arial" w:hAnsi="Arial" w:cs="Arial"/>
          <w:color w:val="4472C4" w:themeColor="accent1"/>
        </w:rPr>
        <w:br/>
      </w: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La cadena colombiana de cafeterías Juan Valdez Café también tiene presencia en Perú, ofreciendo café y productos relacionados.</w:t>
      </w:r>
    </w:p>
    <w:p w14:paraId="20BD686B" w14:textId="77777777" w:rsidR="000224F7" w:rsidRPr="00F410CA" w:rsidRDefault="000224F7" w:rsidP="000224F7">
      <w:pPr>
        <w:pStyle w:val="Ttulo3"/>
        <w:rPr>
          <w:rFonts w:ascii="Arial" w:hAnsi="Arial" w:cs="Arial"/>
          <w:color w:val="4472C4" w:themeColor="accent1"/>
          <w:sz w:val="24"/>
          <w:szCs w:val="24"/>
        </w:rPr>
      </w:pPr>
      <w:bookmarkStart w:id="230" w:name="_Toc176099688"/>
      <w:r w:rsidRPr="00F410CA">
        <w:rPr>
          <w:rStyle w:val="Textoennegrita"/>
          <w:rFonts w:ascii="Arial" w:hAnsi="Arial" w:cs="Arial"/>
          <w:b/>
          <w:bCs/>
          <w:color w:val="4472C4" w:themeColor="accent1"/>
          <w:sz w:val="24"/>
          <w:szCs w:val="24"/>
        </w:rPr>
        <w:t>11. 7-Eleven</w:t>
      </w:r>
      <w:bookmarkEnd w:id="230"/>
    </w:p>
    <w:p w14:paraId="1D5B9F06"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Industria:</w:t>
      </w:r>
      <w:r w:rsidRPr="00F410CA">
        <w:rPr>
          <w:rFonts w:ascii="Arial" w:hAnsi="Arial" w:cs="Arial"/>
          <w:color w:val="4472C4" w:themeColor="accent1"/>
        </w:rPr>
        <w:t xml:space="preserve"> Comercio Minorista (Conveniencia)</w:t>
      </w:r>
      <w:r w:rsidRPr="00F410CA">
        <w:rPr>
          <w:rFonts w:ascii="Arial" w:hAnsi="Arial" w:cs="Arial"/>
          <w:color w:val="4472C4" w:themeColor="accent1"/>
        </w:rPr>
        <w:br/>
      </w: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La cadena de tiendas de conveniencia 7-Eleven tiene algunas ubicaciones en Perú, proporcionando una variedad de productos de uso diario.</w:t>
      </w:r>
    </w:p>
    <w:p w14:paraId="5EF06DF6" w14:textId="77777777" w:rsidR="000224F7" w:rsidRPr="00F410CA" w:rsidRDefault="000224F7" w:rsidP="000224F7">
      <w:pPr>
        <w:pStyle w:val="Ttulo3"/>
        <w:rPr>
          <w:rFonts w:ascii="Arial" w:hAnsi="Arial" w:cs="Arial"/>
          <w:color w:val="4472C4" w:themeColor="accent1"/>
          <w:sz w:val="24"/>
          <w:szCs w:val="24"/>
        </w:rPr>
      </w:pPr>
      <w:bookmarkStart w:id="231" w:name="_Toc176099689"/>
      <w:r w:rsidRPr="00F410CA">
        <w:rPr>
          <w:rStyle w:val="Textoennegrita"/>
          <w:rFonts w:ascii="Arial" w:hAnsi="Arial" w:cs="Arial"/>
          <w:b/>
          <w:bCs/>
          <w:color w:val="4472C4" w:themeColor="accent1"/>
          <w:sz w:val="24"/>
          <w:szCs w:val="24"/>
        </w:rPr>
        <w:t xml:space="preserve">12. </w:t>
      </w:r>
      <w:proofErr w:type="spellStart"/>
      <w:r w:rsidRPr="00F410CA">
        <w:rPr>
          <w:rStyle w:val="Textoennegrita"/>
          <w:rFonts w:ascii="Arial" w:hAnsi="Arial" w:cs="Arial"/>
          <w:b/>
          <w:bCs/>
          <w:color w:val="4472C4" w:themeColor="accent1"/>
          <w:sz w:val="24"/>
          <w:szCs w:val="24"/>
        </w:rPr>
        <w:t>Crispy</w:t>
      </w:r>
      <w:proofErr w:type="spellEnd"/>
      <w:r w:rsidRPr="00F410CA">
        <w:rPr>
          <w:rStyle w:val="Textoennegrita"/>
          <w:rFonts w:ascii="Arial" w:hAnsi="Arial" w:cs="Arial"/>
          <w:b/>
          <w:bCs/>
          <w:color w:val="4472C4" w:themeColor="accent1"/>
          <w:sz w:val="24"/>
          <w:szCs w:val="24"/>
        </w:rPr>
        <w:t xml:space="preserve"> </w:t>
      </w:r>
      <w:proofErr w:type="spellStart"/>
      <w:r w:rsidRPr="00F410CA">
        <w:rPr>
          <w:rStyle w:val="Textoennegrita"/>
          <w:rFonts w:ascii="Arial" w:hAnsi="Arial" w:cs="Arial"/>
          <w:b/>
          <w:bCs/>
          <w:color w:val="4472C4" w:themeColor="accent1"/>
          <w:sz w:val="24"/>
          <w:szCs w:val="24"/>
        </w:rPr>
        <w:t>Crème</w:t>
      </w:r>
      <w:bookmarkEnd w:id="231"/>
      <w:proofErr w:type="spellEnd"/>
    </w:p>
    <w:p w14:paraId="48B76CD4"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Industria:</w:t>
      </w:r>
      <w:r w:rsidRPr="00F410CA">
        <w:rPr>
          <w:rFonts w:ascii="Arial" w:hAnsi="Arial" w:cs="Arial"/>
          <w:color w:val="4472C4" w:themeColor="accent1"/>
        </w:rPr>
        <w:t xml:space="preserve"> Panaderías y Cafeterías</w:t>
      </w:r>
      <w:r w:rsidRPr="00F410CA">
        <w:rPr>
          <w:rFonts w:ascii="Arial" w:hAnsi="Arial" w:cs="Arial"/>
          <w:color w:val="4472C4" w:themeColor="accent1"/>
        </w:rPr>
        <w:br/>
      </w: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Conocida por sus donuts y café, Krispy </w:t>
      </w:r>
      <w:proofErr w:type="spellStart"/>
      <w:r w:rsidRPr="00F410CA">
        <w:rPr>
          <w:rFonts w:ascii="Arial" w:hAnsi="Arial" w:cs="Arial"/>
          <w:color w:val="4472C4" w:themeColor="accent1"/>
        </w:rPr>
        <w:t>Kreme</w:t>
      </w:r>
      <w:proofErr w:type="spellEnd"/>
      <w:r w:rsidRPr="00F410CA">
        <w:rPr>
          <w:rFonts w:ascii="Arial" w:hAnsi="Arial" w:cs="Arial"/>
          <w:color w:val="4472C4" w:themeColor="accent1"/>
        </w:rPr>
        <w:t xml:space="preserve"> ha establecido varias tiendas en Perú.</w:t>
      </w:r>
    </w:p>
    <w:p w14:paraId="3FD6E186" w14:textId="77777777" w:rsidR="000224F7" w:rsidRPr="00F410CA" w:rsidRDefault="000224F7" w:rsidP="000224F7">
      <w:pPr>
        <w:pStyle w:val="Ttulo3"/>
        <w:rPr>
          <w:rFonts w:ascii="Arial" w:hAnsi="Arial" w:cs="Arial"/>
          <w:color w:val="4472C4" w:themeColor="accent1"/>
          <w:sz w:val="24"/>
          <w:szCs w:val="24"/>
        </w:rPr>
      </w:pPr>
      <w:bookmarkStart w:id="232" w:name="_Toc176099690"/>
      <w:r w:rsidRPr="00F410CA">
        <w:rPr>
          <w:rStyle w:val="Textoennegrita"/>
          <w:rFonts w:ascii="Arial" w:hAnsi="Arial" w:cs="Arial"/>
          <w:b/>
          <w:bCs/>
          <w:color w:val="4472C4" w:themeColor="accent1"/>
          <w:sz w:val="24"/>
          <w:szCs w:val="24"/>
        </w:rPr>
        <w:t>13. Re/Max</w:t>
      </w:r>
      <w:bookmarkEnd w:id="232"/>
    </w:p>
    <w:p w14:paraId="3196A9B9"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Industria:</w:t>
      </w:r>
      <w:r w:rsidRPr="00F410CA">
        <w:rPr>
          <w:rFonts w:ascii="Arial" w:hAnsi="Arial" w:cs="Arial"/>
          <w:color w:val="4472C4" w:themeColor="accent1"/>
        </w:rPr>
        <w:t xml:space="preserve"> Bienes Raíces</w:t>
      </w:r>
      <w:r w:rsidRPr="00F410CA">
        <w:rPr>
          <w:rFonts w:ascii="Arial" w:hAnsi="Arial" w:cs="Arial"/>
          <w:color w:val="4472C4" w:themeColor="accent1"/>
        </w:rPr>
        <w:br/>
      </w: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Re/Max es una red internacional de bienes raíces que tiene presencia en Perú, ofreciendo servicios de compra y venta de propiedades.</w:t>
      </w:r>
    </w:p>
    <w:p w14:paraId="7BF9E217" w14:textId="77777777" w:rsidR="000224F7" w:rsidRPr="00F410CA" w:rsidRDefault="000224F7" w:rsidP="000224F7">
      <w:pPr>
        <w:pStyle w:val="Ttulo3"/>
        <w:rPr>
          <w:rFonts w:ascii="Arial" w:hAnsi="Arial" w:cs="Arial"/>
          <w:color w:val="4472C4" w:themeColor="accent1"/>
          <w:sz w:val="24"/>
          <w:szCs w:val="24"/>
        </w:rPr>
      </w:pPr>
      <w:bookmarkStart w:id="233" w:name="_Toc176099691"/>
      <w:r w:rsidRPr="00F410CA">
        <w:rPr>
          <w:rStyle w:val="Textoennegrita"/>
          <w:rFonts w:ascii="Arial" w:hAnsi="Arial" w:cs="Arial"/>
          <w:b/>
          <w:bCs/>
          <w:color w:val="4472C4" w:themeColor="accent1"/>
          <w:sz w:val="24"/>
          <w:szCs w:val="24"/>
        </w:rPr>
        <w:t>14. Auto 2000</w:t>
      </w:r>
      <w:bookmarkEnd w:id="233"/>
    </w:p>
    <w:p w14:paraId="3C637BED"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Industria:</w:t>
      </w:r>
      <w:r w:rsidRPr="00F410CA">
        <w:rPr>
          <w:rFonts w:ascii="Arial" w:hAnsi="Arial" w:cs="Arial"/>
          <w:color w:val="4472C4" w:themeColor="accent1"/>
        </w:rPr>
        <w:t xml:space="preserve"> Servicios Automotrices</w:t>
      </w:r>
      <w:r w:rsidRPr="00F410CA">
        <w:rPr>
          <w:rFonts w:ascii="Arial" w:hAnsi="Arial" w:cs="Arial"/>
          <w:color w:val="4472C4" w:themeColor="accent1"/>
        </w:rPr>
        <w:br/>
      </w: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Auto 2000 es una cadena de servicios automotrices y venta de repuestos con franquicias en Perú.</w:t>
      </w:r>
    </w:p>
    <w:p w14:paraId="4F95F868" w14:textId="77777777" w:rsidR="000224F7" w:rsidRPr="00F410CA" w:rsidRDefault="000224F7" w:rsidP="000224F7">
      <w:pPr>
        <w:pStyle w:val="Ttulo3"/>
        <w:rPr>
          <w:rFonts w:ascii="Arial" w:hAnsi="Arial" w:cs="Arial"/>
          <w:color w:val="4472C4" w:themeColor="accent1"/>
          <w:sz w:val="24"/>
          <w:szCs w:val="24"/>
        </w:rPr>
      </w:pPr>
      <w:bookmarkStart w:id="234" w:name="_Toc176099692"/>
      <w:r w:rsidRPr="00F410CA">
        <w:rPr>
          <w:rStyle w:val="Textoennegrita"/>
          <w:rFonts w:ascii="Arial" w:hAnsi="Arial" w:cs="Arial"/>
          <w:b/>
          <w:bCs/>
          <w:color w:val="4472C4" w:themeColor="accent1"/>
          <w:sz w:val="24"/>
          <w:szCs w:val="24"/>
        </w:rPr>
        <w:t xml:space="preserve">15. </w:t>
      </w:r>
      <w:proofErr w:type="spellStart"/>
      <w:r w:rsidRPr="00F410CA">
        <w:rPr>
          <w:rStyle w:val="Textoennegrita"/>
          <w:rFonts w:ascii="Arial" w:hAnsi="Arial" w:cs="Arial"/>
          <w:b/>
          <w:bCs/>
          <w:color w:val="4472C4" w:themeColor="accent1"/>
          <w:sz w:val="24"/>
          <w:szCs w:val="24"/>
        </w:rPr>
        <w:t>Bodytech</w:t>
      </w:r>
      <w:bookmarkEnd w:id="234"/>
      <w:proofErr w:type="spellEnd"/>
    </w:p>
    <w:p w14:paraId="4767884B"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lastRenderedPageBreak/>
        <w:t>Industria:</w:t>
      </w:r>
      <w:r w:rsidRPr="00F410CA">
        <w:rPr>
          <w:rFonts w:ascii="Arial" w:hAnsi="Arial" w:cs="Arial"/>
          <w:color w:val="4472C4" w:themeColor="accent1"/>
        </w:rPr>
        <w:t xml:space="preserve"> Gimnasios y Fitness</w:t>
      </w:r>
      <w:r w:rsidRPr="00F410CA">
        <w:rPr>
          <w:rFonts w:ascii="Arial" w:hAnsi="Arial" w:cs="Arial"/>
          <w:color w:val="4472C4" w:themeColor="accent1"/>
        </w:rPr>
        <w:br/>
      </w: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w:t>
      </w:r>
      <w:proofErr w:type="spellStart"/>
      <w:r w:rsidRPr="00F410CA">
        <w:rPr>
          <w:rFonts w:ascii="Arial" w:hAnsi="Arial" w:cs="Arial"/>
          <w:color w:val="4472C4" w:themeColor="accent1"/>
        </w:rPr>
        <w:t>Bodytech</w:t>
      </w:r>
      <w:proofErr w:type="spellEnd"/>
      <w:r w:rsidRPr="00F410CA">
        <w:rPr>
          <w:rFonts w:ascii="Arial" w:hAnsi="Arial" w:cs="Arial"/>
          <w:color w:val="4472C4" w:themeColor="accent1"/>
        </w:rPr>
        <w:t xml:space="preserve"> es una cadena de gimnasios con varias ubicaciones en Perú, ofreciendo servicios de fitness y bienestar.</w:t>
      </w:r>
    </w:p>
    <w:p w14:paraId="69E48F44" w14:textId="77777777" w:rsidR="000224F7" w:rsidRPr="00F410CA" w:rsidRDefault="000224F7" w:rsidP="000224F7">
      <w:pPr>
        <w:pStyle w:val="Ttulo3"/>
        <w:rPr>
          <w:rFonts w:ascii="Arial" w:hAnsi="Arial" w:cs="Arial"/>
          <w:color w:val="4472C4" w:themeColor="accent1"/>
          <w:sz w:val="24"/>
          <w:szCs w:val="24"/>
        </w:rPr>
      </w:pPr>
      <w:bookmarkStart w:id="235" w:name="_Toc176099693"/>
      <w:r w:rsidRPr="00F410CA">
        <w:rPr>
          <w:rStyle w:val="Textoennegrita"/>
          <w:rFonts w:ascii="Arial" w:hAnsi="Arial" w:cs="Arial"/>
          <w:b/>
          <w:bCs/>
          <w:color w:val="4472C4" w:themeColor="accent1"/>
          <w:sz w:val="24"/>
          <w:szCs w:val="24"/>
        </w:rPr>
        <w:t>Conclusión</w:t>
      </w:r>
      <w:bookmarkEnd w:id="235"/>
    </w:p>
    <w:p w14:paraId="76E2EB87" w14:textId="30A3F3B3" w:rsidR="000224F7" w:rsidRPr="00F410CA" w:rsidRDefault="000224F7" w:rsidP="0053652C">
      <w:pPr>
        <w:pStyle w:val="NormalWeb"/>
        <w:rPr>
          <w:rFonts w:ascii="Arial" w:hAnsi="Arial" w:cs="Arial"/>
          <w:color w:val="4472C4" w:themeColor="accent1"/>
        </w:rPr>
      </w:pPr>
      <w:r w:rsidRPr="00F410CA">
        <w:rPr>
          <w:rFonts w:ascii="Arial" w:hAnsi="Arial" w:cs="Arial"/>
          <w:color w:val="4472C4" w:themeColor="accent1"/>
        </w:rPr>
        <w:t>Estas franquicias representan una variedad de sectores y servicios en Perú, mostrando la diversidad del mercado y la presencia de marcas globales y locales. Cada una de estas franquicias ha logrado adaptarse al mercado peruano, ofreciendo productos y servicios que responden a las necesidades y preferencias locales.</w:t>
      </w:r>
    </w:p>
    <w:p w14:paraId="1CC8D4D9" w14:textId="77777777" w:rsidR="0053652C" w:rsidRPr="00F410CA" w:rsidRDefault="0053652C" w:rsidP="0053652C">
      <w:pPr>
        <w:pStyle w:val="NormalWeb"/>
        <w:rPr>
          <w:rFonts w:ascii="Arial" w:hAnsi="Arial" w:cs="Arial"/>
          <w:color w:val="4472C4" w:themeColor="accent1"/>
        </w:rPr>
      </w:pPr>
    </w:p>
    <w:p w14:paraId="7A7292D3" w14:textId="772FBAFD" w:rsidR="000224F7" w:rsidRPr="00F410CA" w:rsidRDefault="00DB4B74" w:rsidP="0053652C">
      <w:pPr>
        <w:pStyle w:val="Ttulo1"/>
        <w:jc w:val="center"/>
        <w:rPr>
          <w:rFonts w:ascii="Arial" w:hAnsi="Arial" w:cs="Arial"/>
          <w:color w:val="4472C4" w:themeColor="accent1"/>
          <w:sz w:val="24"/>
          <w:szCs w:val="24"/>
        </w:rPr>
      </w:pPr>
      <w:bookmarkStart w:id="236" w:name="_Toc176099694"/>
      <w:r w:rsidRPr="00F410CA">
        <w:rPr>
          <w:rFonts w:ascii="Arial" w:hAnsi="Arial" w:cs="Arial"/>
          <w:b/>
          <w:bCs/>
          <w:color w:val="4472C4" w:themeColor="accent1"/>
          <w:sz w:val="24"/>
          <w:szCs w:val="24"/>
          <w:u w:val="single"/>
        </w:rPr>
        <w:t>Capítulo</w:t>
      </w:r>
      <w:r w:rsidR="0053652C" w:rsidRPr="00F410CA">
        <w:rPr>
          <w:rFonts w:ascii="Arial" w:hAnsi="Arial" w:cs="Arial"/>
          <w:b/>
          <w:bCs/>
          <w:color w:val="4472C4" w:themeColor="accent1"/>
          <w:sz w:val="24"/>
          <w:szCs w:val="24"/>
          <w:u w:val="single"/>
        </w:rPr>
        <w:t xml:space="preserve">: </w:t>
      </w:r>
      <w:r w:rsidR="009D559D" w:rsidRPr="00F410CA">
        <w:rPr>
          <w:rFonts w:ascii="Arial" w:hAnsi="Arial" w:cs="Arial"/>
          <w:color w:val="4472C4" w:themeColor="accent1"/>
          <w:sz w:val="24"/>
          <w:szCs w:val="24"/>
        </w:rPr>
        <w:t>L</w:t>
      </w:r>
      <w:r w:rsidR="000224F7" w:rsidRPr="00F410CA">
        <w:rPr>
          <w:rFonts w:ascii="Arial" w:hAnsi="Arial" w:cs="Arial"/>
          <w:color w:val="4472C4" w:themeColor="accent1"/>
          <w:sz w:val="24"/>
          <w:szCs w:val="24"/>
        </w:rPr>
        <w:t>os contratos de transporte internacional más importantes en el mundo</w:t>
      </w:r>
      <w:bookmarkEnd w:id="236"/>
    </w:p>
    <w:p w14:paraId="4727BDA2"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Los contratos de transporte internacional son fundamentales para la logística global y el comercio, regulando el movimiento de bienes a través de fronteras. A continuación, se enuncian algunos de los contratos de transporte internacional más importantes y comúnmente utilizados en el mundo:</w:t>
      </w:r>
    </w:p>
    <w:p w14:paraId="5AA2DC6C" w14:textId="77777777" w:rsidR="000224F7" w:rsidRPr="00F410CA" w:rsidRDefault="000224F7" w:rsidP="000224F7">
      <w:pPr>
        <w:pStyle w:val="Ttulo3"/>
        <w:rPr>
          <w:rFonts w:ascii="Arial" w:hAnsi="Arial" w:cs="Arial"/>
          <w:color w:val="4472C4" w:themeColor="accent1"/>
          <w:sz w:val="24"/>
          <w:szCs w:val="24"/>
        </w:rPr>
      </w:pPr>
      <w:bookmarkStart w:id="237" w:name="_Toc176099695"/>
      <w:r w:rsidRPr="00F410CA">
        <w:rPr>
          <w:rStyle w:val="Textoennegrita"/>
          <w:rFonts w:ascii="Arial" w:hAnsi="Arial" w:cs="Arial"/>
          <w:b/>
          <w:bCs/>
          <w:color w:val="4472C4" w:themeColor="accent1"/>
          <w:sz w:val="24"/>
          <w:szCs w:val="24"/>
        </w:rPr>
        <w:t>1. Contrato de Transporte Marítimo</w:t>
      </w:r>
      <w:bookmarkEnd w:id="237"/>
    </w:p>
    <w:p w14:paraId="34EEFCA4"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p>
    <w:p w14:paraId="4F5EFE83" w14:textId="77777777" w:rsidR="000224F7" w:rsidRPr="00F410CA" w:rsidRDefault="000224F7" w:rsidP="000224F7">
      <w:pPr>
        <w:numPr>
          <w:ilvl w:val="0"/>
          <w:numId w:val="23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Regulación:</w:t>
      </w:r>
      <w:r w:rsidRPr="00F410CA">
        <w:rPr>
          <w:rFonts w:ascii="Arial" w:hAnsi="Arial" w:cs="Arial"/>
          <w:color w:val="4472C4" w:themeColor="accent1"/>
          <w:sz w:val="24"/>
          <w:szCs w:val="24"/>
        </w:rPr>
        <w:t xml:space="preserve"> Regido principalmente por el </w:t>
      </w:r>
      <w:r w:rsidRPr="00F410CA">
        <w:rPr>
          <w:rStyle w:val="Textoennegrita"/>
          <w:rFonts w:ascii="Arial" w:hAnsi="Arial" w:cs="Arial"/>
          <w:color w:val="4472C4" w:themeColor="accent1"/>
          <w:sz w:val="24"/>
          <w:szCs w:val="24"/>
        </w:rPr>
        <w:t xml:space="preserve">Conocimiento de Embarque (Bill </w:t>
      </w:r>
      <w:proofErr w:type="spellStart"/>
      <w:r w:rsidRPr="00F410CA">
        <w:rPr>
          <w:rStyle w:val="Textoennegrita"/>
          <w:rFonts w:ascii="Arial" w:hAnsi="Arial" w:cs="Arial"/>
          <w:color w:val="4472C4" w:themeColor="accent1"/>
          <w:sz w:val="24"/>
          <w:szCs w:val="24"/>
        </w:rPr>
        <w:t>of</w:t>
      </w:r>
      <w:proofErr w:type="spellEnd"/>
      <w:r w:rsidRPr="00F410CA">
        <w:rPr>
          <w:rStyle w:val="Textoennegrita"/>
          <w:rFonts w:ascii="Arial" w:hAnsi="Arial" w:cs="Arial"/>
          <w:color w:val="4472C4" w:themeColor="accent1"/>
          <w:sz w:val="24"/>
          <w:szCs w:val="24"/>
        </w:rPr>
        <w:t xml:space="preserve"> </w:t>
      </w:r>
      <w:proofErr w:type="spellStart"/>
      <w:r w:rsidRPr="00F410CA">
        <w:rPr>
          <w:rStyle w:val="Textoennegrita"/>
          <w:rFonts w:ascii="Arial" w:hAnsi="Arial" w:cs="Arial"/>
          <w:color w:val="4472C4" w:themeColor="accent1"/>
          <w:sz w:val="24"/>
          <w:szCs w:val="24"/>
        </w:rPr>
        <w:t>Lading</w:t>
      </w:r>
      <w:proofErr w:type="spellEnd"/>
      <w:r w:rsidRPr="00F410CA">
        <w:rPr>
          <w:rStyle w:val="Textoennegrita"/>
          <w:rFonts w:ascii="Arial" w:hAnsi="Arial" w:cs="Arial"/>
          <w:color w:val="4472C4" w:themeColor="accent1"/>
          <w:sz w:val="24"/>
          <w:szCs w:val="24"/>
        </w:rPr>
        <w:t>)</w:t>
      </w:r>
      <w:r w:rsidRPr="00F410CA">
        <w:rPr>
          <w:rFonts w:ascii="Arial" w:hAnsi="Arial" w:cs="Arial"/>
          <w:color w:val="4472C4" w:themeColor="accent1"/>
          <w:sz w:val="24"/>
          <w:szCs w:val="24"/>
        </w:rPr>
        <w:t xml:space="preserve"> y las convenciones internacionales como el </w:t>
      </w:r>
      <w:r w:rsidRPr="00F410CA">
        <w:rPr>
          <w:rStyle w:val="Textoennegrita"/>
          <w:rFonts w:ascii="Arial" w:hAnsi="Arial" w:cs="Arial"/>
          <w:color w:val="4472C4" w:themeColor="accent1"/>
          <w:sz w:val="24"/>
          <w:szCs w:val="24"/>
        </w:rPr>
        <w:t>Convenio de las Naciones Unidas sobre el Contrato de Transporte Internacional de Mercaderías por Mar (CMR)</w:t>
      </w:r>
      <w:r w:rsidRPr="00F410CA">
        <w:rPr>
          <w:rFonts w:ascii="Arial" w:hAnsi="Arial" w:cs="Arial"/>
          <w:color w:val="4472C4" w:themeColor="accent1"/>
          <w:sz w:val="24"/>
          <w:szCs w:val="24"/>
        </w:rPr>
        <w:t>.</w:t>
      </w:r>
    </w:p>
    <w:p w14:paraId="0A56C6C1" w14:textId="77777777" w:rsidR="000224F7" w:rsidRPr="00F410CA" w:rsidRDefault="000224F7" w:rsidP="000224F7">
      <w:pPr>
        <w:numPr>
          <w:ilvl w:val="0"/>
          <w:numId w:val="23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Uso:</w:t>
      </w:r>
      <w:r w:rsidRPr="00F410CA">
        <w:rPr>
          <w:rFonts w:ascii="Arial" w:hAnsi="Arial" w:cs="Arial"/>
          <w:color w:val="4472C4" w:themeColor="accent1"/>
          <w:sz w:val="24"/>
          <w:szCs w:val="24"/>
        </w:rPr>
        <w:t xml:space="preserve"> Utilizado para el transporte de mercancías por vía marítima. El conocimiento de embarque actúa como recibo de la mercancía, prueba del contrato de transporte y documento de título.</w:t>
      </w:r>
    </w:p>
    <w:p w14:paraId="3E138173"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Ejemplo:</w:t>
      </w:r>
    </w:p>
    <w:p w14:paraId="0D5A007B" w14:textId="77777777" w:rsidR="000224F7" w:rsidRPr="00F410CA" w:rsidRDefault="000224F7" w:rsidP="000224F7">
      <w:pPr>
        <w:numPr>
          <w:ilvl w:val="0"/>
          <w:numId w:val="23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 xml:space="preserve">Bill </w:t>
      </w:r>
      <w:proofErr w:type="spellStart"/>
      <w:r w:rsidRPr="00F410CA">
        <w:rPr>
          <w:rStyle w:val="Textoennegrita"/>
          <w:rFonts w:ascii="Arial" w:hAnsi="Arial" w:cs="Arial"/>
          <w:color w:val="4472C4" w:themeColor="accent1"/>
          <w:sz w:val="24"/>
          <w:szCs w:val="24"/>
        </w:rPr>
        <w:t>of</w:t>
      </w:r>
      <w:proofErr w:type="spellEnd"/>
      <w:r w:rsidRPr="00F410CA">
        <w:rPr>
          <w:rStyle w:val="Textoennegrita"/>
          <w:rFonts w:ascii="Arial" w:hAnsi="Arial" w:cs="Arial"/>
          <w:color w:val="4472C4" w:themeColor="accent1"/>
          <w:sz w:val="24"/>
          <w:szCs w:val="24"/>
        </w:rPr>
        <w:t xml:space="preserve"> </w:t>
      </w:r>
      <w:proofErr w:type="spellStart"/>
      <w:r w:rsidRPr="00F410CA">
        <w:rPr>
          <w:rStyle w:val="Textoennegrita"/>
          <w:rFonts w:ascii="Arial" w:hAnsi="Arial" w:cs="Arial"/>
          <w:color w:val="4472C4" w:themeColor="accent1"/>
          <w:sz w:val="24"/>
          <w:szCs w:val="24"/>
        </w:rPr>
        <w:t>Lading</w:t>
      </w:r>
      <w:proofErr w:type="spellEnd"/>
      <w:r w:rsidRPr="00F410CA">
        <w:rPr>
          <w:rStyle w:val="Textoennegrita"/>
          <w:rFonts w:ascii="Arial" w:hAnsi="Arial" w:cs="Arial"/>
          <w:color w:val="4472C4" w:themeColor="accent1"/>
          <w:sz w:val="24"/>
          <w:szCs w:val="24"/>
        </w:rPr>
        <w:t xml:space="preserve"> (B/L):</w:t>
      </w:r>
      <w:r w:rsidRPr="00F410CA">
        <w:rPr>
          <w:rFonts w:ascii="Arial" w:hAnsi="Arial" w:cs="Arial"/>
          <w:color w:val="4472C4" w:themeColor="accent1"/>
          <w:sz w:val="24"/>
          <w:szCs w:val="24"/>
        </w:rPr>
        <w:t xml:space="preserve"> Documento que detalla las mercancías y términos de transporte entre el cargador y el transportista.</w:t>
      </w:r>
    </w:p>
    <w:p w14:paraId="50D13125" w14:textId="77777777" w:rsidR="000224F7" w:rsidRPr="00F410CA" w:rsidRDefault="000224F7" w:rsidP="000224F7">
      <w:pPr>
        <w:pStyle w:val="Ttulo3"/>
        <w:rPr>
          <w:rFonts w:ascii="Arial" w:hAnsi="Arial" w:cs="Arial"/>
          <w:color w:val="4472C4" w:themeColor="accent1"/>
          <w:sz w:val="24"/>
          <w:szCs w:val="24"/>
        </w:rPr>
      </w:pPr>
      <w:bookmarkStart w:id="238" w:name="_Toc176099696"/>
      <w:r w:rsidRPr="00F410CA">
        <w:rPr>
          <w:rStyle w:val="Textoennegrita"/>
          <w:rFonts w:ascii="Arial" w:hAnsi="Arial" w:cs="Arial"/>
          <w:b/>
          <w:bCs/>
          <w:color w:val="4472C4" w:themeColor="accent1"/>
          <w:sz w:val="24"/>
          <w:szCs w:val="24"/>
        </w:rPr>
        <w:t>2. Contrato de Transporte Aéreo</w:t>
      </w:r>
      <w:bookmarkEnd w:id="238"/>
    </w:p>
    <w:p w14:paraId="045736B5"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p>
    <w:p w14:paraId="20DA5E33" w14:textId="77777777" w:rsidR="000224F7" w:rsidRPr="00F410CA" w:rsidRDefault="000224F7" w:rsidP="000224F7">
      <w:pPr>
        <w:numPr>
          <w:ilvl w:val="0"/>
          <w:numId w:val="23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Regulación:</w:t>
      </w:r>
      <w:r w:rsidRPr="00F410CA">
        <w:rPr>
          <w:rFonts w:ascii="Arial" w:hAnsi="Arial" w:cs="Arial"/>
          <w:color w:val="4472C4" w:themeColor="accent1"/>
          <w:sz w:val="24"/>
          <w:szCs w:val="24"/>
        </w:rPr>
        <w:t xml:space="preserve"> Basado en el </w:t>
      </w:r>
      <w:r w:rsidRPr="00F410CA">
        <w:rPr>
          <w:rStyle w:val="Textoennegrita"/>
          <w:rFonts w:ascii="Arial" w:hAnsi="Arial" w:cs="Arial"/>
          <w:color w:val="4472C4" w:themeColor="accent1"/>
          <w:sz w:val="24"/>
          <w:szCs w:val="24"/>
        </w:rPr>
        <w:t xml:space="preserve">Conocimiento de Embarque Aéreo (Air </w:t>
      </w:r>
      <w:proofErr w:type="spellStart"/>
      <w:r w:rsidRPr="00F410CA">
        <w:rPr>
          <w:rStyle w:val="Textoennegrita"/>
          <w:rFonts w:ascii="Arial" w:hAnsi="Arial" w:cs="Arial"/>
          <w:color w:val="4472C4" w:themeColor="accent1"/>
          <w:sz w:val="24"/>
          <w:szCs w:val="24"/>
        </w:rPr>
        <w:t>Waybill</w:t>
      </w:r>
      <w:proofErr w:type="spellEnd"/>
      <w:r w:rsidRPr="00F410CA">
        <w:rPr>
          <w:rStyle w:val="Textoennegrita"/>
          <w:rFonts w:ascii="Arial" w:hAnsi="Arial" w:cs="Arial"/>
          <w:color w:val="4472C4" w:themeColor="accent1"/>
          <w:sz w:val="24"/>
          <w:szCs w:val="24"/>
        </w:rPr>
        <w:t>)</w:t>
      </w:r>
      <w:r w:rsidRPr="00F410CA">
        <w:rPr>
          <w:rFonts w:ascii="Arial" w:hAnsi="Arial" w:cs="Arial"/>
          <w:color w:val="4472C4" w:themeColor="accent1"/>
          <w:sz w:val="24"/>
          <w:szCs w:val="24"/>
        </w:rPr>
        <w:t xml:space="preserve"> y las normas del </w:t>
      </w:r>
      <w:r w:rsidRPr="00F410CA">
        <w:rPr>
          <w:rStyle w:val="Textoennegrita"/>
          <w:rFonts w:ascii="Arial" w:hAnsi="Arial" w:cs="Arial"/>
          <w:color w:val="4472C4" w:themeColor="accent1"/>
          <w:sz w:val="24"/>
          <w:szCs w:val="24"/>
        </w:rPr>
        <w:t>Convenio de Varsovia</w:t>
      </w:r>
      <w:r w:rsidRPr="00F410CA">
        <w:rPr>
          <w:rFonts w:ascii="Arial" w:hAnsi="Arial" w:cs="Arial"/>
          <w:color w:val="4472C4" w:themeColor="accent1"/>
          <w:sz w:val="24"/>
          <w:szCs w:val="24"/>
        </w:rPr>
        <w:t xml:space="preserve"> o el </w:t>
      </w:r>
      <w:r w:rsidRPr="00F410CA">
        <w:rPr>
          <w:rStyle w:val="Textoennegrita"/>
          <w:rFonts w:ascii="Arial" w:hAnsi="Arial" w:cs="Arial"/>
          <w:color w:val="4472C4" w:themeColor="accent1"/>
          <w:sz w:val="24"/>
          <w:szCs w:val="24"/>
        </w:rPr>
        <w:t>Convenio de Montreal</w:t>
      </w:r>
      <w:r w:rsidRPr="00F410CA">
        <w:rPr>
          <w:rFonts w:ascii="Arial" w:hAnsi="Arial" w:cs="Arial"/>
          <w:color w:val="4472C4" w:themeColor="accent1"/>
          <w:sz w:val="24"/>
          <w:szCs w:val="24"/>
        </w:rPr>
        <w:t xml:space="preserve"> para el transporte aéreo internacional.</w:t>
      </w:r>
    </w:p>
    <w:p w14:paraId="745C96F4" w14:textId="77777777" w:rsidR="000224F7" w:rsidRPr="00F410CA" w:rsidRDefault="000224F7" w:rsidP="000224F7">
      <w:pPr>
        <w:numPr>
          <w:ilvl w:val="0"/>
          <w:numId w:val="23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Uso:</w:t>
      </w:r>
      <w:r w:rsidRPr="00F410CA">
        <w:rPr>
          <w:rFonts w:ascii="Arial" w:hAnsi="Arial" w:cs="Arial"/>
          <w:color w:val="4472C4" w:themeColor="accent1"/>
          <w:sz w:val="24"/>
          <w:szCs w:val="24"/>
        </w:rPr>
        <w:t xml:space="preserve"> Utilizado para el transporte de mercancías por avión. El conocimiento de embarque aéreo sirve como recibo de la mercancía y prueba del contrato de transporte.</w:t>
      </w:r>
    </w:p>
    <w:p w14:paraId="1F17F2F9"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lastRenderedPageBreak/>
        <w:t>Ejemplo:</w:t>
      </w:r>
    </w:p>
    <w:p w14:paraId="74D0F652" w14:textId="77777777" w:rsidR="000224F7" w:rsidRPr="00F410CA" w:rsidRDefault="000224F7" w:rsidP="000224F7">
      <w:pPr>
        <w:numPr>
          <w:ilvl w:val="0"/>
          <w:numId w:val="23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 xml:space="preserve">Air </w:t>
      </w:r>
      <w:proofErr w:type="spellStart"/>
      <w:r w:rsidRPr="00F410CA">
        <w:rPr>
          <w:rStyle w:val="Textoennegrita"/>
          <w:rFonts w:ascii="Arial" w:hAnsi="Arial" w:cs="Arial"/>
          <w:color w:val="4472C4" w:themeColor="accent1"/>
          <w:sz w:val="24"/>
          <w:szCs w:val="24"/>
        </w:rPr>
        <w:t>Waybill</w:t>
      </w:r>
      <w:proofErr w:type="spellEnd"/>
      <w:r w:rsidRPr="00F410CA">
        <w:rPr>
          <w:rStyle w:val="Textoennegrita"/>
          <w:rFonts w:ascii="Arial" w:hAnsi="Arial" w:cs="Arial"/>
          <w:color w:val="4472C4" w:themeColor="accent1"/>
          <w:sz w:val="24"/>
          <w:szCs w:val="24"/>
        </w:rPr>
        <w:t xml:space="preserve"> (AWB):</w:t>
      </w:r>
      <w:r w:rsidRPr="00F410CA">
        <w:rPr>
          <w:rFonts w:ascii="Arial" w:hAnsi="Arial" w:cs="Arial"/>
          <w:color w:val="4472C4" w:themeColor="accent1"/>
          <w:sz w:val="24"/>
          <w:szCs w:val="24"/>
        </w:rPr>
        <w:t xml:space="preserve"> Documento que especifica los detalles del envío aéreo y actúa como prueba del contrato entre el remitente y el transportista aéreo.</w:t>
      </w:r>
    </w:p>
    <w:p w14:paraId="0F86AD04" w14:textId="77777777" w:rsidR="000224F7" w:rsidRPr="00F410CA" w:rsidRDefault="000224F7" w:rsidP="000224F7">
      <w:pPr>
        <w:pStyle w:val="Ttulo3"/>
        <w:rPr>
          <w:rFonts w:ascii="Arial" w:hAnsi="Arial" w:cs="Arial"/>
          <w:color w:val="4472C4" w:themeColor="accent1"/>
          <w:sz w:val="24"/>
          <w:szCs w:val="24"/>
        </w:rPr>
      </w:pPr>
      <w:bookmarkStart w:id="239" w:name="_Toc176099697"/>
      <w:r w:rsidRPr="00F410CA">
        <w:rPr>
          <w:rStyle w:val="Textoennegrita"/>
          <w:rFonts w:ascii="Arial" w:hAnsi="Arial" w:cs="Arial"/>
          <w:b/>
          <w:bCs/>
          <w:color w:val="4472C4" w:themeColor="accent1"/>
          <w:sz w:val="24"/>
          <w:szCs w:val="24"/>
        </w:rPr>
        <w:t>3. Contrato de Transporte Terrestre</w:t>
      </w:r>
      <w:bookmarkEnd w:id="239"/>
    </w:p>
    <w:p w14:paraId="3CA8246E"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p>
    <w:p w14:paraId="198A6FB9" w14:textId="77777777" w:rsidR="000224F7" w:rsidRPr="00F410CA" w:rsidRDefault="000224F7" w:rsidP="000224F7">
      <w:pPr>
        <w:numPr>
          <w:ilvl w:val="0"/>
          <w:numId w:val="23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Regulación:</w:t>
      </w:r>
      <w:r w:rsidRPr="00F410CA">
        <w:rPr>
          <w:rFonts w:ascii="Arial" w:hAnsi="Arial" w:cs="Arial"/>
          <w:color w:val="4472C4" w:themeColor="accent1"/>
          <w:sz w:val="24"/>
          <w:szCs w:val="24"/>
        </w:rPr>
        <w:t xml:space="preserve"> Regido por el </w:t>
      </w:r>
      <w:r w:rsidRPr="00F410CA">
        <w:rPr>
          <w:rStyle w:val="Textoennegrita"/>
          <w:rFonts w:ascii="Arial" w:hAnsi="Arial" w:cs="Arial"/>
          <w:color w:val="4472C4" w:themeColor="accent1"/>
          <w:sz w:val="24"/>
          <w:szCs w:val="24"/>
        </w:rPr>
        <w:t>CMR (Convenio relativo al Contrato de Transporte Internacional de Mercaderías por Carretera)</w:t>
      </w:r>
      <w:r w:rsidRPr="00F410CA">
        <w:rPr>
          <w:rFonts w:ascii="Arial" w:hAnsi="Arial" w:cs="Arial"/>
          <w:color w:val="4472C4" w:themeColor="accent1"/>
          <w:sz w:val="24"/>
          <w:szCs w:val="24"/>
        </w:rPr>
        <w:t xml:space="preserve"> para el transporte internacional por carretera en Europa y otras regiones.</w:t>
      </w:r>
    </w:p>
    <w:p w14:paraId="6EECC4ED" w14:textId="77777777" w:rsidR="000224F7" w:rsidRPr="00F410CA" w:rsidRDefault="000224F7" w:rsidP="000224F7">
      <w:pPr>
        <w:numPr>
          <w:ilvl w:val="0"/>
          <w:numId w:val="23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Uso:</w:t>
      </w:r>
      <w:r w:rsidRPr="00F410CA">
        <w:rPr>
          <w:rFonts w:ascii="Arial" w:hAnsi="Arial" w:cs="Arial"/>
          <w:color w:val="4472C4" w:themeColor="accent1"/>
          <w:sz w:val="24"/>
          <w:szCs w:val="24"/>
        </w:rPr>
        <w:t xml:space="preserve"> Utilizado para el transporte de mercancías por carretera. El CMR es un contrato estándar que detalla las obligaciones de las partes y el manejo de la mercancía durante el transporte.</w:t>
      </w:r>
    </w:p>
    <w:p w14:paraId="0C4BA532"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Ejemplo:</w:t>
      </w:r>
    </w:p>
    <w:p w14:paraId="4D0D349F" w14:textId="77777777" w:rsidR="000224F7" w:rsidRPr="00F410CA" w:rsidRDefault="000224F7" w:rsidP="000224F7">
      <w:pPr>
        <w:numPr>
          <w:ilvl w:val="0"/>
          <w:numId w:val="23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 xml:space="preserve">CMR </w:t>
      </w:r>
      <w:proofErr w:type="spellStart"/>
      <w:r w:rsidRPr="00F410CA">
        <w:rPr>
          <w:rStyle w:val="Textoennegrita"/>
          <w:rFonts w:ascii="Arial" w:hAnsi="Arial" w:cs="Arial"/>
          <w:color w:val="4472C4" w:themeColor="accent1"/>
          <w:sz w:val="24"/>
          <w:szCs w:val="24"/>
        </w:rPr>
        <w:t>Consignment</w:t>
      </w:r>
      <w:proofErr w:type="spellEnd"/>
      <w:r w:rsidRPr="00F410CA">
        <w:rPr>
          <w:rStyle w:val="Textoennegrita"/>
          <w:rFonts w:ascii="Arial" w:hAnsi="Arial" w:cs="Arial"/>
          <w:color w:val="4472C4" w:themeColor="accent1"/>
          <w:sz w:val="24"/>
          <w:szCs w:val="24"/>
        </w:rPr>
        <w:t xml:space="preserve"> Note:</w:t>
      </w:r>
      <w:r w:rsidRPr="00F410CA">
        <w:rPr>
          <w:rFonts w:ascii="Arial" w:hAnsi="Arial" w:cs="Arial"/>
          <w:color w:val="4472C4" w:themeColor="accent1"/>
          <w:sz w:val="24"/>
          <w:szCs w:val="24"/>
        </w:rPr>
        <w:t xml:space="preserve"> Documento que especifica los términos del contrato de transporte por carretera y actúa como prueba de la carga.</w:t>
      </w:r>
    </w:p>
    <w:p w14:paraId="0EA8A037" w14:textId="77777777" w:rsidR="000224F7" w:rsidRPr="00F410CA" w:rsidRDefault="000224F7" w:rsidP="000224F7">
      <w:pPr>
        <w:pStyle w:val="Ttulo3"/>
        <w:rPr>
          <w:rFonts w:ascii="Arial" w:hAnsi="Arial" w:cs="Arial"/>
          <w:color w:val="4472C4" w:themeColor="accent1"/>
          <w:sz w:val="24"/>
          <w:szCs w:val="24"/>
        </w:rPr>
      </w:pPr>
      <w:bookmarkStart w:id="240" w:name="_Toc176099698"/>
      <w:r w:rsidRPr="00F410CA">
        <w:rPr>
          <w:rStyle w:val="Textoennegrita"/>
          <w:rFonts w:ascii="Arial" w:hAnsi="Arial" w:cs="Arial"/>
          <w:b/>
          <w:bCs/>
          <w:color w:val="4472C4" w:themeColor="accent1"/>
          <w:sz w:val="24"/>
          <w:szCs w:val="24"/>
        </w:rPr>
        <w:t>4. Contrato de Transporte Ferroviario</w:t>
      </w:r>
      <w:bookmarkEnd w:id="240"/>
    </w:p>
    <w:p w14:paraId="76171965"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p>
    <w:p w14:paraId="6F363977" w14:textId="77777777" w:rsidR="000224F7" w:rsidRPr="00F410CA" w:rsidRDefault="000224F7" w:rsidP="000224F7">
      <w:pPr>
        <w:numPr>
          <w:ilvl w:val="0"/>
          <w:numId w:val="23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Regulación:</w:t>
      </w:r>
      <w:r w:rsidRPr="00F410CA">
        <w:rPr>
          <w:rFonts w:ascii="Arial" w:hAnsi="Arial" w:cs="Arial"/>
          <w:color w:val="4472C4" w:themeColor="accent1"/>
          <w:sz w:val="24"/>
          <w:szCs w:val="24"/>
        </w:rPr>
        <w:t xml:space="preserve"> Basado en el </w:t>
      </w:r>
      <w:r w:rsidRPr="00F410CA">
        <w:rPr>
          <w:rStyle w:val="Textoennegrita"/>
          <w:rFonts w:ascii="Arial" w:hAnsi="Arial" w:cs="Arial"/>
          <w:color w:val="4472C4" w:themeColor="accent1"/>
          <w:sz w:val="24"/>
          <w:szCs w:val="24"/>
        </w:rPr>
        <w:t>Reglamento COTIF (Convenio relativo al Contrato de Transporte Internacional de Mercancías por Ferrocarril)</w:t>
      </w:r>
      <w:r w:rsidRPr="00F410CA">
        <w:rPr>
          <w:rFonts w:ascii="Arial" w:hAnsi="Arial" w:cs="Arial"/>
          <w:color w:val="4472C4" w:themeColor="accent1"/>
          <w:sz w:val="24"/>
          <w:szCs w:val="24"/>
        </w:rPr>
        <w:t xml:space="preserve"> y el </w:t>
      </w:r>
      <w:r w:rsidRPr="00F410CA">
        <w:rPr>
          <w:rStyle w:val="Textoennegrita"/>
          <w:rFonts w:ascii="Arial" w:hAnsi="Arial" w:cs="Arial"/>
          <w:color w:val="4472C4" w:themeColor="accent1"/>
          <w:sz w:val="24"/>
          <w:szCs w:val="24"/>
        </w:rPr>
        <w:t>CIM (Reglamento para el Contrato de Transporte Internacional de Mercancías por Ferrocarril)</w:t>
      </w:r>
      <w:r w:rsidRPr="00F410CA">
        <w:rPr>
          <w:rFonts w:ascii="Arial" w:hAnsi="Arial" w:cs="Arial"/>
          <w:color w:val="4472C4" w:themeColor="accent1"/>
          <w:sz w:val="24"/>
          <w:szCs w:val="24"/>
        </w:rPr>
        <w:t>.</w:t>
      </w:r>
    </w:p>
    <w:p w14:paraId="0E477B27" w14:textId="77777777" w:rsidR="000224F7" w:rsidRPr="00F410CA" w:rsidRDefault="000224F7" w:rsidP="000224F7">
      <w:pPr>
        <w:numPr>
          <w:ilvl w:val="0"/>
          <w:numId w:val="23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Uso:</w:t>
      </w:r>
      <w:r w:rsidRPr="00F410CA">
        <w:rPr>
          <w:rFonts w:ascii="Arial" w:hAnsi="Arial" w:cs="Arial"/>
          <w:color w:val="4472C4" w:themeColor="accent1"/>
          <w:sz w:val="24"/>
          <w:szCs w:val="24"/>
        </w:rPr>
        <w:t xml:space="preserve"> Utilizado para el transporte de mercancías por ferrocarril en rutas internacionales. Define los términos del transporte y las responsabilidades de las partes involucradas.</w:t>
      </w:r>
    </w:p>
    <w:p w14:paraId="674C3074"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Ejemplo:</w:t>
      </w:r>
    </w:p>
    <w:p w14:paraId="70EBAF33" w14:textId="77777777" w:rsidR="000224F7" w:rsidRPr="00F410CA" w:rsidRDefault="000224F7" w:rsidP="000224F7">
      <w:pPr>
        <w:numPr>
          <w:ilvl w:val="0"/>
          <w:numId w:val="23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 xml:space="preserve">CIM </w:t>
      </w:r>
      <w:proofErr w:type="spellStart"/>
      <w:r w:rsidRPr="00F410CA">
        <w:rPr>
          <w:rStyle w:val="Textoennegrita"/>
          <w:rFonts w:ascii="Arial" w:hAnsi="Arial" w:cs="Arial"/>
          <w:color w:val="4472C4" w:themeColor="accent1"/>
          <w:sz w:val="24"/>
          <w:szCs w:val="24"/>
        </w:rPr>
        <w:t>Consignment</w:t>
      </w:r>
      <w:proofErr w:type="spellEnd"/>
      <w:r w:rsidRPr="00F410CA">
        <w:rPr>
          <w:rStyle w:val="Textoennegrita"/>
          <w:rFonts w:ascii="Arial" w:hAnsi="Arial" w:cs="Arial"/>
          <w:color w:val="4472C4" w:themeColor="accent1"/>
          <w:sz w:val="24"/>
          <w:szCs w:val="24"/>
        </w:rPr>
        <w:t xml:space="preserve"> Note:</w:t>
      </w:r>
      <w:r w:rsidRPr="00F410CA">
        <w:rPr>
          <w:rFonts w:ascii="Arial" w:hAnsi="Arial" w:cs="Arial"/>
          <w:color w:val="4472C4" w:themeColor="accent1"/>
          <w:sz w:val="24"/>
          <w:szCs w:val="24"/>
        </w:rPr>
        <w:t xml:space="preserve"> Documento que detalla las condiciones del transporte ferroviario internacional y actúa como prueba del contrato.</w:t>
      </w:r>
    </w:p>
    <w:p w14:paraId="1CAD284C" w14:textId="77777777" w:rsidR="000224F7" w:rsidRPr="00F410CA" w:rsidRDefault="000224F7" w:rsidP="000224F7">
      <w:pPr>
        <w:pStyle w:val="Ttulo3"/>
        <w:rPr>
          <w:rFonts w:ascii="Arial" w:hAnsi="Arial" w:cs="Arial"/>
          <w:color w:val="4472C4" w:themeColor="accent1"/>
          <w:sz w:val="24"/>
          <w:szCs w:val="24"/>
        </w:rPr>
      </w:pPr>
      <w:bookmarkStart w:id="241" w:name="_Toc176099699"/>
      <w:r w:rsidRPr="00F410CA">
        <w:rPr>
          <w:rStyle w:val="Textoennegrita"/>
          <w:rFonts w:ascii="Arial" w:hAnsi="Arial" w:cs="Arial"/>
          <w:b/>
          <w:bCs/>
          <w:color w:val="4472C4" w:themeColor="accent1"/>
          <w:sz w:val="24"/>
          <w:szCs w:val="24"/>
        </w:rPr>
        <w:t>5. Contrato de Transporte Multimodal</w:t>
      </w:r>
      <w:bookmarkEnd w:id="241"/>
    </w:p>
    <w:p w14:paraId="39EFAD52"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p>
    <w:p w14:paraId="3AD90818" w14:textId="77777777" w:rsidR="000224F7" w:rsidRPr="00F410CA" w:rsidRDefault="000224F7" w:rsidP="000224F7">
      <w:pPr>
        <w:numPr>
          <w:ilvl w:val="0"/>
          <w:numId w:val="23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Regulación:</w:t>
      </w:r>
      <w:r w:rsidRPr="00F410CA">
        <w:rPr>
          <w:rFonts w:ascii="Arial" w:hAnsi="Arial" w:cs="Arial"/>
          <w:color w:val="4472C4" w:themeColor="accent1"/>
          <w:sz w:val="24"/>
          <w:szCs w:val="24"/>
        </w:rPr>
        <w:t xml:space="preserve"> Basado en el </w:t>
      </w:r>
      <w:r w:rsidRPr="00F410CA">
        <w:rPr>
          <w:rStyle w:val="Textoennegrita"/>
          <w:rFonts w:ascii="Arial" w:hAnsi="Arial" w:cs="Arial"/>
          <w:color w:val="4472C4" w:themeColor="accent1"/>
          <w:sz w:val="24"/>
          <w:szCs w:val="24"/>
        </w:rPr>
        <w:t>Conocimiento de Embarque Multimodal</w:t>
      </w:r>
      <w:r w:rsidRPr="00F410CA">
        <w:rPr>
          <w:rFonts w:ascii="Arial" w:hAnsi="Arial" w:cs="Arial"/>
          <w:color w:val="4472C4" w:themeColor="accent1"/>
          <w:sz w:val="24"/>
          <w:szCs w:val="24"/>
        </w:rPr>
        <w:t xml:space="preserve"> y las normativas internacionales que regulan el transporte combinado.</w:t>
      </w:r>
    </w:p>
    <w:p w14:paraId="33184A60" w14:textId="77777777" w:rsidR="000224F7" w:rsidRPr="00F410CA" w:rsidRDefault="000224F7" w:rsidP="000224F7">
      <w:pPr>
        <w:numPr>
          <w:ilvl w:val="0"/>
          <w:numId w:val="23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Uso:</w:t>
      </w:r>
      <w:r w:rsidRPr="00F410CA">
        <w:rPr>
          <w:rFonts w:ascii="Arial" w:hAnsi="Arial" w:cs="Arial"/>
          <w:color w:val="4472C4" w:themeColor="accent1"/>
          <w:sz w:val="24"/>
          <w:szCs w:val="24"/>
        </w:rPr>
        <w:t xml:space="preserve"> Utilizado para el transporte que involucra múltiples modos de transporte (marítimo, aéreo, terrestre, etc.). El contrato regula el transporte de mercancías a través de diferentes medios de transporte bajo un solo contrato.</w:t>
      </w:r>
    </w:p>
    <w:p w14:paraId="45EA0D8E"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lastRenderedPageBreak/>
        <w:t>Ejemplo:</w:t>
      </w:r>
    </w:p>
    <w:p w14:paraId="3F16E1C5" w14:textId="77777777" w:rsidR="000224F7" w:rsidRPr="00F410CA" w:rsidRDefault="000224F7" w:rsidP="000224F7">
      <w:pPr>
        <w:numPr>
          <w:ilvl w:val="0"/>
          <w:numId w:val="24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 xml:space="preserve">Multimodal </w:t>
      </w:r>
      <w:proofErr w:type="spellStart"/>
      <w:r w:rsidRPr="00F410CA">
        <w:rPr>
          <w:rStyle w:val="Textoennegrita"/>
          <w:rFonts w:ascii="Arial" w:hAnsi="Arial" w:cs="Arial"/>
          <w:color w:val="4472C4" w:themeColor="accent1"/>
          <w:sz w:val="24"/>
          <w:szCs w:val="24"/>
        </w:rPr>
        <w:t>Transport</w:t>
      </w:r>
      <w:proofErr w:type="spellEnd"/>
      <w:r w:rsidRPr="00F410CA">
        <w:rPr>
          <w:rStyle w:val="Textoennegrita"/>
          <w:rFonts w:ascii="Arial" w:hAnsi="Arial" w:cs="Arial"/>
          <w:color w:val="4472C4" w:themeColor="accent1"/>
          <w:sz w:val="24"/>
          <w:szCs w:val="24"/>
        </w:rPr>
        <w:t xml:space="preserve"> </w:t>
      </w:r>
      <w:proofErr w:type="spellStart"/>
      <w:r w:rsidRPr="00F410CA">
        <w:rPr>
          <w:rStyle w:val="Textoennegrita"/>
          <w:rFonts w:ascii="Arial" w:hAnsi="Arial" w:cs="Arial"/>
          <w:color w:val="4472C4" w:themeColor="accent1"/>
          <w:sz w:val="24"/>
          <w:szCs w:val="24"/>
        </w:rPr>
        <w:t>Document</w:t>
      </w:r>
      <w:proofErr w:type="spellEnd"/>
      <w:r w:rsidRPr="00F410CA">
        <w:rPr>
          <w:rStyle w:val="Textoennegrita"/>
          <w:rFonts w:ascii="Arial" w:hAnsi="Arial" w:cs="Arial"/>
          <w:color w:val="4472C4" w:themeColor="accent1"/>
          <w:sz w:val="24"/>
          <w:szCs w:val="24"/>
        </w:rPr>
        <w:t>:</w:t>
      </w:r>
      <w:r w:rsidRPr="00F410CA">
        <w:rPr>
          <w:rFonts w:ascii="Arial" w:hAnsi="Arial" w:cs="Arial"/>
          <w:color w:val="4472C4" w:themeColor="accent1"/>
          <w:sz w:val="24"/>
          <w:szCs w:val="24"/>
        </w:rPr>
        <w:t xml:space="preserve"> Documento que cubre el transporte de mercancías utilizando más de un modo de transporte y establece las responsabilidades del transportista multimodal.</w:t>
      </w:r>
    </w:p>
    <w:p w14:paraId="6BE00C98" w14:textId="77777777" w:rsidR="000224F7" w:rsidRPr="00F410CA" w:rsidRDefault="000224F7" w:rsidP="000224F7">
      <w:pPr>
        <w:pStyle w:val="Ttulo3"/>
        <w:rPr>
          <w:rFonts w:ascii="Arial" w:hAnsi="Arial" w:cs="Arial"/>
          <w:color w:val="4472C4" w:themeColor="accent1"/>
          <w:sz w:val="24"/>
          <w:szCs w:val="24"/>
        </w:rPr>
      </w:pPr>
      <w:bookmarkStart w:id="242" w:name="_Toc176099700"/>
      <w:r w:rsidRPr="00F410CA">
        <w:rPr>
          <w:rStyle w:val="Textoennegrita"/>
          <w:rFonts w:ascii="Arial" w:hAnsi="Arial" w:cs="Arial"/>
          <w:b/>
          <w:bCs/>
          <w:color w:val="4472C4" w:themeColor="accent1"/>
          <w:sz w:val="24"/>
          <w:szCs w:val="24"/>
        </w:rPr>
        <w:t>6. Contrato de Transporte Fluvial</w:t>
      </w:r>
      <w:bookmarkEnd w:id="242"/>
    </w:p>
    <w:p w14:paraId="0D500EBF"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p>
    <w:p w14:paraId="53525BAD" w14:textId="77777777" w:rsidR="000224F7" w:rsidRPr="00F410CA" w:rsidRDefault="000224F7" w:rsidP="000224F7">
      <w:pPr>
        <w:numPr>
          <w:ilvl w:val="0"/>
          <w:numId w:val="24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Regulación:</w:t>
      </w:r>
      <w:r w:rsidRPr="00F410CA">
        <w:rPr>
          <w:rFonts w:ascii="Arial" w:hAnsi="Arial" w:cs="Arial"/>
          <w:color w:val="4472C4" w:themeColor="accent1"/>
          <w:sz w:val="24"/>
          <w:szCs w:val="24"/>
        </w:rPr>
        <w:t xml:space="preserve"> Regido por acuerdos internacionales específicos para el transporte fluvial, como el </w:t>
      </w:r>
      <w:r w:rsidRPr="00F410CA">
        <w:rPr>
          <w:rStyle w:val="Textoennegrita"/>
          <w:rFonts w:ascii="Arial" w:hAnsi="Arial" w:cs="Arial"/>
          <w:color w:val="4472C4" w:themeColor="accent1"/>
          <w:sz w:val="24"/>
          <w:szCs w:val="24"/>
        </w:rPr>
        <w:t>Convenio de Ginebra sobre el Transporte Internacional de Mercancías por Vías Navegables</w:t>
      </w:r>
      <w:r w:rsidRPr="00F410CA">
        <w:rPr>
          <w:rFonts w:ascii="Arial" w:hAnsi="Arial" w:cs="Arial"/>
          <w:color w:val="4472C4" w:themeColor="accent1"/>
          <w:sz w:val="24"/>
          <w:szCs w:val="24"/>
        </w:rPr>
        <w:t>.</w:t>
      </w:r>
    </w:p>
    <w:p w14:paraId="1993CEB9" w14:textId="77777777" w:rsidR="000224F7" w:rsidRPr="00F410CA" w:rsidRDefault="000224F7" w:rsidP="000224F7">
      <w:pPr>
        <w:numPr>
          <w:ilvl w:val="0"/>
          <w:numId w:val="24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Uso:</w:t>
      </w:r>
      <w:r w:rsidRPr="00F410CA">
        <w:rPr>
          <w:rFonts w:ascii="Arial" w:hAnsi="Arial" w:cs="Arial"/>
          <w:color w:val="4472C4" w:themeColor="accent1"/>
          <w:sz w:val="24"/>
          <w:szCs w:val="24"/>
        </w:rPr>
        <w:t xml:space="preserve"> Utilizado para el transporte de mercancías por ríos y canales. Establece los términos para el movimiento de bienes por vías fluviales internacionales.</w:t>
      </w:r>
    </w:p>
    <w:p w14:paraId="566E3EA3"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Ejemplo:</w:t>
      </w:r>
    </w:p>
    <w:p w14:paraId="5E65CC3A" w14:textId="77777777" w:rsidR="000224F7" w:rsidRPr="00F410CA" w:rsidRDefault="000224F7" w:rsidP="000224F7">
      <w:pPr>
        <w:numPr>
          <w:ilvl w:val="0"/>
          <w:numId w:val="242"/>
        </w:numPr>
        <w:spacing w:before="100" w:beforeAutospacing="1" w:after="100" w:afterAutospacing="1"/>
        <w:rPr>
          <w:rFonts w:ascii="Arial" w:hAnsi="Arial" w:cs="Arial"/>
          <w:color w:val="4472C4" w:themeColor="accent1"/>
          <w:sz w:val="24"/>
          <w:szCs w:val="24"/>
        </w:rPr>
      </w:pPr>
      <w:proofErr w:type="spellStart"/>
      <w:r w:rsidRPr="00F410CA">
        <w:rPr>
          <w:rStyle w:val="Textoennegrita"/>
          <w:rFonts w:ascii="Arial" w:hAnsi="Arial" w:cs="Arial"/>
          <w:color w:val="4472C4" w:themeColor="accent1"/>
          <w:sz w:val="24"/>
          <w:szCs w:val="24"/>
        </w:rPr>
        <w:t>River</w:t>
      </w:r>
      <w:proofErr w:type="spellEnd"/>
      <w:r w:rsidRPr="00F410CA">
        <w:rPr>
          <w:rStyle w:val="Textoennegrita"/>
          <w:rFonts w:ascii="Arial" w:hAnsi="Arial" w:cs="Arial"/>
          <w:color w:val="4472C4" w:themeColor="accent1"/>
          <w:sz w:val="24"/>
          <w:szCs w:val="24"/>
        </w:rPr>
        <w:t xml:space="preserve"> </w:t>
      </w:r>
      <w:proofErr w:type="spellStart"/>
      <w:r w:rsidRPr="00F410CA">
        <w:rPr>
          <w:rStyle w:val="Textoennegrita"/>
          <w:rFonts w:ascii="Arial" w:hAnsi="Arial" w:cs="Arial"/>
          <w:color w:val="4472C4" w:themeColor="accent1"/>
          <w:sz w:val="24"/>
          <w:szCs w:val="24"/>
        </w:rPr>
        <w:t>Waybill</w:t>
      </w:r>
      <w:proofErr w:type="spellEnd"/>
      <w:r w:rsidRPr="00F410CA">
        <w:rPr>
          <w:rStyle w:val="Textoennegrita"/>
          <w:rFonts w:ascii="Arial" w:hAnsi="Arial" w:cs="Arial"/>
          <w:color w:val="4472C4" w:themeColor="accent1"/>
          <w:sz w:val="24"/>
          <w:szCs w:val="24"/>
        </w:rPr>
        <w:t>:</w:t>
      </w:r>
      <w:r w:rsidRPr="00F410CA">
        <w:rPr>
          <w:rFonts w:ascii="Arial" w:hAnsi="Arial" w:cs="Arial"/>
          <w:color w:val="4472C4" w:themeColor="accent1"/>
          <w:sz w:val="24"/>
          <w:szCs w:val="24"/>
        </w:rPr>
        <w:t xml:space="preserve"> Documento que regula el transporte fluvial y especifica las condiciones y responsabilidades del transporte por vía navegable.</w:t>
      </w:r>
    </w:p>
    <w:p w14:paraId="0258C52F" w14:textId="77777777" w:rsidR="000224F7" w:rsidRPr="00F410CA" w:rsidRDefault="000224F7" w:rsidP="000224F7">
      <w:pPr>
        <w:pStyle w:val="Ttulo3"/>
        <w:rPr>
          <w:rFonts w:ascii="Arial" w:hAnsi="Arial" w:cs="Arial"/>
          <w:color w:val="4472C4" w:themeColor="accent1"/>
          <w:sz w:val="24"/>
          <w:szCs w:val="24"/>
        </w:rPr>
      </w:pPr>
      <w:bookmarkStart w:id="243" w:name="_Toc176099701"/>
      <w:r w:rsidRPr="00F410CA">
        <w:rPr>
          <w:rStyle w:val="Textoennegrita"/>
          <w:rFonts w:ascii="Arial" w:hAnsi="Arial" w:cs="Arial"/>
          <w:b/>
          <w:bCs/>
          <w:color w:val="4472C4" w:themeColor="accent1"/>
          <w:sz w:val="24"/>
          <w:szCs w:val="24"/>
        </w:rPr>
        <w:t>Conclusión</w:t>
      </w:r>
      <w:bookmarkEnd w:id="243"/>
    </w:p>
    <w:p w14:paraId="22915612" w14:textId="3B8629F6"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Estos contratos de transporte internacional son esenciales para garantizar el movimiento eficiente y seguro de mercancías a través de fronteras y entre diferentes modos de transporte. Cada tipo de contrato se adapta a las particularidades del medio de transporte utilizado y a las normativas internacionales aplicables.</w:t>
      </w:r>
    </w:p>
    <w:p w14:paraId="250490D2" w14:textId="77777777" w:rsidR="009D559D" w:rsidRPr="00F410CA" w:rsidRDefault="009D559D" w:rsidP="000224F7">
      <w:pPr>
        <w:pStyle w:val="NormalWeb"/>
        <w:rPr>
          <w:rFonts w:ascii="Arial" w:hAnsi="Arial" w:cs="Arial"/>
          <w:color w:val="4472C4" w:themeColor="accent1"/>
        </w:rPr>
      </w:pPr>
    </w:p>
    <w:p w14:paraId="56C82F12" w14:textId="7DE5CE10" w:rsidR="000224F7" w:rsidRPr="00F410CA" w:rsidRDefault="009D559D" w:rsidP="0053652C">
      <w:pPr>
        <w:pStyle w:val="Ttulo1"/>
        <w:jc w:val="center"/>
        <w:rPr>
          <w:rFonts w:ascii="Arial" w:hAnsi="Arial" w:cs="Arial"/>
          <w:color w:val="4472C4" w:themeColor="accent1"/>
          <w:sz w:val="24"/>
          <w:szCs w:val="24"/>
        </w:rPr>
      </w:pPr>
      <w:bookmarkStart w:id="244" w:name="_Toc176099702"/>
      <w:r w:rsidRPr="00F410CA">
        <w:rPr>
          <w:rFonts w:ascii="Arial" w:hAnsi="Arial" w:cs="Arial"/>
          <w:b/>
          <w:bCs/>
          <w:color w:val="4472C4" w:themeColor="accent1"/>
          <w:sz w:val="24"/>
          <w:szCs w:val="24"/>
          <w:u w:val="single"/>
        </w:rPr>
        <w:t>Capítulo</w:t>
      </w:r>
      <w:r w:rsidR="0053652C" w:rsidRPr="00F410CA">
        <w:rPr>
          <w:rFonts w:ascii="Arial" w:hAnsi="Arial" w:cs="Arial"/>
          <w:b/>
          <w:bCs/>
          <w:color w:val="4472C4" w:themeColor="accent1"/>
          <w:sz w:val="24"/>
          <w:szCs w:val="24"/>
          <w:u w:val="single"/>
        </w:rPr>
        <w:t xml:space="preserve">: </w:t>
      </w:r>
      <w:r w:rsidRPr="00F410CA">
        <w:rPr>
          <w:rFonts w:ascii="Arial" w:hAnsi="Arial" w:cs="Arial"/>
          <w:color w:val="4472C4" w:themeColor="accent1"/>
          <w:sz w:val="24"/>
          <w:szCs w:val="24"/>
        </w:rPr>
        <w:t>E</w:t>
      </w:r>
      <w:r w:rsidR="000224F7" w:rsidRPr="00F410CA">
        <w:rPr>
          <w:rFonts w:ascii="Arial" w:hAnsi="Arial" w:cs="Arial"/>
          <w:color w:val="4472C4" w:themeColor="accent1"/>
          <w:sz w:val="24"/>
          <w:szCs w:val="24"/>
        </w:rPr>
        <w:t>mpresas más importantes que realizan contratos de transporte internacional</w:t>
      </w:r>
      <w:bookmarkEnd w:id="244"/>
    </w:p>
    <w:p w14:paraId="026911A7"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Las empresas que se destacan en el sector del transporte internacional suelen ser líderes en logística y gestión de la cadena de suministro, ofreciendo soluciones integradas para el transporte de mercancías por mar, aire, tierra y vías fluviales. Aquí tienes una lista de algunas de las empresas más importantes en el ámbito del transporte internacional:</w:t>
      </w:r>
    </w:p>
    <w:p w14:paraId="13D6F0BD" w14:textId="77777777" w:rsidR="000224F7" w:rsidRPr="00F410CA" w:rsidRDefault="000224F7" w:rsidP="000224F7">
      <w:pPr>
        <w:pStyle w:val="Ttulo3"/>
        <w:rPr>
          <w:rFonts w:ascii="Arial" w:hAnsi="Arial" w:cs="Arial"/>
          <w:color w:val="4472C4" w:themeColor="accent1"/>
          <w:sz w:val="24"/>
          <w:szCs w:val="24"/>
        </w:rPr>
      </w:pPr>
      <w:bookmarkStart w:id="245" w:name="_Toc176099703"/>
      <w:r w:rsidRPr="00F410CA">
        <w:rPr>
          <w:rStyle w:val="Textoennegrita"/>
          <w:rFonts w:ascii="Arial" w:hAnsi="Arial" w:cs="Arial"/>
          <w:b/>
          <w:bCs/>
          <w:color w:val="4472C4" w:themeColor="accent1"/>
          <w:sz w:val="24"/>
          <w:szCs w:val="24"/>
        </w:rPr>
        <w:t>1. Maersk Line</w:t>
      </w:r>
      <w:bookmarkEnd w:id="245"/>
    </w:p>
    <w:p w14:paraId="37DE3790"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Industria:</w:t>
      </w:r>
      <w:r w:rsidRPr="00F410CA">
        <w:rPr>
          <w:rFonts w:ascii="Arial" w:hAnsi="Arial" w:cs="Arial"/>
          <w:color w:val="4472C4" w:themeColor="accent1"/>
        </w:rPr>
        <w:t xml:space="preserve"> Transporte Marítimo</w:t>
      </w:r>
      <w:r w:rsidRPr="00F410CA">
        <w:rPr>
          <w:rFonts w:ascii="Arial" w:hAnsi="Arial" w:cs="Arial"/>
          <w:color w:val="4472C4" w:themeColor="accent1"/>
        </w:rPr>
        <w:br/>
      </w: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Maersk Line es una de las mayores compañías de transporte marítimo del mundo, ofreciendo servicios de carga en contenedores y logística. Tiene una red global de rutas y puertos.</w:t>
      </w:r>
    </w:p>
    <w:p w14:paraId="630662EE" w14:textId="77777777" w:rsidR="000224F7" w:rsidRPr="00F410CA" w:rsidRDefault="000224F7" w:rsidP="000224F7">
      <w:pPr>
        <w:pStyle w:val="Ttulo3"/>
        <w:rPr>
          <w:rFonts w:ascii="Arial" w:hAnsi="Arial" w:cs="Arial"/>
          <w:color w:val="4472C4" w:themeColor="accent1"/>
          <w:sz w:val="24"/>
          <w:szCs w:val="24"/>
        </w:rPr>
      </w:pPr>
      <w:bookmarkStart w:id="246" w:name="_Toc176099704"/>
      <w:r w:rsidRPr="00F410CA">
        <w:rPr>
          <w:rStyle w:val="Textoennegrita"/>
          <w:rFonts w:ascii="Arial" w:hAnsi="Arial" w:cs="Arial"/>
          <w:b/>
          <w:bCs/>
          <w:color w:val="4472C4" w:themeColor="accent1"/>
          <w:sz w:val="24"/>
          <w:szCs w:val="24"/>
        </w:rPr>
        <w:t xml:space="preserve">2. </w:t>
      </w:r>
      <w:proofErr w:type="spellStart"/>
      <w:r w:rsidRPr="00F410CA">
        <w:rPr>
          <w:rStyle w:val="Textoennegrita"/>
          <w:rFonts w:ascii="Arial" w:hAnsi="Arial" w:cs="Arial"/>
          <w:b/>
          <w:bCs/>
          <w:color w:val="4472C4" w:themeColor="accent1"/>
          <w:sz w:val="24"/>
          <w:szCs w:val="24"/>
        </w:rPr>
        <w:t>Mediterranean</w:t>
      </w:r>
      <w:proofErr w:type="spellEnd"/>
      <w:r w:rsidRPr="00F410CA">
        <w:rPr>
          <w:rStyle w:val="Textoennegrita"/>
          <w:rFonts w:ascii="Arial" w:hAnsi="Arial" w:cs="Arial"/>
          <w:b/>
          <w:bCs/>
          <w:color w:val="4472C4" w:themeColor="accent1"/>
          <w:sz w:val="24"/>
          <w:szCs w:val="24"/>
        </w:rPr>
        <w:t xml:space="preserve"> </w:t>
      </w:r>
      <w:proofErr w:type="spellStart"/>
      <w:r w:rsidRPr="00F410CA">
        <w:rPr>
          <w:rStyle w:val="Textoennegrita"/>
          <w:rFonts w:ascii="Arial" w:hAnsi="Arial" w:cs="Arial"/>
          <w:b/>
          <w:bCs/>
          <w:color w:val="4472C4" w:themeColor="accent1"/>
          <w:sz w:val="24"/>
          <w:szCs w:val="24"/>
        </w:rPr>
        <w:t>Shipping</w:t>
      </w:r>
      <w:proofErr w:type="spellEnd"/>
      <w:r w:rsidRPr="00F410CA">
        <w:rPr>
          <w:rStyle w:val="Textoennegrita"/>
          <w:rFonts w:ascii="Arial" w:hAnsi="Arial" w:cs="Arial"/>
          <w:b/>
          <w:bCs/>
          <w:color w:val="4472C4" w:themeColor="accent1"/>
          <w:sz w:val="24"/>
          <w:szCs w:val="24"/>
        </w:rPr>
        <w:t xml:space="preserve"> Company (MSC)</w:t>
      </w:r>
      <w:bookmarkEnd w:id="246"/>
    </w:p>
    <w:p w14:paraId="070E3994"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lastRenderedPageBreak/>
        <w:t>Industria:</w:t>
      </w:r>
      <w:r w:rsidRPr="00F410CA">
        <w:rPr>
          <w:rFonts w:ascii="Arial" w:hAnsi="Arial" w:cs="Arial"/>
          <w:color w:val="4472C4" w:themeColor="accent1"/>
        </w:rPr>
        <w:t xml:space="preserve"> Transporte Marítimo</w:t>
      </w:r>
      <w:r w:rsidRPr="00F410CA">
        <w:rPr>
          <w:rFonts w:ascii="Arial" w:hAnsi="Arial" w:cs="Arial"/>
          <w:color w:val="4472C4" w:themeColor="accent1"/>
        </w:rPr>
        <w:br/>
      </w: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MSC es una importante línea de transporte marítimo que opera una extensa flota de buques portacontenedores, proporcionando servicios de carga a nivel mundial.</w:t>
      </w:r>
    </w:p>
    <w:p w14:paraId="47C39292" w14:textId="77777777" w:rsidR="000224F7" w:rsidRPr="00F410CA" w:rsidRDefault="000224F7" w:rsidP="000224F7">
      <w:pPr>
        <w:pStyle w:val="Ttulo3"/>
        <w:rPr>
          <w:rFonts w:ascii="Arial" w:hAnsi="Arial" w:cs="Arial"/>
          <w:color w:val="4472C4" w:themeColor="accent1"/>
          <w:sz w:val="24"/>
          <w:szCs w:val="24"/>
        </w:rPr>
      </w:pPr>
      <w:bookmarkStart w:id="247" w:name="_Toc176099705"/>
      <w:r w:rsidRPr="00F410CA">
        <w:rPr>
          <w:rStyle w:val="Textoennegrita"/>
          <w:rFonts w:ascii="Arial" w:hAnsi="Arial" w:cs="Arial"/>
          <w:b/>
          <w:bCs/>
          <w:color w:val="4472C4" w:themeColor="accent1"/>
          <w:sz w:val="24"/>
          <w:szCs w:val="24"/>
        </w:rPr>
        <w:t>3. CMA CGM</w:t>
      </w:r>
      <w:bookmarkEnd w:id="247"/>
    </w:p>
    <w:p w14:paraId="34DAC089"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Industria:</w:t>
      </w:r>
      <w:r w:rsidRPr="00F410CA">
        <w:rPr>
          <w:rFonts w:ascii="Arial" w:hAnsi="Arial" w:cs="Arial"/>
          <w:color w:val="4472C4" w:themeColor="accent1"/>
        </w:rPr>
        <w:t xml:space="preserve"> Transporte Marítimo</w:t>
      </w:r>
      <w:r w:rsidRPr="00F410CA">
        <w:rPr>
          <w:rFonts w:ascii="Arial" w:hAnsi="Arial" w:cs="Arial"/>
          <w:color w:val="4472C4" w:themeColor="accent1"/>
        </w:rPr>
        <w:br/>
      </w: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CMA CGM es una de las principales compañías de transporte marítimo y logística, con una amplia red de rutas y servicios de carga internacional.</w:t>
      </w:r>
    </w:p>
    <w:p w14:paraId="471904E9" w14:textId="77777777" w:rsidR="000224F7" w:rsidRPr="00F410CA" w:rsidRDefault="000224F7" w:rsidP="000224F7">
      <w:pPr>
        <w:pStyle w:val="Ttulo3"/>
        <w:rPr>
          <w:rFonts w:ascii="Arial" w:hAnsi="Arial" w:cs="Arial"/>
          <w:color w:val="4472C4" w:themeColor="accent1"/>
          <w:sz w:val="24"/>
          <w:szCs w:val="24"/>
        </w:rPr>
      </w:pPr>
      <w:bookmarkStart w:id="248" w:name="_Toc176099706"/>
      <w:r w:rsidRPr="00F410CA">
        <w:rPr>
          <w:rStyle w:val="Textoennegrita"/>
          <w:rFonts w:ascii="Arial" w:hAnsi="Arial" w:cs="Arial"/>
          <w:b/>
          <w:bCs/>
          <w:color w:val="4472C4" w:themeColor="accent1"/>
          <w:sz w:val="24"/>
          <w:szCs w:val="24"/>
        </w:rPr>
        <w:t>4. Hapag-Lloyd</w:t>
      </w:r>
      <w:bookmarkEnd w:id="248"/>
    </w:p>
    <w:p w14:paraId="25DE40E1"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Industria:</w:t>
      </w:r>
      <w:r w:rsidRPr="00F410CA">
        <w:rPr>
          <w:rFonts w:ascii="Arial" w:hAnsi="Arial" w:cs="Arial"/>
          <w:color w:val="4472C4" w:themeColor="accent1"/>
        </w:rPr>
        <w:t xml:space="preserve"> Transporte Marítimo</w:t>
      </w:r>
      <w:r w:rsidRPr="00F410CA">
        <w:rPr>
          <w:rFonts w:ascii="Arial" w:hAnsi="Arial" w:cs="Arial"/>
          <w:color w:val="4472C4" w:themeColor="accent1"/>
        </w:rPr>
        <w:br/>
      </w: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Hapag-Lloyd ofrece servicios de transporte marítimo global y es conocida por su amplia red de rutas y su flota moderna de buques.</w:t>
      </w:r>
    </w:p>
    <w:p w14:paraId="5A6BB03C" w14:textId="77777777" w:rsidR="000224F7" w:rsidRPr="00F410CA" w:rsidRDefault="000224F7" w:rsidP="000224F7">
      <w:pPr>
        <w:pStyle w:val="Ttulo3"/>
        <w:rPr>
          <w:rFonts w:ascii="Arial" w:hAnsi="Arial" w:cs="Arial"/>
          <w:color w:val="4472C4" w:themeColor="accent1"/>
          <w:sz w:val="24"/>
          <w:szCs w:val="24"/>
        </w:rPr>
      </w:pPr>
      <w:bookmarkStart w:id="249" w:name="_Toc176099707"/>
      <w:r w:rsidRPr="00F410CA">
        <w:rPr>
          <w:rStyle w:val="Textoennegrita"/>
          <w:rFonts w:ascii="Arial" w:hAnsi="Arial" w:cs="Arial"/>
          <w:b/>
          <w:bCs/>
          <w:color w:val="4472C4" w:themeColor="accent1"/>
          <w:sz w:val="24"/>
          <w:szCs w:val="24"/>
        </w:rPr>
        <w:t xml:space="preserve">5. DHL Global </w:t>
      </w:r>
      <w:proofErr w:type="spellStart"/>
      <w:r w:rsidRPr="00F410CA">
        <w:rPr>
          <w:rStyle w:val="Textoennegrita"/>
          <w:rFonts w:ascii="Arial" w:hAnsi="Arial" w:cs="Arial"/>
          <w:b/>
          <w:bCs/>
          <w:color w:val="4472C4" w:themeColor="accent1"/>
          <w:sz w:val="24"/>
          <w:szCs w:val="24"/>
        </w:rPr>
        <w:t>Forwarding</w:t>
      </w:r>
      <w:bookmarkEnd w:id="249"/>
      <w:proofErr w:type="spellEnd"/>
    </w:p>
    <w:p w14:paraId="7054C5FC"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Industria:</w:t>
      </w:r>
      <w:r w:rsidRPr="00F410CA">
        <w:rPr>
          <w:rFonts w:ascii="Arial" w:hAnsi="Arial" w:cs="Arial"/>
          <w:color w:val="4472C4" w:themeColor="accent1"/>
        </w:rPr>
        <w:t xml:space="preserve"> Logística y Transporte Aéreo</w:t>
      </w:r>
      <w:r w:rsidRPr="00F410CA">
        <w:rPr>
          <w:rFonts w:ascii="Arial" w:hAnsi="Arial" w:cs="Arial"/>
          <w:color w:val="4472C4" w:themeColor="accent1"/>
        </w:rPr>
        <w:br/>
      </w: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DHL Global </w:t>
      </w:r>
      <w:proofErr w:type="spellStart"/>
      <w:r w:rsidRPr="00F410CA">
        <w:rPr>
          <w:rFonts w:ascii="Arial" w:hAnsi="Arial" w:cs="Arial"/>
          <w:color w:val="4472C4" w:themeColor="accent1"/>
        </w:rPr>
        <w:t>Forwarding</w:t>
      </w:r>
      <w:proofErr w:type="spellEnd"/>
      <w:r w:rsidRPr="00F410CA">
        <w:rPr>
          <w:rFonts w:ascii="Arial" w:hAnsi="Arial" w:cs="Arial"/>
          <w:color w:val="4472C4" w:themeColor="accent1"/>
        </w:rPr>
        <w:t xml:space="preserve"> es una división de DHL que se especializa en el transporte aéreo y marítimo de carga, así como en servicios de logística internacional.</w:t>
      </w:r>
    </w:p>
    <w:p w14:paraId="7F3C4CBA" w14:textId="77777777" w:rsidR="000224F7" w:rsidRPr="00F410CA" w:rsidRDefault="000224F7" w:rsidP="000224F7">
      <w:pPr>
        <w:pStyle w:val="Ttulo3"/>
        <w:rPr>
          <w:rFonts w:ascii="Arial" w:hAnsi="Arial" w:cs="Arial"/>
          <w:color w:val="4472C4" w:themeColor="accent1"/>
          <w:sz w:val="24"/>
          <w:szCs w:val="24"/>
        </w:rPr>
      </w:pPr>
      <w:bookmarkStart w:id="250" w:name="_Toc176099708"/>
      <w:r w:rsidRPr="00F410CA">
        <w:rPr>
          <w:rStyle w:val="Textoennegrita"/>
          <w:rFonts w:ascii="Arial" w:hAnsi="Arial" w:cs="Arial"/>
          <w:b/>
          <w:bCs/>
          <w:color w:val="4472C4" w:themeColor="accent1"/>
          <w:sz w:val="24"/>
          <w:szCs w:val="24"/>
        </w:rPr>
        <w:t xml:space="preserve">6. FedEx </w:t>
      </w:r>
      <w:proofErr w:type="spellStart"/>
      <w:r w:rsidRPr="00F410CA">
        <w:rPr>
          <w:rStyle w:val="Textoennegrita"/>
          <w:rFonts w:ascii="Arial" w:hAnsi="Arial" w:cs="Arial"/>
          <w:b/>
          <w:bCs/>
          <w:color w:val="4472C4" w:themeColor="accent1"/>
          <w:sz w:val="24"/>
          <w:szCs w:val="24"/>
        </w:rPr>
        <w:t>Logistics</w:t>
      </w:r>
      <w:bookmarkEnd w:id="250"/>
      <w:proofErr w:type="spellEnd"/>
    </w:p>
    <w:p w14:paraId="47588942"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Industria:</w:t>
      </w:r>
      <w:r w:rsidRPr="00F410CA">
        <w:rPr>
          <w:rFonts w:ascii="Arial" w:hAnsi="Arial" w:cs="Arial"/>
          <w:color w:val="4472C4" w:themeColor="accent1"/>
        </w:rPr>
        <w:t xml:space="preserve"> Logística y Transporte Aéreo</w:t>
      </w:r>
      <w:r w:rsidRPr="00F410CA">
        <w:rPr>
          <w:rFonts w:ascii="Arial" w:hAnsi="Arial" w:cs="Arial"/>
          <w:color w:val="4472C4" w:themeColor="accent1"/>
        </w:rPr>
        <w:br/>
      </w: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FedEx </w:t>
      </w:r>
      <w:proofErr w:type="spellStart"/>
      <w:r w:rsidRPr="00F410CA">
        <w:rPr>
          <w:rFonts w:ascii="Arial" w:hAnsi="Arial" w:cs="Arial"/>
          <w:color w:val="4472C4" w:themeColor="accent1"/>
        </w:rPr>
        <w:t>Logistics</w:t>
      </w:r>
      <w:proofErr w:type="spellEnd"/>
      <w:r w:rsidRPr="00F410CA">
        <w:rPr>
          <w:rFonts w:ascii="Arial" w:hAnsi="Arial" w:cs="Arial"/>
          <w:color w:val="4472C4" w:themeColor="accent1"/>
        </w:rPr>
        <w:t xml:space="preserve">, parte de FedEx </w:t>
      </w:r>
      <w:proofErr w:type="spellStart"/>
      <w:r w:rsidRPr="00F410CA">
        <w:rPr>
          <w:rFonts w:ascii="Arial" w:hAnsi="Arial" w:cs="Arial"/>
          <w:color w:val="4472C4" w:themeColor="accent1"/>
        </w:rPr>
        <w:t>Corporation</w:t>
      </w:r>
      <w:proofErr w:type="spellEnd"/>
      <w:r w:rsidRPr="00F410CA">
        <w:rPr>
          <w:rFonts w:ascii="Arial" w:hAnsi="Arial" w:cs="Arial"/>
          <w:color w:val="4472C4" w:themeColor="accent1"/>
        </w:rPr>
        <w:t>, proporciona servicios de transporte aéreo y marítimo, así como soluciones logísticas integrales a nivel global.</w:t>
      </w:r>
    </w:p>
    <w:p w14:paraId="2A969566" w14:textId="77777777" w:rsidR="000224F7" w:rsidRPr="00F410CA" w:rsidRDefault="000224F7" w:rsidP="000224F7">
      <w:pPr>
        <w:pStyle w:val="Ttulo3"/>
        <w:rPr>
          <w:rFonts w:ascii="Arial" w:hAnsi="Arial" w:cs="Arial"/>
          <w:color w:val="4472C4" w:themeColor="accent1"/>
          <w:sz w:val="24"/>
          <w:szCs w:val="24"/>
        </w:rPr>
      </w:pPr>
      <w:bookmarkStart w:id="251" w:name="_Toc176099709"/>
      <w:r w:rsidRPr="00F410CA">
        <w:rPr>
          <w:rStyle w:val="Textoennegrita"/>
          <w:rFonts w:ascii="Arial" w:hAnsi="Arial" w:cs="Arial"/>
          <w:b/>
          <w:bCs/>
          <w:color w:val="4472C4" w:themeColor="accent1"/>
          <w:sz w:val="24"/>
          <w:szCs w:val="24"/>
        </w:rPr>
        <w:t xml:space="preserve">7. UPS </w:t>
      </w:r>
      <w:proofErr w:type="spellStart"/>
      <w:r w:rsidRPr="00F410CA">
        <w:rPr>
          <w:rStyle w:val="Textoennegrita"/>
          <w:rFonts w:ascii="Arial" w:hAnsi="Arial" w:cs="Arial"/>
          <w:b/>
          <w:bCs/>
          <w:color w:val="4472C4" w:themeColor="accent1"/>
          <w:sz w:val="24"/>
          <w:szCs w:val="24"/>
        </w:rPr>
        <w:t>Supply</w:t>
      </w:r>
      <w:proofErr w:type="spellEnd"/>
      <w:r w:rsidRPr="00F410CA">
        <w:rPr>
          <w:rStyle w:val="Textoennegrita"/>
          <w:rFonts w:ascii="Arial" w:hAnsi="Arial" w:cs="Arial"/>
          <w:b/>
          <w:bCs/>
          <w:color w:val="4472C4" w:themeColor="accent1"/>
          <w:sz w:val="24"/>
          <w:szCs w:val="24"/>
        </w:rPr>
        <w:t xml:space="preserve"> </w:t>
      </w:r>
      <w:proofErr w:type="spellStart"/>
      <w:r w:rsidRPr="00F410CA">
        <w:rPr>
          <w:rStyle w:val="Textoennegrita"/>
          <w:rFonts w:ascii="Arial" w:hAnsi="Arial" w:cs="Arial"/>
          <w:b/>
          <w:bCs/>
          <w:color w:val="4472C4" w:themeColor="accent1"/>
          <w:sz w:val="24"/>
          <w:szCs w:val="24"/>
        </w:rPr>
        <w:t>Chain</w:t>
      </w:r>
      <w:proofErr w:type="spellEnd"/>
      <w:r w:rsidRPr="00F410CA">
        <w:rPr>
          <w:rStyle w:val="Textoennegrita"/>
          <w:rFonts w:ascii="Arial" w:hAnsi="Arial" w:cs="Arial"/>
          <w:b/>
          <w:bCs/>
          <w:color w:val="4472C4" w:themeColor="accent1"/>
          <w:sz w:val="24"/>
          <w:szCs w:val="24"/>
        </w:rPr>
        <w:t xml:space="preserve"> </w:t>
      </w:r>
      <w:proofErr w:type="spellStart"/>
      <w:r w:rsidRPr="00F410CA">
        <w:rPr>
          <w:rStyle w:val="Textoennegrita"/>
          <w:rFonts w:ascii="Arial" w:hAnsi="Arial" w:cs="Arial"/>
          <w:b/>
          <w:bCs/>
          <w:color w:val="4472C4" w:themeColor="accent1"/>
          <w:sz w:val="24"/>
          <w:szCs w:val="24"/>
        </w:rPr>
        <w:t>Solutions</w:t>
      </w:r>
      <w:bookmarkEnd w:id="251"/>
      <w:proofErr w:type="spellEnd"/>
    </w:p>
    <w:p w14:paraId="6DEE3D86"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Industria:</w:t>
      </w:r>
      <w:r w:rsidRPr="00F410CA">
        <w:rPr>
          <w:rFonts w:ascii="Arial" w:hAnsi="Arial" w:cs="Arial"/>
          <w:color w:val="4472C4" w:themeColor="accent1"/>
        </w:rPr>
        <w:t xml:space="preserve"> Logística y Transporte Aéreo</w:t>
      </w:r>
      <w:r w:rsidRPr="00F410CA">
        <w:rPr>
          <w:rFonts w:ascii="Arial" w:hAnsi="Arial" w:cs="Arial"/>
          <w:color w:val="4472C4" w:themeColor="accent1"/>
        </w:rPr>
        <w:br/>
      </w: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UPS </w:t>
      </w:r>
      <w:proofErr w:type="spellStart"/>
      <w:r w:rsidRPr="00F410CA">
        <w:rPr>
          <w:rFonts w:ascii="Arial" w:hAnsi="Arial" w:cs="Arial"/>
          <w:color w:val="4472C4" w:themeColor="accent1"/>
        </w:rPr>
        <w:t>Supply</w:t>
      </w:r>
      <w:proofErr w:type="spellEnd"/>
      <w:r w:rsidRPr="00F410CA">
        <w:rPr>
          <w:rFonts w:ascii="Arial" w:hAnsi="Arial" w:cs="Arial"/>
          <w:color w:val="4472C4" w:themeColor="accent1"/>
        </w:rPr>
        <w:t xml:space="preserve"> </w:t>
      </w:r>
      <w:proofErr w:type="spellStart"/>
      <w:r w:rsidRPr="00F410CA">
        <w:rPr>
          <w:rFonts w:ascii="Arial" w:hAnsi="Arial" w:cs="Arial"/>
          <w:color w:val="4472C4" w:themeColor="accent1"/>
        </w:rPr>
        <w:t>Chain</w:t>
      </w:r>
      <w:proofErr w:type="spellEnd"/>
      <w:r w:rsidRPr="00F410CA">
        <w:rPr>
          <w:rFonts w:ascii="Arial" w:hAnsi="Arial" w:cs="Arial"/>
          <w:color w:val="4472C4" w:themeColor="accent1"/>
        </w:rPr>
        <w:t xml:space="preserve"> </w:t>
      </w:r>
      <w:proofErr w:type="spellStart"/>
      <w:r w:rsidRPr="00F410CA">
        <w:rPr>
          <w:rFonts w:ascii="Arial" w:hAnsi="Arial" w:cs="Arial"/>
          <w:color w:val="4472C4" w:themeColor="accent1"/>
        </w:rPr>
        <w:t>Solutions</w:t>
      </w:r>
      <w:proofErr w:type="spellEnd"/>
      <w:r w:rsidRPr="00F410CA">
        <w:rPr>
          <w:rFonts w:ascii="Arial" w:hAnsi="Arial" w:cs="Arial"/>
          <w:color w:val="4472C4" w:themeColor="accent1"/>
        </w:rPr>
        <w:t xml:space="preserve"> ofrece servicios de logística internacional y transporte aéreo, incluyendo soluciones de cadena de suministro y gestión de inventarios.</w:t>
      </w:r>
    </w:p>
    <w:p w14:paraId="67BB24DB" w14:textId="77777777" w:rsidR="000224F7" w:rsidRPr="00F410CA" w:rsidRDefault="000224F7" w:rsidP="000224F7">
      <w:pPr>
        <w:pStyle w:val="Ttulo3"/>
        <w:rPr>
          <w:rFonts w:ascii="Arial" w:hAnsi="Arial" w:cs="Arial"/>
          <w:color w:val="4472C4" w:themeColor="accent1"/>
          <w:sz w:val="24"/>
          <w:szCs w:val="24"/>
        </w:rPr>
      </w:pPr>
      <w:bookmarkStart w:id="252" w:name="_Toc176099710"/>
      <w:r w:rsidRPr="00F410CA">
        <w:rPr>
          <w:rStyle w:val="Textoennegrita"/>
          <w:rFonts w:ascii="Arial" w:hAnsi="Arial" w:cs="Arial"/>
          <w:b/>
          <w:bCs/>
          <w:color w:val="4472C4" w:themeColor="accent1"/>
          <w:sz w:val="24"/>
          <w:szCs w:val="24"/>
        </w:rPr>
        <w:t xml:space="preserve">8. DB </w:t>
      </w:r>
      <w:proofErr w:type="spellStart"/>
      <w:r w:rsidRPr="00F410CA">
        <w:rPr>
          <w:rStyle w:val="Textoennegrita"/>
          <w:rFonts w:ascii="Arial" w:hAnsi="Arial" w:cs="Arial"/>
          <w:b/>
          <w:bCs/>
          <w:color w:val="4472C4" w:themeColor="accent1"/>
          <w:sz w:val="24"/>
          <w:szCs w:val="24"/>
        </w:rPr>
        <w:t>Schenker</w:t>
      </w:r>
      <w:bookmarkEnd w:id="252"/>
      <w:proofErr w:type="spellEnd"/>
    </w:p>
    <w:p w14:paraId="1181C40C"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Industria:</w:t>
      </w:r>
      <w:r w:rsidRPr="00F410CA">
        <w:rPr>
          <w:rFonts w:ascii="Arial" w:hAnsi="Arial" w:cs="Arial"/>
          <w:color w:val="4472C4" w:themeColor="accent1"/>
        </w:rPr>
        <w:t xml:space="preserve"> Logística y Transporte Multimodal</w:t>
      </w:r>
      <w:r w:rsidRPr="00F410CA">
        <w:rPr>
          <w:rFonts w:ascii="Arial" w:hAnsi="Arial" w:cs="Arial"/>
          <w:color w:val="4472C4" w:themeColor="accent1"/>
        </w:rPr>
        <w:br/>
      </w: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DB </w:t>
      </w:r>
      <w:proofErr w:type="spellStart"/>
      <w:r w:rsidRPr="00F410CA">
        <w:rPr>
          <w:rFonts w:ascii="Arial" w:hAnsi="Arial" w:cs="Arial"/>
          <w:color w:val="4472C4" w:themeColor="accent1"/>
        </w:rPr>
        <w:t>Schenker</w:t>
      </w:r>
      <w:proofErr w:type="spellEnd"/>
      <w:r w:rsidRPr="00F410CA">
        <w:rPr>
          <w:rFonts w:ascii="Arial" w:hAnsi="Arial" w:cs="Arial"/>
          <w:color w:val="4472C4" w:themeColor="accent1"/>
        </w:rPr>
        <w:t xml:space="preserve"> es una división de Deutsche </w:t>
      </w:r>
      <w:proofErr w:type="spellStart"/>
      <w:r w:rsidRPr="00F410CA">
        <w:rPr>
          <w:rFonts w:ascii="Arial" w:hAnsi="Arial" w:cs="Arial"/>
          <w:color w:val="4472C4" w:themeColor="accent1"/>
        </w:rPr>
        <w:t>Bahn</w:t>
      </w:r>
      <w:proofErr w:type="spellEnd"/>
      <w:r w:rsidRPr="00F410CA">
        <w:rPr>
          <w:rFonts w:ascii="Arial" w:hAnsi="Arial" w:cs="Arial"/>
          <w:color w:val="4472C4" w:themeColor="accent1"/>
        </w:rPr>
        <w:t xml:space="preserve"> que proporciona servicios de transporte terrestre, marítimo y aéreo, así como soluciones logísticas integrales.</w:t>
      </w:r>
    </w:p>
    <w:p w14:paraId="3A4AB5B6" w14:textId="77777777" w:rsidR="000224F7" w:rsidRPr="00F410CA" w:rsidRDefault="000224F7" w:rsidP="000224F7">
      <w:pPr>
        <w:pStyle w:val="Ttulo3"/>
        <w:rPr>
          <w:rFonts w:ascii="Arial" w:hAnsi="Arial" w:cs="Arial"/>
          <w:color w:val="4472C4" w:themeColor="accent1"/>
          <w:sz w:val="24"/>
          <w:szCs w:val="24"/>
        </w:rPr>
      </w:pPr>
      <w:bookmarkStart w:id="253" w:name="_Toc176099711"/>
      <w:r w:rsidRPr="00F410CA">
        <w:rPr>
          <w:rStyle w:val="Textoennegrita"/>
          <w:rFonts w:ascii="Arial" w:hAnsi="Arial" w:cs="Arial"/>
          <w:b/>
          <w:bCs/>
          <w:color w:val="4472C4" w:themeColor="accent1"/>
          <w:sz w:val="24"/>
          <w:szCs w:val="24"/>
        </w:rPr>
        <w:t xml:space="preserve">9. </w:t>
      </w:r>
      <w:proofErr w:type="spellStart"/>
      <w:r w:rsidRPr="00F410CA">
        <w:rPr>
          <w:rStyle w:val="Textoennegrita"/>
          <w:rFonts w:ascii="Arial" w:hAnsi="Arial" w:cs="Arial"/>
          <w:b/>
          <w:bCs/>
          <w:color w:val="4472C4" w:themeColor="accent1"/>
          <w:sz w:val="24"/>
          <w:szCs w:val="24"/>
        </w:rPr>
        <w:t>Kuehne</w:t>
      </w:r>
      <w:proofErr w:type="spellEnd"/>
      <w:r w:rsidRPr="00F410CA">
        <w:rPr>
          <w:rStyle w:val="Textoennegrita"/>
          <w:rFonts w:ascii="Arial" w:hAnsi="Arial" w:cs="Arial"/>
          <w:b/>
          <w:bCs/>
          <w:color w:val="4472C4" w:themeColor="accent1"/>
          <w:sz w:val="24"/>
          <w:szCs w:val="24"/>
        </w:rPr>
        <w:t xml:space="preserve"> + Nagel</w:t>
      </w:r>
      <w:bookmarkEnd w:id="253"/>
    </w:p>
    <w:p w14:paraId="5F29C72E"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lastRenderedPageBreak/>
        <w:t>Industria:</w:t>
      </w:r>
      <w:r w:rsidRPr="00F410CA">
        <w:rPr>
          <w:rFonts w:ascii="Arial" w:hAnsi="Arial" w:cs="Arial"/>
          <w:color w:val="4472C4" w:themeColor="accent1"/>
        </w:rPr>
        <w:t xml:space="preserve"> Logística y Transporte Multimodal</w:t>
      </w:r>
      <w:r w:rsidRPr="00F410CA">
        <w:rPr>
          <w:rFonts w:ascii="Arial" w:hAnsi="Arial" w:cs="Arial"/>
          <w:color w:val="4472C4" w:themeColor="accent1"/>
        </w:rPr>
        <w:br/>
      </w: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w:t>
      </w:r>
      <w:proofErr w:type="spellStart"/>
      <w:r w:rsidRPr="00F410CA">
        <w:rPr>
          <w:rFonts w:ascii="Arial" w:hAnsi="Arial" w:cs="Arial"/>
          <w:color w:val="4472C4" w:themeColor="accent1"/>
        </w:rPr>
        <w:t>Kuehne</w:t>
      </w:r>
      <w:proofErr w:type="spellEnd"/>
      <w:r w:rsidRPr="00F410CA">
        <w:rPr>
          <w:rFonts w:ascii="Arial" w:hAnsi="Arial" w:cs="Arial"/>
          <w:color w:val="4472C4" w:themeColor="accent1"/>
        </w:rPr>
        <w:t xml:space="preserve"> + Nagel ofrece servicios de transporte marítimo, aéreo y terrestre, así como soluciones de logística integrada a nivel global.</w:t>
      </w:r>
    </w:p>
    <w:p w14:paraId="60CB152A" w14:textId="77777777" w:rsidR="000224F7" w:rsidRPr="00F410CA" w:rsidRDefault="000224F7" w:rsidP="000224F7">
      <w:pPr>
        <w:pStyle w:val="Ttulo3"/>
        <w:rPr>
          <w:rFonts w:ascii="Arial" w:hAnsi="Arial" w:cs="Arial"/>
          <w:color w:val="4472C4" w:themeColor="accent1"/>
          <w:sz w:val="24"/>
          <w:szCs w:val="24"/>
        </w:rPr>
      </w:pPr>
      <w:bookmarkStart w:id="254" w:name="_Toc176099712"/>
      <w:r w:rsidRPr="00F410CA">
        <w:rPr>
          <w:rStyle w:val="Textoennegrita"/>
          <w:rFonts w:ascii="Arial" w:hAnsi="Arial" w:cs="Arial"/>
          <w:b/>
          <w:bCs/>
          <w:color w:val="4472C4" w:themeColor="accent1"/>
          <w:sz w:val="24"/>
          <w:szCs w:val="24"/>
        </w:rPr>
        <w:t xml:space="preserve">10. Yang Ming Marine </w:t>
      </w:r>
      <w:proofErr w:type="spellStart"/>
      <w:r w:rsidRPr="00F410CA">
        <w:rPr>
          <w:rStyle w:val="Textoennegrita"/>
          <w:rFonts w:ascii="Arial" w:hAnsi="Arial" w:cs="Arial"/>
          <w:b/>
          <w:bCs/>
          <w:color w:val="4472C4" w:themeColor="accent1"/>
          <w:sz w:val="24"/>
          <w:szCs w:val="24"/>
        </w:rPr>
        <w:t>Transport</w:t>
      </w:r>
      <w:proofErr w:type="spellEnd"/>
      <w:r w:rsidRPr="00F410CA">
        <w:rPr>
          <w:rStyle w:val="Textoennegrita"/>
          <w:rFonts w:ascii="Arial" w:hAnsi="Arial" w:cs="Arial"/>
          <w:b/>
          <w:bCs/>
          <w:color w:val="4472C4" w:themeColor="accent1"/>
          <w:sz w:val="24"/>
          <w:szCs w:val="24"/>
        </w:rPr>
        <w:t xml:space="preserve"> </w:t>
      </w:r>
      <w:proofErr w:type="spellStart"/>
      <w:r w:rsidRPr="00F410CA">
        <w:rPr>
          <w:rStyle w:val="Textoennegrita"/>
          <w:rFonts w:ascii="Arial" w:hAnsi="Arial" w:cs="Arial"/>
          <w:b/>
          <w:bCs/>
          <w:color w:val="4472C4" w:themeColor="accent1"/>
          <w:sz w:val="24"/>
          <w:szCs w:val="24"/>
        </w:rPr>
        <w:t>Corporation</w:t>
      </w:r>
      <w:bookmarkEnd w:id="254"/>
      <w:proofErr w:type="spellEnd"/>
    </w:p>
    <w:p w14:paraId="69F7C3D9"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Industria:</w:t>
      </w:r>
      <w:r w:rsidRPr="00F410CA">
        <w:rPr>
          <w:rFonts w:ascii="Arial" w:hAnsi="Arial" w:cs="Arial"/>
          <w:color w:val="4472C4" w:themeColor="accent1"/>
        </w:rPr>
        <w:t xml:space="preserve"> Transporte Marítimo</w:t>
      </w:r>
      <w:r w:rsidRPr="00F410CA">
        <w:rPr>
          <w:rFonts w:ascii="Arial" w:hAnsi="Arial" w:cs="Arial"/>
          <w:color w:val="4472C4" w:themeColor="accent1"/>
        </w:rPr>
        <w:br/>
      </w: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Yang Ming es una importante línea de transporte marítimo que opera una red global de rutas y servicios de carga en contenedores.</w:t>
      </w:r>
    </w:p>
    <w:p w14:paraId="612142A2" w14:textId="77777777" w:rsidR="000224F7" w:rsidRPr="00F410CA" w:rsidRDefault="000224F7" w:rsidP="000224F7">
      <w:pPr>
        <w:pStyle w:val="Ttulo3"/>
        <w:rPr>
          <w:rFonts w:ascii="Arial" w:hAnsi="Arial" w:cs="Arial"/>
          <w:color w:val="4472C4" w:themeColor="accent1"/>
          <w:sz w:val="24"/>
          <w:szCs w:val="24"/>
        </w:rPr>
      </w:pPr>
      <w:bookmarkStart w:id="255" w:name="_Toc176099713"/>
      <w:r w:rsidRPr="00F410CA">
        <w:rPr>
          <w:rStyle w:val="Textoennegrita"/>
          <w:rFonts w:ascii="Arial" w:hAnsi="Arial" w:cs="Arial"/>
          <w:b/>
          <w:bCs/>
          <w:color w:val="4472C4" w:themeColor="accent1"/>
          <w:sz w:val="24"/>
          <w:szCs w:val="24"/>
        </w:rPr>
        <w:t xml:space="preserve">11. </w:t>
      </w:r>
      <w:proofErr w:type="spellStart"/>
      <w:r w:rsidRPr="00F410CA">
        <w:rPr>
          <w:rStyle w:val="Textoennegrita"/>
          <w:rFonts w:ascii="Arial" w:hAnsi="Arial" w:cs="Arial"/>
          <w:b/>
          <w:bCs/>
          <w:color w:val="4472C4" w:themeColor="accent1"/>
          <w:sz w:val="24"/>
          <w:szCs w:val="24"/>
        </w:rPr>
        <w:t>Evergreen</w:t>
      </w:r>
      <w:proofErr w:type="spellEnd"/>
      <w:r w:rsidRPr="00F410CA">
        <w:rPr>
          <w:rStyle w:val="Textoennegrita"/>
          <w:rFonts w:ascii="Arial" w:hAnsi="Arial" w:cs="Arial"/>
          <w:b/>
          <w:bCs/>
          <w:color w:val="4472C4" w:themeColor="accent1"/>
          <w:sz w:val="24"/>
          <w:szCs w:val="24"/>
        </w:rPr>
        <w:t xml:space="preserve"> Marine </w:t>
      </w:r>
      <w:proofErr w:type="spellStart"/>
      <w:r w:rsidRPr="00F410CA">
        <w:rPr>
          <w:rStyle w:val="Textoennegrita"/>
          <w:rFonts w:ascii="Arial" w:hAnsi="Arial" w:cs="Arial"/>
          <w:b/>
          <w:bCs/>
          <w:color w:val="4472C4" w:themeColor="accent1"/>
          <w:sz w:val="24"/>
          <w:szCs w:val="24"/>
        </w:rPr>
        <w:t>Corporation</w:t>
      </w:r>
      <w:bookmarkEnd w:id="255"/>
      <w:proofErr w:type="spellEnd"/>
    </w:p>
    <w:p w14:paraId="540622C8"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Industria:</w:t>
      </w:r>
      <w:r w:rsidRPr="00F410CA">
        <w:rPr>
          <w:rFonts w:ascii="Arial" w:hAnsi="Arial" w:cs="Arial"/>
          <w:color w:val="4472C4" w:themeColor="accent1"/>
        </w:rPr>
        <w:t xml:space="preserve"> Transporte Marítimo</w:t>
      </w:r>
      <w:r w:rsidRPr="00F410CA">
        <w:rPr>
          <w:rFonts w:ascii="Arial" w:hAnsi="Arial" w:cs="Arial"/>
          <w:color w:val="4472C4" w:themeColor="accent1"/>
        </w:rPr>
        <w:br/>
      </w: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w:t>
      </w:r>
      <w:proofErr w:type="spellStart"/>
      <w:r w:rsidRPr="00F410CA">
        <w:rPr>
          <w:rFonts w:ascii="Arial" w:hAnsi="Arial" w:cs="Arial"/>
          <w:color w:val="4472C4" w:themeColor="accent1"/>
        </w:rPr>
        <w:t>Evergreen</w:t>
      </w:r>
      <w:proofErr w:type="spellEnd"/>
      <w:r w:rsidRPr="00F410CA">
        <w:rPr>
          <w:rFonts w:ascii="Arial" w:hAnsi="Arial" w:cs="Arial"/>
          <w:color w:val="4472C4" w:themeColor="accent1"/>
        </w:rPr>
        <w:t xml:space="preserve"> Marine proporciona servicios de transporte marítimo internacional con una flota de buques portacontenedores que cubren rutas en todo el mundo.</w:t>
      </w:r>
    </w:p>
    <w:p w14:paraId="0A713C02" w14:textId="77777777" w:rsidR="000224F7" w:rsidRPr="00F410CA" w:rsidRDefault="000224F7" w:rsidP="000224F7">
      <w:pPr>
        <w:pStyle w:val="Ttulo3"/>
        <w:rPr>
          <w:rFonts w:ascii="Arial" w:hAnsi="Arial" w:cs="Arial"/>
          <w:color w:val="4472C4" w:themeColor="accent1"/>
          <w:sz w:val="24"/>
          <w:szCs w:val="24"/>
        </w:rPr>
      </w:pPr>
      <w:bookmarkStart w:id="256" w:name="_Toc176099714"/>
      <w:r w:rsidRPr="00F410CA">
        <w:rPr>
          <w:rStyle w:val="Textoennegrita"/>
          <w:rFonts w:ascii="Arial" w:hAnsi="Arial" w:cs="Arial"/>
          <w:b/>
          <w:bCs/>
          <w:color w:val="4472C4" w:themeColor="accent1"/>
          <w:sz w:val="24"/>
          <w:szCs w:val="24"/>
        </w:rPr>
        <w:t xml:space="preserve">12. ZIM </w:t>
      </w:r>
      <w:proofErr w:type="spellStart"/>
      <w:r w:rsidRPr="00F410CA">
        <w:rPr>
          <w:rStyle w:val="Textoennegrita"/>
          <w:rFonts w:ascii="Arial" w:hAnsi="Arial" w:cs="Arial"/>
          <w:b/>
          <w:bCs/>
          <w:color w:val="4472C4" w:themeColor="accent1"/>
          <w:sz w:val="24"/>
          <w:szCs w:val="24"/>
        </w:rPr>
        <w:t>Integrated</w:t>
      </w:r>
      <w:proofErr w:type="spellEnd"/>
      <w:r w:rsidRPr="00F410CA">
        <w:rPr>
          <w:rStyle w:val="Textoennegrita"/>
          <w:rFonts w:ascii="Arial" w:hAnsi="Arial" w:cs="Arial"/>
          <w:b/>
          <w:bCs/>
          <w:color w:val="4472C4" w:themeColor="accent1"/>
          <w:sz w:val="24"/>
          <w:szCs w:val="24"/>
        </w:rPr>
        <w:t xml:space="preserve"> </w:t>
      </w:r>
      <w:proofErr w:type="spellStart"/>
      <w:r w:rsidRPr="00F410CA">
        <w:rPr>
          <w:rStyle w:val="Textoennegrita"/>
          <w:rFonts w:ascii="Arial" w:hAnsi="Arial" w:cs="Arial"/>
          <w:b/>
          <w:bCs/>
          <w:color w:val="4472C4" w:themeColor="accent1"/>
          <w:sz w:val="24"/>
          <w:szCs w:val="24"/>
        </w:rPr>
        <w:t>Shipping</w:t>
      </w:r>
      <w:proofErr w:type="spellEnd"/>
      <w:r w:rsidRPr="00F410CA">
        <w:rPr>
          <w:rStyle w:val="Textoennegrita"/>
          <w:rFonts w:ascii="Arial" w:hAnsi="Arial" w:cs="Arial"/>
          <w:b/>
          <w:bCs/>
          <w:color w:val="4472C4" w:themeColor="accent1"/>
          <w:sz w:val="24"/>
          <w:szCs w:val="24"/>
        </w:rPr>
        <w:t xml:space="preserve"> </w:t>
      </w:r>
      <w:proofErr w:type="spellStart"/>
      <w:r w:rsidRPr="00F410CA">
        <w:rPr>
          <w:rStyle w:val="Textoennegrita"/>
          <w:rFonts w:ascii="Arial" w:hAnsi="Arial" w:cs="Arial"/>
          <w:b/>
          <w:bCs/>
          <w:color w:val="4472C4" w:themeColor="accent1"/>
          <w:sz w:val="24"/>
          <w:szCs w:val="24"/>
        </w:rPr>
        <w:t>Services</w:t>
      </w:r>
      <w:bookmarkEnd w:id="256"/>
      <w:proofErr w:type="spellEnd"/>
    </w:p>
    <w:p w14:paraId="3517DB0A"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Industria:</w:t>
      </w:r>
      <w:r w:rsidRPr="00F410CA">
        <w:rPr>
          <w:rFonts w:ascii="Arial" w:hAnsi="Arial" w:cs="Arial"/>
          <w:color w:val="4472C4" w:themeColor="accent1"/>
        </w:rPr>
        <w:t xml:space="preserve"> Transporte Marítimo</w:t>
      </w:r>
      <w:r w:rsidRPr="00F410CA">
        <w:rPr>
          <w:rFonts w:ascii="Arial" w:hAnsi="Arial" w:cs="Arial"/>
          <w:color w:val="4472C4" w:themeColor="accent1"/>
        </w:rPr>
        <w:br/>
      </w: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ZIM es una línea de transporte marítimo global que ofrece servicios de carga en contenedores y tiene una presencia significativa en rutas internacionales.</w:t>
      </w:r>
    </w:p>
    <w:p w14:paraId="6F3ADEF4" w14:textId="77777777" w:rsidR="000224F7" w:rsidRPr="00F410CA" w:rsidRDefault="000224F7" w:rsidP="000224F7">
      <w:pPr>
        <w:pStyle w:val="Ttulo3"/>
        <w:rPr>
          <w:rFonts w:ascii="Arial" w:hAnsi="Arial" w:cs="Arial"/>
          <w:color w:val="4472C4" w:themeColor="accent1"/>
          <w:sz w:val="24"/>
          <w:szCs w:val="24"/>
        </w:rPr>
      </w:pPr>
      <w:bookmarkStart w:id="257" w:name="_Toc176099715"/>
      <w:r w:rsidRPr="00F410CA">
        <w:rPr>
          <w:rStyle w:val="Textoennegrita"/>
          <w:rFonts w:ascii="Arial" w:hAnsi="Arial" w:cs="Arial"/>
          <w:b/>
          <w:bCs/>
          <w:color w:val="4472C4" w:themeColor="accent1"/>
          <w:sz w:val="24"/>
          <w:szCs w:val="24"/>
        </w:rPr>
        <w:t xml:space="preserve">13. </w:t>
      </w:r>
      <w:proofErr w:type="spellStart"/>
      <w:r w:rsidRPr="00F410CA">
        <w:rPr>
          <w:rStyle w:val="Textoennegrita"/>
          <w:rFonts w:ascii="Arial" w:hAnsi="Arial" w:cs="Arial"/>
          <w:b/>
          <w:bCs/>
          <w:color w:val="4472C4" w:themeColor="accent1"/>
          <w:sz w:val="24"/>
          <w:szCs w:val="24"/>
        </w:rPr>
        <w:t>Nippon</w:t>
      </w:r>
      <w:proofErr w:type="spellEnd"/>
      <w:r w:rsidRPr="00F410CA">
        <w:rPr>
          <w:rStyle w:val="Textoennegrita"/>
          <w:rFonts w:ascii="Arial" w:hAnsi="Arial" w:cs="Arial"/>
          <w:b/>
          <w:bCs/>
          <w:color w:val="4472C4" w:themeColor="accent1"/>
          <w:sz w:val="24"/>
          <w:szCs w:val="24"/>
        </w:rPr>
        <w:t xml:space="preserve"> Express</w:t>
      </w:r>
      <w:bookmarkEnd w:id="257"/>
    </w:p>
    <w:p w14:paraId="40882C0E"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Industria:</w:t>
      </w:r>
      <w:r w:rsidRPr="00F410CA">
        <w:rPr>
          <w:rFonts w:ascii="Arial" w:hAnsi="Arial" w:cs="Arial"/>
          <w:color w:val="4472C4" w:themeColor="accent1"/>
        </w:rPr>
        <w:t xml:space="preserve"> Logística y Transporte Multimodal</w:t>
      </w:r>
      <w:r w:rsidRPr="00F410CA">
        <w:rPr>
          <w:rFonts w:ascii="Arial" w:hAnsi="Arial" w:cs="Arial"/>
          <w:color w:val="4472C4" w:themeColor="accent1"/>
        </w:rPr>
        <w:br/>
      </w: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w:t>
      </w:r>
      <w:proofErr w:type="spellStart"/>
      <w:r w:rsidRPr="00F410CA">
        <w:rPr>
          <w:rFonts w:ascii="Arial" w:hAnsi="Arial" w:cs="Arial"/>
          <w:color w:val="4472C4" w:themeColor="accent1"/>
        </w:rPr>
        <w:t>Nippon</w:t>
      </w:r>
      <w:proofErr w:type="spellEnd"/>
      <w:r w:rsidRPr="00F410CA">
        <w:rPr>
          <w:rFonts w:ascii="Arial" w:hAnsi="Arial" w:cs="Arial"/>
          <w:color w:val="4472C4" w:themeColor="accent1"/>
        </w:rPr>
        <w:t xml:space="preserve"> Express ofrece servicios de transporte aéreo, marítimo y terrestre, así como soluciones logísticas a nivel mundial.</w:t>
      </w:r>
    </w:p>
    <w:p w14:paraId="430EE0D7" w14:textId="77777777" w:rsidR="000224F7" w:rsidRPr="00F410CA" w:rsidRDefault="000224F7" w:rsidP="000224F7">
      <w:pPr>
        <w:pStyle w:val="Ttulo3"/>
        <w:rPr>
          <w:rFonts w:ascii="Arial" w:hAnsi="Arial" w:cs="Arial"/>
          <w:color w:val="4472C4" w:themeColor="accent1"/>
          <w:sz w:val="24"/>
          <w:szCs w:val="24"/>
        </w:rPr>
      </w:pPr>
      <w:bookmarkStart w:id="258" w:name="_Toc176099716"/>
      <w:r w:rsidRPr="00F410CA">
        <w:rPr>
          <w:rStyle w:val="Textoennegrita"/>
          <w:rFonts w:ascii="Arial" w:hAnsi="Arial" w:cs="Arial"/>
          <w:b/>
          <w:bCs/>
          <w:color w:val="4472C4" w:themeColor="accent1"/>
          <w:sz w:val="24"/>
          <w:szCs w:val="24"/>
        </w:rPr>
        <w:t xml:space="preserve">14. </w:t>
      </w:r>
      <w:proofErr w:type="spellStart"/>
      <w:r w:rsidRPr="00F410CA">
        <w:rPr>
          <w:rStyle w:val="Textoennegrita"/>
          <w:rFonts w:ascii="Arial" w:hAnsi="Arial" w:cs="Arial"/>
          <w:b/>
          <w:bCs/>
          <w:color w:val="4472C4" w:themeColor="accent1"/>
          <w:sz w:val="24"/>
          <w:szCs w:val="24"/>
        </w:rPr>
        <w:t>Panalpina</w:t>
      </w:r>
      <w:proofErr w:type="spellEnd"/>
      <w:r w:rsidRPr="00F410CA">
        <w:rPr>
          <w:rStyle w:val="Textoennegrita"/>
          <w:rFonts w:ascii="Arial" w:hAnsi="Arial" w:cs="Arial"/>
          <w:b/>
          <w:bCs/>
          <w:color w:val="4472C4" w:themeColor="accent1"/>
          <w:sz w:val="24"/>
          <w:szCs w:val="24"/>
        </w:rPr>
        <w:t xml:space="preserve"> (ahora parte de DSV)</w:t>
      </w:r>
      <w:bookmarkEnd w:id="258"/>
    </w:p>
    <w:p w14:paraId="2CD46416"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Industria:</w:t>
      </w:r>
      <w:r w:rsidRPr="00F410CA">
        <w:rPr>
          <w:rFonts w:ascii="Arial" w:hAnsi="Arial" w:cs="Arial"/>
          <w:color w:val="4472C4" w:themeColor="accent1"/>
        </w:rPr>
        <w:t xml:space="preserve"> Logística y Transporte Multimodal</w:t>
      </w:r>
      <w:r w:rsidRPr="00F410CA">
        <w:rPr>
          <w:rFonts w:ascii="Arial" w:hAnsi="Arial" w:cs="Arial"/>
          <w:color w:val="4472C4" w:themeColor="accent1"/>
        </w:rPr>
        <w:br/>
      </w: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w:t>
      </w:r>
      <w:proofErr w:type="spellStart"/>
      <w:r w:rsidRPr="00F410CA">
        <w:rPr>
          <w:rFonts w:ascii="Arial" w:hAnsi="Arial" w:cs="Arial"/>
          <w:color w:val="4472C4" w:themeColor="accent1"/>
        </w:rPr>
        <w:t>Panalpina</w:t>
      </w:r>
      <w:proofErr w:type="spellEnd"/>
      <w:r w:rsidRPr="00F410CA">
        <w:rPr>
          <w:rFonts w:ascii="Arial" w:hAnsi="Arial" w:cs="Arial"/>
          <w:color w:val="4472C4" w:themeColor="accent1"/>
        </w:rPr>
        <w:t>, ahora parte de DSV, proporciona servicios de transporte marítimo, aéreo y terrestre, y soluciones de logística integrada.</w:t>
      </w:r>
    </w:p>
    <w:p w14:paraId="6B105A82" w14:textId="77777777" w:rsidR="000224F7" w:rsidRPr="00F410CA" w:rsidRDefault="000224F7" w:rsidP="000224F7">
      <w:pPr>
        <w:pStyle w:val="Ttulo3"/>
        <w:rPr>
          <w:rFonts w:ascii="Arial" w:hAnsi="Arial" w:cs="Arial"/>
          <w:color w:val="4472C4" w:themeColor="accent1"/>
          <w:sz w:val="24"/>
          <w:szCs w:val="24"/>
        </w:rPr>
      </w:pPr>
      <w:bookmarkStart w:id="259" w:name="_Toc176099717"/>
      <w:r w:rsidRPr="00F410CA">
        <w:rPr>
          <w:rStyle w:val="Textoennegrita"/>
          <w:rFonts w:ascii="Arial" w:hAnsi="Arial" w:cs="Arial"/>
          <w:b/>
          <w:bCs/>
          <w:color w:val="4472C4" w:themeColor="accent1"/>
          <w:sz w:val="24"/>
          <w:szCs w:val="24"/>
        </w:rPr>
        <w:t xml:space="preserve">15. DSV </w:t>
      </w:r>
      <w:proofErr w:type="spellStart"/>
      <w:r w:rsidRPr="00F410CA">
        <w:rPr>
          <w:rStyle w:val="Textoennegrita"/>
          <w:rFonts w:ascii="Arial" w:hAnsi="Arial" w:cs="Arial"/>
          <w:b/>
          <w:bCs/>
          <w:color w:val="4472C4" w:themeColor="accent1"/>
          <w:sz w:val="24"/>
          <w:szCs w:val="24"/>
        </w:rPr>
        <w:t>Panalpina</w:t>
      </w:r>
      <w:bookmarkEnd w:id="259"/>
      <w:proofErr w:type="spellEnd"/>
    </w:p>
    <w:p w14:paraId="6D6D281B"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Industria:</w:t>
      </w:r>
      <w:r w:rsidRPr="00F410CA">
        <w:rPr>
          <w:rFonts w:ascii="Arial" w:hAnsi="Arial" w:cs="Arial"/>
          <w:color w:val="4472C4" w:themeColor="accent1"/>
        </w:rPr>
        <w:t xml:space="preserve"> Logística y Transporte Multimodal</w:t>
      </w:r>
      <w:r w:rsidRPr="00F410CA">
        <w:rPr>
          <w:rFonts w:ascii="Arial" w:hAnsi="Arial" w:cs="Arial"/>
          <w:color w:val="4472C4" w:themeColor="accent1"/>
        </w:rPr>
        <w:br/>
      </w: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DSV </w:t>
      </w:r>
      <w:proofErr w:type="spellStart"/>
      <w:r w:rsidRPr="00F410CA">
        <w:rPr>
          <w:rFonts w:ascii="Arial" w:hAnsi="Arial" w:cs="Arial"/>
          <w:color w:val="4472C4" w:themeColor="accent1"/>
        </w:rPr>
        <w:t>Panalpina</w:t>
      </w:r>
      <w:proofErr w:type="spellEnd"/>
      <w:r w:rsidRPr="00F410CA">
        <w:rPr>
          <w:rFonts w:ascii="Arial" w:hAnsi="Arial" w:cs="Arial"/>
          <w:color w:val="4472C4" w:themeColor="accent1"/>
        </w:rPr>
        <w:t xml:space="preserve"> ofrece servicios de transporte y logística globales, incluyendo soluciones para transporte marítimo, aéreo y terrestre.</w:t>
      </w:r>
    </w:p>
    <w:p w14:paraId="0FA88FD1" w14:textId="77777777" w:rsidR="000224F7" w:rsidRPr="00F410CA" w:rsidRDefault="000224F7" w:rsidP="000224F7">
      <w:pPr>
        <w:pStyle w:val="Ttulo3"/>
        <w:rPr>
          <w:rFonts w:ascii="Arial" w:hAnsi="Arial" w:cs="Arial"/>
          <w:color w:val="4472C4" w:themeColor="accent1"/>
          <w:sz w:val="24"/>
          <w:szCs w:val="24"/>
        </w:rPr>
      </w:pPr>
      <w:bookmarkStart w:id="260" w:name="_Toc176099718"/>
      <w:r w:rsidRPr="00F410CA">
        <w:rPr>
          <w:rStyle w:val="Textoennegrita"/>
          <w:rFonts w:ascii="Arial" w:hAnsi="Arial" w:cs="Arial"/>
          <w:b/>
          <w:bCs/>
          <w:color w:val="4472C4" w:themeColor="accent1"/>
          <w:sz w:val="24"/>
          <w:szCs w:val="24"/>
        </w:rPr>
        <w:t>Conclusión</w:t>
      </w:r>
      <w:bookmarkEnd w:id="260"/>
    </w:p>
    <w:p w14:paraId="50A21014"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Estas empresas son líderes en el transporte internacional y la logística, proporcionando una variedad de servicios para el movimiento de mercancías a nivel global. Cada una de ellas tiene una red extensa y una sólida experiencia en la gestión de cadenas de suministro y operaciones internacionales.</w:t>
      </w:r>
    </w:p>
    <w:p w14:paraId="576B21D0" w14:textId="77777777" w:rsidR="009D559D" w:rsidRPr="00F410CA" w:rsidRDefault="009D559D" w:rsidP="000224F7">
      <w:pPr>
        <w:rPr>
          <w:rFonts w:ascii="Arial" w:hAnsi="Arial" w:cs="Arial"/>
          <w:b/>
          <w:bCs/>
          <w:color w:val="4472C4" w:themeColor="accent1"/>
          <w:sz w:val="24"/>
          <w:szCs w:val="24"/>
          <w:u w:val="single"/>
        </w:rPr>
      </w:pPr>
    </w:p>
    <w:p w14:paraId="30285632" w14:textId="5E92DD67" w:rsidR="000224F7" w:rsidRPr="00F410CA" w:rsidRDefault="009D559D" w:rsidP="0053652C">
      <w:pPr>
        <w:pStyle w:val="Ttulo1"/>
        <w:jc w:val="center"/>
        <w:rPr>
          <w:rFonts w:ascii="Arial" w:hAnsi="Arial" w:cs="Arial"/>
          <w:color w:val="4472C4" w:themeColor="accent1"/>
          <w:sz w:val="24"/>
          <w:szCs w:val="24"/>
        </w:rPr>
      </w:pPr>
      <w:bookmarkStart w:id="261" w:name="_Toc176099719"/>
      <w:r w:rsidRPr="00F410CA">
        <w:rPr>
          <w:rFonts w:ascii="Arial" w:hAnsi="Arial" w:cs="Arial"/>
          <w:b/>
          <w:bCs/>
          <w:color w:val="4472C4" w:themeColor="accent1"/>
          <w:sz w:val="24"/>
          <w:szCs w:val="24"/>
          <w:u w:val="single"/>
        </w:rPr>
        <w:lastRenderedPageBreak/>
        <w:t>Capítulo</w:t>
      </w:r>
      <w:r w:rsidR="0053652C" w:rsidRPr="00F410CA">
        <w:rPr>
          <w:rFonts w:ascii="Arial" w:hAnsi="Arial" w:cs="Arial"/>
          <w:b/>
          <w:bCs/>
          <w:color w:val="4472C4" w:themeColor="accent1"/>
          <w:sz w:val="24"/>
          <w:szCs w:val="24"/>
          <w:u w:val="single"/>
        </w:rPr>
        <w:t xml:space="preserve">: </w:t>
      </w:r>
      <w:r w:rsidRPr="00F410CA">
        <w:rPr>
          <w:rFonts w:ascii="Arial" w:hAnsi="Arial" w:cs="Arial"/>
          <w:color w:val="4472C4" w:themeColor="accent1"/>
          <w:sz w:val="24"/>
          <w:szCs w:val="24"/>
        </w:rPr>
        <w:t>E</w:t>
      </w:r>
      <w:r w:rsidR="000224F7" w:rsidRPr="00F410CA">
        <w:rPr>
          <w:rFonts w:ascii="Arial" w:hAnsi="Arial" w:cs="Arial"/>
          <w:color w:val="4472C4" w:themeColor="accent1"/>
          <w:sz w:val="24"/>
          <w:szCs w:val="24"/>
        </w:rPr>
        <w:t>mpresas que realizan contratos de seguro en el comercio internacional más importantes</w:t>
      </w:r>
      <w:bookmarkEnd w:id="261"/>
    </w:p>
    <w:p w14:paraId="3F3D90B0"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En el comercio internacional, las empresas de seguros juegan un papel crucial al ofrecer cobertura para riesgos asociados con el transporte de mercancías, daños a la carga y otros imprevistos. Aquí tienes una lista de algunas de las empresas más importantes en el ámbito de los seguros para comercio internacional:</w:t>
      </w:r>
    </w:p>
    <w:p w14:paraId="37E47B51" w14:textId="77777777" w:rsidR="000224F7" w:rsidRPr="00F410CA" w:rsidRDefault="000224F7" w:rsidP="000224F7">
      <w:pPr>
        <w:pStyle w:val="Ttulo3"/>
        <w:rPr>
          <w:rFonts w:ascii="Arial" w:hAnsi="Arial" w:cs="Arial"/>
          <w:color w:val="4472C4" w:themeColor="accent1"/>
          <w:sz w:val="24"/>
          <w:szCs w:val="24"/>
        </w:rPr>
      </w:pPr>
      <w:bookmarkStart w:id="262" w:name="_Toc176099720"/>
      <w:r w:rsidRPr="00F410CA">
        <w:rPr>
          <w:rStyle w:val="Textoennegrita"/>
          <w:rFonts w:ascii="Arial" w:hAnsi="Arial" w:cs="Arial"/>
          <w:b/>
          <w:bCs/>
          <w:color w:val="4472C4" w:themeColor="accent1"/>
          <w:sz w:val="24"/>
          <w:szCs w:val="24"/>
        </w:rPr>
        <w:t xml:space="preserve">1. Allianz Global </w:t>
      </w:r>
      <w:proofErr w:type="spellStart"/>
      <w:r w:rsidRPr="00F410CA">
        <w:rPr>
          <w:rStyle w:val="Textoennegrita"/>
          <w:rFonts w:ascii="Arial" w:hAnsi="Arial" w:cs="Arial"/>
          <w:b/>
          <w:bCs/>
          <w:color w:val="4472C4" w:themeColor="accent1"/>
          <w:sz w:val="24"/>
          <w:szCs w:val="24"/>
        </w:rPr>
        <w:t>Corporate</w:t>
      </w:r>
      <w:proofErr w:type="spellEnd"/>
      <w:r w:rsidRPr="00F410CA">
        <w:rPr>
          <w:rStyle w:val="Textoennegrita"/>
          <w:rFonts w:ascii="Arial" w:hAnsi="Arial" w:cs="Arial"/>
          <w:b/>
          <w:bCs/>
          <w:color w:val="4472C4" w:themeColor="accent1"/>
          <w:sz w:val="24"/>
          <w:szCs w:val="24"/>
        </w:rPr>
        <w:t xml:space="preserve"> &amp; Specialty (AGCS)</w:t>
      </w:r>
      <w:bookmarkEnd w:id="262"/>
    </w:p>
    <w:p w14:paraId="535BA1ED"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Industria:</w:t>
      </w:r>
      <w:r w:rsidRPr="00F410CA">
        <w:rPr>
          <w:rFonts w:ascii="Arial" w:hAnsi="Arial" w:cs="Arial"/>
          <w:color w:val="4472C4" w:themeColor="accent1"/>
        </w:rPr>
        <w:t xml:space="preserve"> Seguros</w:t>
      </w:r>
      <w:r w:rsidRPr="00F410CA">
        <w:rPr>
          <w:rFonts w:ascii="Arial" w:hAnsi="Arial" w:cs="Arial"/>
          <w:color w:val="4472C4" w:themeColor="accent1"/>
        </w:rPr>
        <w:br/>
      </w: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AGCS es una división de Allianz que se especializa en seguros para grandes corporaciones y riesgos internacionales, incluyendo seguros de transporte marítimo, aéreo y terrestre.</w:t>
      </w:r>
    </w:p>
    <w:p w14:paraId="7D5FD038" w14:textId="77777777" w:rsidR="000224F7" w:rsidRPr="00F410CA" w:rsidRDefault="000224F7" w:rsidP="000224F7">
      <w:pPr>
        <w:pStyle w:val="Ttulo3"/>
        <w:rPr>
          <w:rFonts w:ascii="Arial" w:hAnsi="Arial" w:cs="Arial"/>
          <w:color w:val="4472C4" w:themeColor="accent1"/>
          <w:sz w:val="24"/>
          <w:szCs w:val="24"/>
        </w:rPr>
      </w:pPr>
      <w:bookmarkStart w:id="263" w:name="_Toc176099721"/>
      <w:r w:rsidRPr="00F410CA">
        <w:rPr>
          <w:rStyle w:val="Textoennegrita"/>
          <w:rFonts w:ascii="Arial" w:hAnsi="Arial" w:cs="Arial"/>
          <w:b/>
          <w:bCs/>
          <w:color w:val="4472C4" w:themeColor="accent1"/>
          <w:sz w:val="24"/>
          <w:szCs w:val="24"/>
        </w:rPr>
        <w:t xml:space="preserve">2. AIG (American International </w:t>
      </w:r>
      <w:proofErr w:type="spellStart"/>
      <w:r w:rsidRPr="00F410CA">
        <w:rPr>
          <w:rStyle w:val="Textoennegrita"/>
          <w:rFonts w:ascii="Arial" w:hAnsi="Arial" w:cs="Arial"/>
          <w:b/>
          <w:bCs/>
          <w:color w:val="4472C4" w:themeColor="accent1"/>
          <w:sz w:val="24"/>
          <w:szCs w:val="24"/>
        </w:rPr>
        <w:t>Group</w:t>
      </w:r>
      <w:proofErr w:type="spellEnd"/>
      <w:r w:rsidRPr="00F410CA">
        <w:rPr>
          <w:rStyle w:val="Textoennegrita"/>
          <w:rFonts w:ascii="Arial" w:hAnsi="Arial" w:cs="Arial"/>
          <w:b/>
          <w:bCs/>
          <w:color w:val="4472C4" w:themeColor="accent1"/>
          <w:sz w:val="24"/>
          <w:szCs w:val="24"/>
        </w:rPr>
        <w:t>)</w:t>
      </w:r>
      <w:bookmarkEnd w:id="263"/>
    </w:p>
    <w:p w14:paraId="5FC3ED5A"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Industria:</w:t>
      </w:r>
      <w:r w:rsidRPr="00F410CA">
        <w:rPr>
          <w:rFonts w:ascii="Arial" w:hAnsi="Arial" w:cs="Arial"/>
          <w:color w:val="4472C4" w:themeColor="accent1"/>
        </w:rPr>
        <w:t xml:space="preserve"> Seguros</w:t>
      </w:r>
      <w:r w:rsidRPr="00F410CA">
        <w:rPr>
          <w:rFonts w:ascii="Arial" w:hAnsi="Arial" w:cs="Arial"/>
          <w:color w:val="4472C4" w:themeColor="accent1"/>
        </w:rPr>
        <w:br/>
      </w: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AIG ofrece una amplia gama de seguros internacionales, incluyendo cobertura para transporte marítimo, aéreo y terrestre, así como seguros de riesgos comerciales y financieros.</w:t>
      </w:r>
    </w:p>
    <w:p w14:paraId="7A757D05" w14:textId="77777777" w:rsidR="000224F7" w:rsidRPr="00F410CA" w:rsidRDefault="000224F7" w:rsidP="000224F7">
      <w:pPr>
        <w:pStyle w:val="Ttulo3"/>
        <w:rPr>
          <w:rFonts w:ascii="Arial" w:hAnsi="Arial" w:cs="Arial"/>
          <w:color w:val="4472C4" w:themeColor="accent1"/>
          <w:sz w:val="24"/>
          <w:szCs w:val="24"/>
        </w:rPr>
      </w:pPr>
      <w:bookmarkStart w:id="264" w:name="_Toc176099722"/>
      <w:r w:rsidRPr="00F410CA">
        <w:rPr>
          <w:rStyle w:val="Textoennegrita"/>
          <w:rFonts w:ascii="Arial" w:hAnsi="Arial" w:cs="Arial"/>
          <w:b/>
          <w:bCs/>
          <w:color w:val="4472C4" w:themeColor="accent1"/>
          <w:sz w:val="24"/>
          <w:szCs w:val="24"/>
        </w:rPr>
        <w:t xml:space="preserve">3. </w:t>
      </w:r>
      <w:proofErr w:type="spellStart"/>
      <w:r w:rsidRPr="00F410CA">
        <w:rPr>
          <w:rStyle w:val="Textoennegrita"/>
          <w:rFonts w:ascii="Arial" w:hAnsi="Arial" w:cs="Arial"/>
          <w:b/>
          <w:bCs/>
          <w:color w:val="4472C4" w:themeColor="accent1"/>
          <w:sz w:val="24"/>
          <w:szCs w:val="24"/>
        </w:rPr>
        <w:t>Zurich</w:t>
      </w:r>
      <w:proofErr w:type="spellEnd"/>
      <w:r w:rsidRPr="00F410CA">
        <w:rPr>
          <w:rStyle w:val="Textoennegrita"/>
          <w:rFonts w:ascii="Arial" w:hAnsi="Arial" w:cs="Arial"/>
          <w:b/>
          <w:bCs/>
          <w:color w:val="4472C4" w:themeColor="accent1"/>
          <w:sz w:val="24"/>
          <w:szCs w:val="24"/>
        </w:rPr>
        <w:t xml:space="preserve"> </w:t>
      </w:r>
      <w:proofErr w:type="spellStart"/>
      <w:r w:rsidRPr="00F410CA">
        <w:rPr>
          <w:rStyle w:val="Textoennegrita"/>
          <w:rFonts w:ascii="Arial" w:hAnsi="Arial" w:cs="Arial"/>
          <w:b/>
          <w:bCs/>
          <w:color w:val="4472C4" w:themeColor="accent1"/>
          <w:sz w:val="24"/>
          <w:szCs w:val="24"/>
        </w:rPr>
        <w:t>Insurance</w:t>
      </w:r>
      <w:proofErr w:type="spellEnd"/>
      <w:r w:rsidRPr="00F410CA">
        <w:rPr>
          <w:rStyle w:val="Textoennegrita"/>
          <w:rFonts w:ascii="Arial" w:hAnsi="Arial" w:cs="Arial"/>
          <w:b/>
          <w:bCs/>
          <w:color w:val="4472C4" w:themeColor="accent1"/>
          <w:sz w:val="24"/>
          <w:szCs w:val="24"/>
        </w:rPr>
        <w:t xml:space="preserve"> </w:t>
      </w:r>
      <w:proofErr w:type="spellStart"/>
      <w:r w:rsidRPr="00F410CA">
        <w:rPr>
          <w:rStyle w:val="Textoennegrita"/>
          <w:rFonts w:ascii="Arial" w:hAnsi="Arial" w:cs="Arial"/>
          <w:b/>
          <w:bCs/>
          <w:color w:val="4472C4" w:themeColor="accent1"/>
          <w:sz w:val="24"/>
          <w:szCs w:val="24"/>
        </w:rPr>
        <w:t>Group</w:t>
      </w:r>
      <w:bookmarkEnd w:id="264"/>
      <w:proofErr w:type="spellEnd"/>
    </w:p>
    <w:p w14:paraId="084A152B"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Industria:</w:t>
      </w:r>
      <w:r w:rsidRPr="00F410CA">
        <w:rPr>
          <w:rFonts w:ascii="Arial" w:hAnsi="Arial" w:cs="Arial"/>
          <w:color w:val="4472C4" w:themeColor="accent1"/>
        </w:rPr>
        <w:t xml:space="preserve"> Seguros</w:t>
      </w:r>
      <w:r w:rsidRPr="00F410CA">
        <w:rPr>
          <w:rFonts w:ascii="Arial" w:hAnsi="Arial" w:cs="Arial"/>
          <w:color w:val="4472C4" w:themeColor="accent1"/>
        </w:rPr>
        <w:br/>
      </w: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w:t>
      </w:r>
      <w:proofErr w:type="spellStart"/>
      <w:r w:rsidRPr="00F410CA">
        <w:rPr>
          <w:rFonts w:ascii="Arial" w:hAnsi="Arial" w:cs="Arial"/>
          <w:color w:val="4472C4" w:themeColor="accent1"/>
        </w:rPr>
        <w:t>Zurich</w:t>
      </w:r>
      <w:proofErr w:type="spellEnd"/>
      <w:r w:rsidRPr="00F410CA">
        <w:rPr>
          <w:rFonts w:ascii="Arial" w:hAnsi="Arial" w:cs="Arial"/>
          <w:color w:val="4472C4" w:themeColor="accent1"/>
        </w:rPr>
        <w:t xml:space="preserve"> proporciona seguros para el comercio internacional, incluyendo pólizas de transporte y cobertura para riesgos globales. La compañía tiene una fuerte presencia en el mercado internacional.</w:t>
      </w:r>
    </w:p>
    <w:p w14:paraId="1D1AB8E9" w14:textId="77777777" w:rsidR="000224F7" w:rsidRPr="00F410CA" w:rsidRDefault="000224F7" w:rsidP="000224F7">
      <w:pPr>
        <w:pStyle w:val="Ttulo3"/>
        <w:rPr>
          <w:rFonts w:ascii="Arial" w:hAnsi="Arial" w:cs="Arial"/>
          <w:color w:val="4472C4" w:themeColor="accent1"/>
          <w:sz w:val="24"/>
          <w:szCs w:val="24"/>
        </w:rPr>
      </w:pPr>
      <w:bookmarkStart w:id="265" w:name="_Toc176099723"/>
      <w:r w:rsidRPr="00F410CA">
        <w:rPr>
          <w:rStyle w:val="Textoennegrita"/>
          <w:rFonts w:ascii="Arial" w:hAnsi="Arial" w:cs="Arial"/>
          <w:b/>
          <w:bCs/>
          <w:color w:val="4472C4" w:themeColor="accent1"/>
          <w:sz w:val="24"/>
          <w:szCs w:val="24"/>
        </w:rPr>
        <w:t>4. Chubb</w:t>
      </w:r>
      <w:bookmarkEnd w:id="265"/>
    </w:p>
    <w:p w14:paraId="25349584"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Industria:</w:t>
      </w:r>
      <w:r w:rsidRPr="00F410CA">
        <w:rPr>
          <w:rFonts w:ascii="Arial" w:hAnsi="Arial" w:cs="Arial"/>
          <w:color w:val="4472C4" w:themeColor="accent1"/>
        </w:rPr>
        <w:t xml:space="preserve"> Seguros</w:t>
      </w:r>
      <w:r w:rsidRPr="00F410CA">
        <w:rPr>
          <w:rFonts w:ascii="Arial" w:hAnsi="Arial" w:cs="Arial"/>
          <w:color w:val="4472C4" w:themeColor="accent1"/>
        </w:rPr>
        <w:br/>
      </w: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Chubb ofrece seguros especializados para el comercio internacional, que incluyen cobertura para la carga en tránsito, seguros marítimos y soluciones para riesgos comerciales globales.</w:t>
      </w:r>
    </w:p>
    <w:p w14:paraId="6D58BEBE" w14:textId="77777777" w:rsidR="000224F7" w:rsidRPr="00F410CA" w:rsidRDefault="000224F7" w:rsidP="000224F7">
      <w:pPr>
        <w:pStyle w:val="Ttulo3"/>
        <w:rPr>
          <w:rFonts w:ascii="Arial" w:hAnsi="Arial" w:cs="Arial"/>
          <w:color w:val="4472C4" w:themeColor="accent1"/>
          <w:sz w:val="24"/>
          <w:szCs w:val="24"/>
        </w:rPr>
      </w:pPr>
      <w:bookmarkStart w:id="266" w:name="_Toc176099724"/>
      <w:r w:rsidRPr="00F410CA">
        <w:rPr>
          <w:rStyle w:val="Textoennegrita"/>
          <w:rFonts w:ascii="Arial" w:hAnsi="Arial" w:cs="Arial"/>
          <w:b/>
          <w:bCs/>
          <w:color w:val="4472C4" w:themeColor="accent1"/>
          <w:sz w:val="24"/>
          <w:szCs w:val="24"/>
        </w:rPr>
        <w:t xml:space="preserve">5. </w:t>
      </w:r>
      <w:proofErr w:type="spellStart"/>
      <w:r w:rsidRPr="00F410CA">
        <w:rPr>
          <w:rStyle w:val="Textoennegrita"/>
          <w:rFonts w:ascii="Arial" w:hAnsi="Arial" w:cs="Arial"/>
          <w:b/>
          <w:bCs/>
          <w:color w:val="4472C4" w:themeColor="accent1"/>
          <w:sz w:val="24"/>
          <w:szCs w:val="24"/>
        </w:rPr>
        <w:t>Lloyd’s</w:t>
      </w:r>
      <w:proofErr w:type="spellEnd"/>
      <w:r w:rsidRPr="00F410CA">
        <w:rPr>
          <w:rStyle w:val="Textoennegrita"/>
          <w:rFonts w:ascii="Arial" w:hAnsi="Arial" w:cs="Arial"/>
          <w:b/>
          <w:bCs/>
          <w:color w:val="4472C4" w:themeColor="accent1"/>
          <w:sz w:val="24"/>
          <w:szCs w:val="24"/>
        </w:rPr>
        <w:t xml:space="preserve"> </w:t>
      </w:r>
      <w:proofErr w:type="spellStart"/>
      <w:r w:rsidRPr="00F410CA">
        <w:rPr>
          <w:rStyle w:val="Textoennegrita"/>
          <w:rFonts w:ascii="Arial" w:hAnsi="Arial" w:cs="Arial"/>
          <w:b/>
          <w:bCs/>
          <w:color w:val="4472C4" w:themeColor="accent1"/>
          <w:sz w:val="24"/>
          <w:szCs w:val="24"/>
        </w:rPr>
        <w:t>of</w:t>
      </w:r>
      <w:proofErr w:type="spellEnd"/>
      <w:r w:rsidRPr="00F410CA">
        <w:rPr>
          <w:rStyle w:val="Textoennegrita"/>
          <w:rFonts w:ascii="Arial" w:hAnsi="Arial" w:cs="Arial"/>
          <w:b/>
          <w:bCs/>
          <w:color w:val="4472C4" w:themeColor="accent1"/>
          <w:sz w:val="24"/>
          <w:szCs w:val="24"/>
        </w:rPr>
        <w:t xml:space="preserve"> London</w:t>
      </w:r>
      <w:bookmarkEnd w:id="266"/>
    </w:p>
    <w:p w14:paraId="009A7E68"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Industria:</w:t>
      </w:r>
      <w:r w:rsidRPr="00F410CA">
        <w:rPr>
          <w:rFonts w:ascii="Arial" w:hAnsi="Arial" w:cs="Arial"/>
          <w:color w:val="4472C4" w:themeColor="accent1"/>
        </w:rPr>
        <w:t xml:space="preserve"> Seguros</w:t>
      </w:r>
      <w:r w:rsidRPr="00F410CA">
        <w:rPr>
          <w:rFonts w:ascii="Arial" w:hAnsi="Arial" w:cs="Arial"/>
          <w:color w:val="4472C4" w:themeColor="accent1"/>
        </w:rPr>
        <w:br/>
      </w: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w:t>
      </w:r>
      <w:proofErr w:type="spellStart"/>
      <w:r w:rsidRPr="00F410CA">
        <w:rPr>
          <w:rFonts w:ascii="Arial" w:hAnsi="Arial" w:cs="Arial"/>
          <w:color w:val="4472C4" w:themeColor="accent1"/>
        </w:rPr>
        <w:t>Lloyd's</w:t>
      </w:r>
      <w:proofErr w:type="spellEnd"/>
      <w:r w:rsidRPr="00F410CA">
        <w:rPr>
          <w:rFonts w:ascii="Arial" w:hAnsi="Arial" w:cs="Arial"/>
          <w:color w:val="4472C4" w:themeColor="accent1"/>
        </w:rPr>
        <w:t xml:space="preserve"> </w:t>
      </w:r>
      <w:proofErr w:type="spellStart"/>
      <w:r w:rsidRPr="00F410CA">
        <w:rPr>
          <w:rFonts w:ascii="Arial" w:hAnsi="Arial" w:cs="Arial"/>
          <w:color w:val="4472C4" w:themeColor="accent1"/>
        </w:rPr>
        <w:t>of</w:t>
      </w:r>
      <w:proofErr w:type="spellEnd"/>
      <w:r w:rsidRPr="00F410CA">
        <w:rPr>
          <w:rFonts w:ascii="Arial" w:hAnsi="Arial" w:cs="Arial"/>
          <w:color w:val="4472C4" w:themeColor="accent1"/>
        </w:rPr>
        <w:t xml:space="preserve"> London es un mercado de seguros especializado que proporciona cobertura para una amplia gama de riesgos internacionales, incluyendo seguros de transporte y marítimos a través de sus suscriptores y agencias.</w:t>
      </w:r>
    </w:p>
    <w:p w14:paraId="41F0072A" w14:textId="77777777" w:rsidR="000224F7" w:rsidRPr="00F410CA" w:rsidRDefault="000224F7" w:rsidP="000224F7">
      <w:pPr>
        <w:pStyle w:val="Ttulo3"/>
        <w:rPr>
          <w:rFonts w:ascii="Arial" w:hAnsi="Arial" w:cs="Arial"/>
          <w:color w:val="4472C4" w:themeColor="accent1"/>
          <w:sz w:val="24"/>
          <w:szCs w:val="24"/>
        </w:rPr>
      </w:pPr>
      <w:bookmarkStart w:id="267" w:name="_Toc176099725"/>
      <w:r w:rsidRPr="00F410CA">
        <w:rPr>
          <w:rStyle w:val="Textoennegrita"/>
          <w:rFonts w:ascii="Arial" w:hAnsi="Arial" w:cs="Arial"/>
          <w:b/>
          <w:bCs/>
          <w:color w:val="4472C4" w:themeColor="accent1"/>
          <w:sz w:val="24"/>
          <w:szCs w:val="24"/>
        </w:rPr>
        <w:t xml:space="preserve">6. </w:t>
      </w:r>
      <w:proofErr w:type="spellStart"/>
      <w:r w:rsidRPr="00F410CA">
        <w:rPr>
          <w:rStyle w:val="Textoennegrita"/>
          <w:rFonts w:ascii="Arial" w:hAnsi="Arial" w:cs="Arial"/>
          <w:b/>
          <w:bCs/>
          <w:color w:val="4472C4" w:themeColor="accent1"/>
          <w:sz w:val="24"/>
          <w:szCs w:val="24"/>
        </w:rPr>
        <w:t>Munich</w:t>
      </w:r>
      <w:proofErr w:type="spellEnd"/>
      <w:r w:rsidRPr="00F410CA">
        <w:rPr>
          <w:rStyle w:val="Textoennegrita"/>
          <w:rFonts w:ascii="Arial" w:hAnsi="Arial" w:cs="Arial"/>
          <w:b/>
          <w:bCs/>
          <w:color w:val="4472C4" w:themeColor="accent1"/>
          <w:sz w:val="24"/>
          <w:szCs w:val="24"/>
        </w:rPr>
        <w:t xml:space="preserve"> Re</w:t>
      </w:r>
      <w:bookmarkEnd w:id="267"/>
    </w:p>
    <w:p w14:paraId="304FB69E"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Industria:</w:t>
      </w:r>
      <w:r w:rsidRPr="00F410CA">
        <w:rPr>
          <w:rFonts w:ascii="Arial" w:hAnsi="Arial" w:cs="Arial"/>
          <w:color w:val="4472C4" w:themeColor="accent1"/>
        </w:rPr>
        <w:t xml:space="preserve"> Seguros y Reaseguro</w:t>
      </w:r>
      <w:r w:rsidRPr="00F410CA">
        <w:rPr>
          <w:rFonts w:ascii="Arial" w:hAnsi="Arial" w:cs="Arial"/>
          <w:color w:val="4472C4" w:themeColor="accent1"/>
        </w:rPr>
        <w:br/>
      </w: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w:t>
      </w:r>
      <w:proofErr w:type="spellStart"/>
      <w:r w:rsidRPr="00F410CA">
        <w:rPr>
          <w:rFonts w:ascii="Arial" w:hAnsi="Arial" w:cs="Arial"/>
          <w:color w:val="4472C4" w:themeColor="accent1"/>
        </w:rPr>
        <w:t>Munich</w:t>
      </w:r>
      <w:proofErr w:type="spellEnd"/>
      <w:r w:rsidRPr="00F410CA">
        <w:rPr>
          <w:rFonts w:ascii="Arial" w:hAnsi="Arial" w:cs="Arial"/>
          <w:color w:val="4472C4" w:themeColor="accent1"/>
        </w:rPr>
        <w:t xml:space="preserve"> Re es una de las principales compañías de reaseguro y </w:t>
      </w:r>
      <w:r w:rsidRPr="00F410CA">
        <w:rPr>
          <w:rFonts w:ascii="Arial" w:hAnsi="Arial" w:cs="Arial"/>
          <w:color w:val="4472C4" w:themeColor="accent1"/>
        </w:rPr>
        <w:lastRenderedPageBreak/>
        <w:t>seguros, ofreciendo cobertura para riesgos internacionales, incluidos seguros de transporte marítimo, aéreo y terrestre.</w:t>
      </w:r>
    </w:p>
    <w:p w14:paraId="7D1DA0F7" w14:textId="77777777" w:rsidR="000224F7" w:rsidRPr="00F410CA" w:rsidRDefault="000224F7" w:rsidP="000224F7">
      <w:pPr>
        <w:pStyle w:val="Ttulo3"/>
        <w:rPr>
          <w:rFonts w:ascii="Arial" w:hAnsi="Arial" w:cs="Arial"/>
          <w:color w:val="4472C4" w:themeColor="accent1"/>
          <w:sz w:val="24"/>
          <w:szCs w:val="24"/>
        </w:rPr>
      </w:pPr>
      <w:bookmarkStart w:id="268" w:name="_Toc176099726"/>
      <w:r w:rsidRPr="00F410CA">
        <w:rPr>
          <w:rStyle w:val="Textoennegrita"/>
          <w:rFonts w:ascii="Arial" w:hAnsi="Arial" w:cs="Arial"/>
          <w:b/>
          <w:bCs/>
          <w:color w:val="4472C4" w:themeColor="accent1"/>
          <w:sz w:val="24"/>
          <w:szCs w:val="24"/>
        </w:rPr>
        <w:t>7. SCOR</w:t>
      </w:r>
      <w:bookmarkEnd w:id="268"/>
    </w:p>
    <w:p w14:paraId="74B50E33"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Industria:</w:t>
      </w:r>
      <w:r w:rsidRPr="00F410CA">
        <w:rPr>
          <w:rFonts w:ascii="Arial" w:hAnsi="Arial" w:cs="Arial"/>
          <w:color w:val="4472C4" w:themeColor="accent1"/>
        </w:rPr>
        <w:t xml:space="preserve"> Seguros y Reaseguro</w:t>
      </w:r>
      <w:r w:rsidRPr="00F410CA">
        <w:rPr>
          <w:rFonts w:ascii="Arial" w:hAnsi="Arial" w:cs="Arial"/>
          <w:color w:val="4472C4" w:themeColor="accent1"/>
        </w:rPr>
        <w:br/>
      </w: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SCOR ofrece servicios de reaseguro y seguros directos para el comercio internacional, cubriendo riesgos asociados con el transporte y la logística global.</w:t>
      </w:r>
    </w:p>
    <w:p w14:paraId="60EEBF13" w14:textId="77777777" w:rsidR="000224F7" w:rsidRPr="00F410CA" w:rsidRDefault="000224F7" w:rsidP="000224F7">
      <w:pPr>
        <w:pStyle w:val="Ttulo3"/>
        <w:rPr>
          <w:rFonts w:ascii="Arial" w:hAnsi="Arial" w:cs="Arial"/>
          <w:color w:val="4472C4" w:themeColor="accent1"/>
          <w:sz w:val="24"/>
          <w:szCs w:val="24"/>
        </w:rPr>
      </w:pPr>
      <w:bookmarkStart w:id="269" w:name="_Toc176099727"/>
      <w:r w:rsidRPr="00F410CA">
        <w:rPr>
          <w:rStyle w:val="Textoennegrita"/>
          <w:rFonts w:ascii="Arial" w:hAnsi="Arial" w:cs="Arial"/>
          <w:b/>
          <w:bCs/>
          <w:color w:val="4472C4" w:themeColor="accent1"/>
          <w:sz w:val="24"/>
          <w:szCs w:val="24"/>
        </w:rPr>
        <w:t xml:space="preserve">8. Euler Hermes (ahora parte de Allianz </w:t>
      </w:r>
      <w:proofErr w:type="spellStart"/>
      <w:r w:rsidRPr="00F410CA">
        <w:rPr>
          <w:rStyle w:val="Textoennegrita"/>
          <w:rFonts w:ascii="Arial" w:hAnsi="Arial" w:cs="Arial"/>
          <w:b/>
          <w:bCs/>
          <w:color w:val="4472C4" w:themeColor="accent1"/>
          <w:sz w:val="24"/>
          <w:szCs w:val="24"/>
        </w:rPr>
        <w:t>Trade</w:t>
      </w:r>
      <w:proofErr w:type="spellEnd"/>
      <w:r w:rsidRPr="00F410CA">
        <w:rPr>
          <w:rStyle w:val="Textoennegrita"/>
          <w:rFonts w:ascii="Arial" w:hAnsi="Arial" w:cs="Arial"/>
          <w:b/>
          <w:bCs/>
          <w:color w:val="4472C4" w:themeColor="accent1"/>
          <w:sz w:val="24"/>
          <w:szCs w:val="24"/>
        </w:rPr>
        <w:t>)</w:t>
      </w:r>
      <w:bookmarkEnd w:id="269"/>
    </w:p>
    <w:p w14:paraId="4225222E"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Industria:</w:t>
      </w:r>
      <w:r w:rsidRPr="00F410CA">
        <w:rPr>
          <w:rFonts w:ascii="Arial" w:hAnsi="Arial" w:cs="Arial"/>
          <w:color w:val="4472C4" w:themeColor="accent1"/>
        </w:rPr>
        <w:t xml:space="preserve"> Seguros de Crédito</w:t>
      </w:r>
      <w:r w:rsidRPr="00F410CA">
        <w:rPr>
          <w:rFonts w:ascii="Arial" w:hAnsi="Arial" w:cs="Arial"/>
          <w:color w:val="4472C4" w:themeColor="accent1"/>
        </w:rPr>
        <w:br/>
      </w: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Euler Hermes, ahora conocida como Allianz </w:t>
      </w:r>
      <w:proofErr w:type="spellStart"/>
      <w:r w:rsidRPr="00F410CA">
        <w:rPr>
          <w:rFonts w:ascii="Arial" w:hAnsi="Arial" w:cs="Arial"/>
          <w:color w:val="4472C4" w:themeColor="accent1"/>
        </w:rPr>
        <w:t>Trade</w:t>
      </w:r>
      <w:proofErr w:type="spellEnd"/>
      <w:r w:rsidRPr="00F410CA">
        <w:rPr>
          <w:rFonts w:ascii="Arial" w:hAnsi="Arial" w:cs="Arial"/>
          <w:color w:val="4472C4" w:themeColor="accent1"/>
        </w:rPr>
        <w:t>, se especializa en seguros de crédito y protección contra riesgos comerciales, ofreciendo cobertura para empresas que operan a nivel internacional.</w:t>
      </w:r>
    </w:p>
    <w:p w14:paraId="259D163B" w14:textId="77777777" w:rsidR="000224F7" w:rsidRPr="00F410CA" w:rsidRDefault="000224F7" w:rsidP="000224F7">
      <w:pPr>
        <w:pStyle w:val="Ttulo3"/>
        <w:rPr>
          <w:rFonts w:ascii="Arial" w:hAnsi="Arial" w:cs="Arial"/>
          <w:color w:val="4472C4" w:themeColor="accent1"/>
          <w:sz w:val="24"/>
          <w:szCs w:val="24"/>
        </w:rPr>
      </w:pPr>
      <w:bookmarkStart w:id="270" w:name="_Toc176099728"/>
      <w:r w:rsidRPr="00F410CA">
        <w:rPr>
          <w:rStyle w:val="Textoennegrita"/>
          <w:rFonts w:ascii="Arial" w:hAnsi="Arial" w:cs="Arial"/>
          <w:b/>
          <w:bCs/>
          <w:color w:val="4472C4" w:themeColor="accent1"/>
          <w:sz w:val="24"/>
          <w:szCs w:val="24"/>
        </w:rPr>
        <w:t>9. Tokio Marine HCC</w:t>
      </w:r>
      <w:bookmarkEnd w:id="270"/>
    </w:p>
    <w:p w14:paraId="166A8EE8"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Industria:</w:t>
      </w:r>
      <w:r w:rsidRPr="00F410CA">
        <w:rPr>
          <w:rFonts w:ascii="Arial" w:hAnsi="Arial" w:cs="Arial"/>
          <w:color w:val="4472C4" w:themeColor="accent1"/>
        </w:rPr>
        <w:t xml:space="preserve"> Seguros</w:t>
      </w:r>
      <w:r w:rsidRPr="00F410CA">
        <w:rPr>
          <w:rFonts w:ascii="Arial" w:hAnsi="Arial" w:cs="Arial"/>
          <w:color w:val="4472C4" w:themeColor="accent1"/>
        </w:rPr>
        <w:br/>
      </w: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Tokio Marine HCC proporciona seguros para comercio internacional, incluyendo cobertura para transporte marítimo y aéreo, así como seguros especializados para riesgos comerciales globales.</w:t>
      </w:r>
    </w:p>
    <w:p w14:paraId="10F919F9" w14:textId="77777777" w:rsidR="000224F7" w:rsidRPr="00F410CA" w:rsidRDefault="000224F7" w:rsidP="000224F7">
      <w:pPr>
        <w:pStyle w:val="Ttulo3"/>
        <w:rPr>
          <w:rFonts w:ascii="Arial" w:hAnsi="Arial" w:cs="Arial"/>
          <w:color w:val="4472C4" w:themeColor="accent1"/>
          <w:sz w:val="24"/>
          <w:szCs w:val="24"/>
        </w:rPr>
      </w:pPr>
      <w:bookmarkStart w:id="271" w:name="_Toc176099729"/>
      <w:r w:rsidRPr="00F410CA">
        <w:rPr>
          <w:rStyle w:val="Textoennegrita"/>
          <w:rFonts w:ascii="Arial" w:hAnsi="Arial" w:cs="Arial"/>
          <w:b/>
          <w:bCs/>
          <w:color w:val="4472C4" w:themeColor="accent1"/>
          <w:sz w:val="24"/>
          <w:szCs w:val="24"/>
        </w:rPr>
        <w:t xml:space="preserve">10. </w:t>
      </w:r>
      <w:proofErr w:type="spellStart"/>
      <w:r w:rsidRPr="00F410CA">
        <w:rPr>
          <w:rStyle w:val="Textoennegrita"/>
          <w:rFonts w:ascii="Arial" w:hAnsi="Arial" w:cs="Arial"/>
          <w:b/>
          <w:bCs/>
          <w:color w:val="4472C4" w:themeColor="accent1"/>
          <w:sz w:val="24"/>
          <w:szCs w:val="24"/>
        </w:rPr>
        <w:t>The</w:t>
      </w:r>
      <w:proofErr w:type="spellEnd"/>
      <w:r w:rsidRPr="00F410CA">
        <w:rPr>
          <w:rStyle w:val="Textoennegrita"/>
          <w:rFonts w:ascii="Arial" w:hAnsi="Arial" w:cs="Arial"/>
          <w:b/>
          <w:bCs/>
          <w:color w:val="4472C4" w:themeColor="accent1"/>
          <w:sz w:val="24"/>
          <w:szCs w:val="24"/>
        </w:rPr>
        <w:t xml:space="preserve"> Hartford</w:t>
      </w:r>
      <w:bookmarkEnd w:id="271"/>
    </w:p>
    <w:p w14:paraId="3F662812"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Industria:</w:t>
      </w:r>
      <w:r w:rsidRPr="00F410CA">
        <w:rPr>
          <w:rFonts w:ascii="Arial" w:hAnsi="Arial" w:cs="Arial"/>
          <w:color w:val="4472C4" w:themeColor="accent1"/>
        </w:rPr>
        <w:t xml:space="preserve"> Seguros</w:t>
      </w:r>
      <w:r w:rsidRPr="00F410CA">
        <w:rPr>
          <w:rFonts w:ascii="Arial" w:hAnsi="Arial" w:cs="Arial"/>
          <w:color w:val="4472C4" w:themeColor="accent1"/>
        </w:rPr>
        <w:br/>
      </w: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w:t>
      </w:r>
      <w:proofErr w:type="spellStart"/>
      <w:r w:rsidRPr="00F410CA">
        <w:rPr>
          <w:rFonts w:ascii="Arial" w:hAnsi="Arial" w:cs="Arial"/>
          <w:color w:val="4472C4" w:themeColor="accent1"/>
        </w:rPr>
        <w:t>The</w:t>
      </w:r>
      <w:proofErr w:type="spellEnd"/>
      <w:r w:rsidRPr="00F410CA">
        <w:rPr>
          <w:rFonts w:ascii="Arial" w:hAnsi="Arial" w:cs="Arial"/>
          <w:color w:val="4472C4" w:themeColor="accent1"/>
        </w:rPr>
        <w:t xml:space="preserve"> Hartford ofrece seguros para empresas que operan internacionalmente, incluyendo cobertura para transporte y logística, así como seguros de riesgos globales.</w:t>
      </w:r>
    </w:p>
    <w:p w14:paraId="4D1C005F" w14:textId="77777777" w:rsidR="000224F7" w:rsidRPr="00F410CA" w:rsidRDefault="000224F7" w:rsidP="000224F7">
      <w:pPr>
        <w:pStyle w:val="Ttulo3"/>
        <w:rPr>
          <w:rFonts w:ascii="Arial" w:hAnsi="Arial" w:cs="Arial"/>
          <w:color w:val="4472C4" w:themeColor="accent1"/>
          <w:sz w:val="24"/>
          <w:szCs w:val="24"/>
        </w:rPr>
      </w:pPr>
      <w:bookmarkStart w:id="272" w:name="_Toc176099730"/>
      <w:r w:rsidRPr="00F410CA">
        <w:rPr>
          <w:rStyle w:val="Textoennegrita"/>
          <w:rFonts w:ascii="Arial" w:hAnsi="Arial" w:cs="Arial"/>
          <w:b/>
          <w:bCs/>
          <w:color w:val="4472C4" w:themeColor="accent1"/>
          <w:sz w:val="24"/>
          <w:szCs w:val="24"/>
        </w:rPr>
        <w:t xml:space="preserve">11. </w:t>
      </w:r>
      <w:proofErr w:type="spellStart"/>
      <w:r w:rsidRPr="00F410CA">
        <w:rPr>
          <w:rStyle w:val="Textoennegrita"/>
          <w:rFonts w:ascii="Arial" w:hAnsi="Arial" w:cs="Arial"/>
          <w:b/>
          <w:bCs/>
          <w:color w:val="4472C4" w:themeColor="accent1"/>
          <w:sz w:val="24"/>
          <w:szCs w:val="24"/>
        </w:rPr>
        <w:t>Aon</w:t>
      </w:r>
      <w:bookmarkEnd w:id="272"/>
      <w:proofErr w:type="spellEnd"/>
    </w:p>
    <w:p w14:paraId="46472171"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Industria:</w:t>
      </w:r>
      <w:r w:rsidRPr="00F410CA">
        <w:rPr>
          <w:rFonts w:ascii="Arial" w:hAnsi="Arial" w:cs="Arial"/>
          <w:color w:val="4472C4" w:themeColor="accent1"/>
        </w:rPr>
        <w:t xml:space="preserve"> Servicios de Seguros y Consultoría</w:t>
      </w:r>
      <w:r w:rsidRPr="00F410CA">
        <w:rPr>
          <w:rFonts w:ascii="Arial" w:hAnsi="Arial" w:cs="Arial"/>
          <w:color w:val="4472C4" w:themeColor="accent1"/>
        </w:rPr>
        <w:br/>
      </w: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w:t>
      </w:r>
      <w:proofErr w:type="spellStart"/>
      <w:r w:rsidRPr="00F410CA">
        <w:rPr>
          <w:rFonts w:ascii="Arial" w:hAnsi="Arial" w:cs="Arial"/>
          <w:color w:val="4472C4" w:themeColor="accent1"/>
        </w:rPr>
        <w:t>Aon</w:t>
      </w:r>
      <w:proofErr w:type="spellEnd"/>
      <w:r w:rsidRPr="00F410CA">
        <w:rPr>
          <w:rFonts w:ascii="Arial" w:hAnsi="Arial" w:cs="Arial"/>
          <w:color w:val="4472C4" w:themeColor="accent1"/>
        </w:rPr>
        <w:t xml:space="preserve"> ofrece soluciones de seguros y gestión de riesgos internacionales, incluyendo cobertura para transporte marítimo, aéreo y terrestre, y consultoría en riesgos globales.</w:t>
      </w:r>
    </w:p>
    <w:p w14:paraId="31DAB93A" w14:textId="77777777" w:rsidR="000224F7" w:rsidRPr="00F410CA" w:rsidRDefault="000224F7" w:rsidP="000224F7">
      <w:pPr>
        <w:pStyle w:val="Ttulo3"/>
        <w:rPr>
          <w:rFonts w:ascii="Arial" w:hAnsi="Arial" w:cs="Arial"/>
          <w:color w:val="4472C4" w:themeColor="accent1"/>
          <w:sz w:val="24"/>
          <w:szCs w:val="24"/>
        </w:rPr>
      </w:pPr>
      <w:bookmarkStart w:id="273" w:name="_Toc176099731"/>
      <w:r w:rsidRPr="00F410CA">
        <w:rPr>
          <w:rStyle w:val="Textoennegrita"/>
          <w:rFonts w:ascii="Arial" w:hAnsi="Arial" w:cs="Arial"/>
          <w:b/>
          <w:bCs/>
          <w:color w:val="4472C4" w:themeColor="accent1"/>
          <w:sz w:val="24"/>
          <w:szCs w:val="24"/>
        </w:rPr>
        <w:t xml:space="preserve">12. Willis </w:t>
      </w:r>
      <w:proofErr w:type="spellStart"/>
      <w:r w:rsidRPr="00F410CA">
        <w:rPr>
          <w:rStyle w:val="Textoennegrita"/>
          <w:rFonts w:ascii="Arial" w:hAnsi="Arial" w:cs="Arial"/>
          <w:b/>
          <w:bCs/>
          <w:color w:val="4472C4" w:themeColor="accent1"/>
          <w:sz w:val="24"/>
          <w:szCs w:val="24"/>
        </w:rPr>
        <w:t>Towers</w:t>
      </w:r>
      <w:proofErr w:type="spellEnd"/>
      <w:r w:rsidRPr="00F410CA">
        <w:rPr>
          <w:rStyle w:val="Textoennegrita"/>
          <w:rFonts w:ascii="Arial" w:hAnsi="Arial" w:cs="Arial"/>
          <w:b/>
          <w:bCs/>
          <w:color w:val="4472C4" w:themeColor="accent1"/>
          <w:sz w:val="24"/>
          <w:szCs w:val="24"/>
        </w:rPr>
        <w:t xml:space="preserve"> Watson</w:t>
      </w:r>
      <w:bookmarkEnd w:id="273"/>
    </w:p>
    <w:p w14:paraId="2F00C35B"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Industria:</w:t>
      </w:r>
      <w:r w:rsidRPr="00F410CA">
        <w:rPr>
          <w:rFonts w:ascii="Arial" w:hAnsi="Arial" w:cs="Arial"/>
          <w:color w:val="4472C4" w:themeColor="accent1"/>
        </w:rPr>
        <w:t xml:space="preserve"> Servicios de Seguros y Consultoría</w:t>
      </w:r>
      <w:r w:rsidRPr="00F410CA">
        <w:rPr>
          <w:rFonts w:ascii="Arial" w:hAnsi="Arial" w:cs="Arial"/>
          <w:color w:val="4472C4" w:themeColor="accent1"/>
        </w:rPr>
        <w:br/>
      </w: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Willis </w:t>
      </w:r>
      <w:proofErr w:type="spellStart"/>
      <w:r w:rsidRPr="00F410CA">
        <w:rPr>
          <w:rFonts w:ascii="Arial" w:hAnsi="Arial" w:cs="Arial"/>
          <w:color w:val="4472C4" w:themeColor="accent1"/>
        </w:rPr>
        <w:t>Towers</w:t>
      </w:r>
      <w:proofErr w:type="spellEnd"/>
      <w:r w:rsidRPr="00F410CA">
        <w:rPr>
          <w:rFonts w:ascii="Arial" w:hAnsi="Arial" w:cs="Arial"/>
          <w:color w:val="4472C4" w:themeColor="accent1"/>
        </w:rPr>
        <w:t xml:space="preserve"> Watson proporciona seguros y soluciones de gestión de riesgos para empresas internacionales, incluyendo pólizas para transporte y logística global.</w:t>
      </w:r>
    </w:p>
    <w:p w14:paraId="4B53595E" w14:textId="77777777" w:rsidR="000224F7" w:rsidRPr="00F410CA" w:rsidRDefault="000224F7" w:rsidP="000224F7">
      <w:pPr>
        <w:pStyle w:val="Ttulo3"/>
        <w:rPr>
          <w:rFonts w:ascii="Arial" w:hAnsi="Arial" w:cs="Arial"/>
          <w:color w:val="4472C4" w:themeColor="accent1"/>
          <w:sz w:val="24"/>
          <w:szCs w:val="24"/>
        </w:rPr>
      </w:pPr>
      <w:bookmarkStart w:id="274" w:name="_Toc176099732"/>
      <w:r w:rsidRPr="00F410CA">
        <w:rPr>
          <w:rStyle w:val="Textoennegrita"/>
          <w:rFonts w:ascii="Arial" w:hAnsi="Arial" w:cs="Arial"/>
          <w:b/>
          <w:bCs/>
          <w:color w:val="4472C4" w:themeColor="accent1"/>
          <w:sz w:val="24"/>
          <w:szCs w:val="24"/>
        </w:rPr>
        <w:t xml:space="preserve">13. Berkshire Hathaway </w:t>
      </w:r>
      <w:proofErr w:type="spellStart"/>
      <w:r w:rsidRPr="00F410CA">
        <w:rPr>
          <w:rStyle w:val="Textoennegrita"/>
          <w:rFonts w:ascii="Arial" w:hAnsi="Arial" w:cs="Arial"/>
          <w:b/>
          <w:bCs/>
          <w:color w:val="4472C4" w:themeColor="accent1"/>
          <w:sz w:val="24"/>
          <w:szCs w:val="24"/>
        </w:rPr>
        <w:t>Reinsurance</w:t>
      </w:r>
      <w:proofErr w:type="spellEnd"/>
      <w:r w:rsidRPr="00F410CA">
        <w:rPr>
          <w:rStyle w:val="Textoennegrita"/>
          <w:rFonts w:ascii="Arial" w:hAnsi="Arial" w:cs="Arial"/>
          <w:b/>
          <w:bCs/>
          <w:color w:val="4472C4" w:themeColor="accent1"/>
          <w:sz w:val="24"/>
          <w:szCs w:val="24"/>
        </w:rPr>
        <w:t xml:space="preserve"> </w:t>
      </w:r>
      <w:proofErr w:type="spellStart"/>
      <w:r w:rsidRPr="00F410CA">
        <w:rPr>
          <w:rStyle w:val="Textoennegrita"/>
          <w:rFonts w:ascii="Arial" w:hAnsi="Arial" w:cs="Arial"/>
          <w:b/>
          <w:bCs/>
          <w:color w:val="4472C4" w:themeColor="accent1"/>
          <w:sz w:val="24"/>
          <w:szCs w:val="24"/>
        </w:rPr>
        <w:t>Group</w:t>
      </w:r>
      <w:bookmarkEnd w:id="274"/>
      <w:proofErr w:type="spellEnd"/>
    </w:p>
    <w:p w14:paraId="579846C9"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Industria:</w:t>
      </w:r>
      <w:r w:rsidRPr="00F410CA">
        <w:rPr>
          <w:rFonts w:ascii="Arial" w:hAnsi="Arial" w:cs="Arial"/>
          <w:color w:val="4472C4" w:themeColor="accent1"/>
        </w:rPr>
        <w:t xml:space="preserve"> Reaseguro</w:t>
      </w:r>
      <w:r w:rsidRPr="00F410CA">
        <w:rPr>
          <w:rFonts w:ascii="Arial" w:hAnsi="Arial" w:cs="Arial"/>
          <w:color w:val="4472C4" w:themeColor="accent1"/>
        </w:rPr>
        <w:br/>
      </w: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Berkshire Hathaway </w:t>
      </w:r>
      <w:proofErr w:type="spellStart"/>
      <w:r w:rsidRPr="00F410CA">
        <w:rPr>
          <w:rFonts w:ascii="Arial" w:hAnsi="Arial" w:cs="Arial"/>
          <w:color w:val="4472C4" w:themeColor="accent1"/>
        </w:rPr>
        <w:t>Reinsurance</w:t>
      </w:r>
      <w:proofErr w:type="spellEnd"/>
      <w:r w:rsidRPr="00F410CA">
        <w:rPr>
          <w:rFonts w:ascii="Arial" w:hAnsi="Arial" w:cs="Arial"/>
          <w:color w:val="4472C4" w:themeColor="accent1"/>
        </w:rPr>
        <w:t xml:space="preserve"> </w:t>
      </w:r>
      <w:proofErr w:type="spellStart"/>
      <w:r w:rsidRPr="00F410CA">
        <w:rPr>
          <w:rFonts w:ascii="Arial" w:hAnsi="Arial" w:cs="Arial"/>
          <w:color w:val="4472C4" w:themeColor="accent1"/>
        </w:rPr>
        <w:t>Group</w:t>
      </w:r>
      <w:proofErr w:type="spellEnd"/>
      <w:r w:rsidRPr="00F410CA">
        <w:rPr>
          <w:rFonts w:ascii="Arial" w:hAnsi="Arial" w:cs="Arial"/>
          <w:color w:val="4472C4" w:themeColor="accent1"/>
        </w:rPr>
        <w:t xml:space="preserve"> ofrece reaseguro para </w:t>
      </w:r>
      <w:r w:rsidRPr="00F410CA">
        <w:rPr>
          <w:rFonts w:ascii="Arial" w:hAnsi="Arial" w:cs="Arial"/>
          <w:color w:val="4472C4" w:themeColor="accent1"/>
        </w:rPr>
        <w:lastRenderedPageBreak/>
        <w:t>riesgos internacionales, incluyendo cobertura para transporte y seguros comerciales a nivel global.</w:t>
      </w:r>
    </w:p>
    <w:p w14:paraId="07E06C7B" w14:textId="77777777" w:rsidR="000224F7" w:rsidRPr="00F410CA" w:rsidRDefault="000224F7" w:rsidP="000224F7">
      <w:pPr>
        <w:pStyle w:val="Ttulo3"/>
        <w:rPr>
          <w:rFonts w:ascii="Arial" w:hAnsi="Arial" w:cs="Arial"/>
          <w:color w:val="4472C4" w:themeColor="accent1"/>
          <w:sz w:val="24"/>
          <w:szCs w:val="24"/>
        </w:rPr>
      </w:pPr>
      <w:bookmarkStart w:id="275" w:name="_Toc176099733"/>
      <w:r w:rsidRPr="00F410CA">
        <w:rPr>
          <w:rStyle w:val="Textoennegrita"/>
          <w:rFonts w:ascii="Arial" w:hAnsi="Arial" w:cs="Arial"/>
          <w:b/>
          <w:bCs/>
          <w:color w:val="4472C4" w:themeColor="accent1"/>
          <w:sz w:val="24"/>
          <w:szCs w:val="24"/>
        </w:rPr>
        <w:t>14. Swiss Re</w:t>
      </w:r>
      <w:bookmarkEnd w:id="275"/>
    </w:p>
    <w:p w14:paraId="47AE6DE5"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Industria:</w:t>
      </w:r>
      <w:r w:rsidRPr="00F410CA">
        <w:rPr>
          <w:rFonts w:ascii="Arial" w:hAnsi="Arial" w:cs="Arial"/>
          <w:color w:val="4472C4" w:themeColor="accent1"/>
        </w:rPr>
        <w:t xml:space="preserve"> Reaseguro</w:t>
      </w:r>
      <w:r w:rsidRPr="00F410CA">
        <w:rPr>
          <w:rFonts w:ascii="Arial" w:hAnsi="Arial" w:cs="Arial"/>
          <w:color w:val="4472C4" w:themeColor="accent1"/>
        </w:rPr>
        <w:br/>
      </w: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Swiss Re proporciona reaseguro y seguros especializados para el comercio internacional, cubriendo una variedad de riesgos globales, incluyendo transporte marítimo y aéreo.</w:t>
      </w:r>
    </w:p>
    <w:p w14:paraId="09BAC169" w14:textId="77777777" w:rsidR="000224F7" w:rsidRPr="00F410CA" w:rsidRDefault="000224F7" w:rsidP="000224F7">
      <w:pPr>
        <w:pStyle w:val="Ttulo3"/>
        <w:rPr>
          <w:rFonts w:ascii="Arial" w:hAnsi="Arial" w:cs="Arial"/>
          <w:color w:val="4472C4" w:themeColor="accent1"/>
          <w:sz w:val="24"/>
          <w:szCs w:val="24"/>
        </w:rPr>
      </w:pPr>
      <w:bookmarkStart w:id="276" w:name="_Toc176099734"/>
      <w:r w:rsidRPr="00F410CA">
        <w:rPr>
          <w:rStyle w:val="Textoennegrita"/>
          <w:rFonts w:ascii="Arial" w:hAnsi="Arial" w:cs="Arial"/>
          <w:b/>
          <w:bCs/>
          <w:color w:val="4472C4" w:themeColor="accent1"/>
          <w:sz w:val="24"/>
          <w:szCs w:val="24"/>
        </w:rPr>
        <w:t>15. Generali</w:t>
      </w:r>
      <w:bookmarkEnd w:id="276"/>
    </w:p>
    <w:p w14:paraId="5C9A9D1A"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Industria:</w:t>
      </w:r>
      <w:r w:rsidRPr="00F410CA">
        <w:rPr>
          <w:rFonts w:ascii="Arial" w:hAnsi="Arial" w:cs="Arial"/>
          <w:color w:val="4472C4" w:themeColor="accent1"/>
        </w:rPr>
        <w:t xml:space="preserve"> Seguros</w:t>
      </w:r>
      <w:r w:rsidRPr="00F410CA">
        <w:rPr>
          <w:rFonts w:ascii="Arial" w:hAnsi="Arial" w:cs="Arial"/>
          <w:color w:val="4472C4" w:themeColor="accent1"/>
        </w:rPr>
        <w:br/>
      </w: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Generali ofrece seguros internacionales, incluyendo cobertura para transporte y logística global, con un enfoque en riesgos comerciales y protección de la carga.</w:t>
      </w:r>
    </w:p>
    <w:p w14:paraId="3289E4FC" w14:textId="77777777" w:rsidR="000224F7" w:rsidRPr="00F410CA" w:rsidRDefault="000224F7" w:rsidP="000224F7">
      <w:pPr>
        <w:pStyle w:val="Ttulo3"/>
        <w:rPr>
          <w:rFonts w:ascii="Arial" w:hAnsi="Arial" w:cs="Arial"/>
          <w:color w:val="4472C4" w:themeColor="accent1"/>
          <w:sz w:val="24"/>
          <w:szCs w:val="24"/>
        </w:rPr>
      </w:pPr>
      <w:bookmarkStart w:id="277" w:name="_Toc176099735"/>
      <w:r w:rsidRPr="00F410CA">
        <w:rPr>
          <w:rStyle w:val="Textoennegrita"/>
          <w:rFonts w:ascii="Arial" w:hAnsi="Arial" w:cs="Arial"/>
          <w:b/>
          <w:bCs/>
          <w:color w:val="4472C4" w:themeColor="accent1"/>
          <w:sz w:val="24"/>
          <w:szCs w:val="24"/>
        </w:rPr>
        <w:t>Conclusión</w:t>
      </w:r>
      <w:bookmarkEnd w:id="277"/>
    </w:p>
    <w:p w14:paraId="6F2258A8"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Estas empresas son líderes en el sector de seguros para el comercio internacional, proporcionando una amplia gama de coberturas y soluciones para mitigar los riesgos asociados con el transporte de mercancías y otros aspectos del comercio global. Cada una de estas compañías tiene una fuerte presencia en el mercado internacional y ofrece experiencia especializada en seguros de comercio.</w:t>
      </w:r>
    </w:p>
    <w:p w14:paraId="66AE2AAF" w14:textId="75717777" w:rsidR="000224F7" w:rsidRPr="00F410CA" w:rsidRDefault="00436E69" w:rsidP="0053652C">
      <w:pPr>
        <w:pStyle w:val="Ttulo1"/>
        <w:jc w:val="center"/>
        <w:rPr>
          <w:rFonts w:ascii="Arial" w:hAnsi="Arial" w:cs="Arial"/>
          <w:color w:val="4472C4" w:themeColor="accent1"/>
          <w:sz w:val="24"/>
          <w:szCs w:val="24"/>
        </w:rPr>
      </w:pPr>
      <w:bookmarkStart w:id="278" w:name="_Toc176099736"/>
      <w:r w:rsidRPr="00F410CA">
        <w:rPr>
          <w:rFonts w:ascii="Arial" w:hAnsi="Arial" w:cs="Arial"/>
          <w:b/>
          <w:bCs/>
          <w:color w:val="4472C4" w:themeColor="accent1"/>
          <w:sz w:val="24"/>
          <w:szCs w:val="24"/>
          <w:u w:val="single"/>
        </w:rPr>
        <w:t>Capítulo</w:t>
      </w:r>
      <w:r w:rsidR="0053652C" w:rsidRPr="00F410CA">
        <w:rPr>
          <w:rFonts w:ascii="Arial" w:hAnsi="Arial" w:cs="Arial"/>
          <w:b/>
          <w:bCs/>
          <w:color w:val="4472C4" w:themeColor="accent1"/>
          <w:sz w:val="24"/>
          <w:szCs w:val="24"/>
          <w:u w:val="single"/>
        </w:rPr>
        <w:t xml:space="preserve">: </w:t>
      </w:r>
      <w:r w:rsidRPr="00F410CA">
        <w:rPr>
          <w:rFonts w:ascii="Arial" w:hAnsi="Arial" w:cs="Arial"/>
          <w:color w:val="4472C4" w:themeColor="accent1"/>
          <w:sz w:val="24"/>
          <w:szCs w:val="24"/>
        </w:rPr>
        <w:t>C</w:t>
      </w:r>
      <w:r w:rsidR="000224F7" w:rsidRPr="00F410CA">
        <w:rPr>
          <w:rFonts w:ascii="Arial" w:hAnsi="Arial" w:cs="Arial"/>
          <w:color w:val="4472C4" w:themeColor="accent1"/>
          <w:sz w:val="24"/>
          <w:szCs w:val="24"/>
        </w:rPr>
        <w:t xml:space="preserve">oncepto de contrato de </w:t>
      </w:r>
      <w:proofErr w:type="spellStart"/>
      <w:r w:rsidR="000224F7" w:rsidRPr="00F410CA">
        <w:rPr>
          <w:rFonts w:ascii="Arial" w:hAnsi="Arial" w:cs="Arial"/>
          <w:color w:val="4472C4" w:themeColor="accent1"/>
          <w:sz w:val="24"/>
          <w:szCs w:val="24"/>
        </w:rPr>
        <w:t>Jo</w:t>
      </w:r>
      <w:r w:rsidRPr="00F410CA">
        <w:rPr>
          <w:rFonts w:ascii="Arial" w:hAnsi="Arial" w:cs="Arial"/>
          <w:color w:val="4472C4" w:themeColor="accent1"/>
          <w:sz w:val="24"/>
          <w:szCs w:val="24"/>
        </w:rPr>
        <w:t>int</w:t>
      </w:r>
      <w:proofErr w:type="spellEnd"/>
      <w:r w:rsidR="000224F7" w:rsidRPr="00F410CA">
        <w:rPr>
          <w:rFonts w:ascii="Arial" w:hAnsi="Arial" w:cs="Arial"/>
          <w:color w:val="4472C4" w:themeColor="accent1"/>
          <w:sz w:val="24"/>
          <w:szCs w:val="24"/>
        </w:rPr>
        <w:t xml:space="preserve"> Venture</w:t>
      </w:r>
      <w:bookmarkEnd w:id="278"/>
    </w:p>
    <w:p w14:paraId="6BFB6287"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 xml:space="preserve">Un </w:t>
      </w:r>
      <w:r w:rsidRPr="00F410CA">
        <w:rPr>
          <w:rStyle w:val="Textoennegrita"/>
          <w:rFonts w:ascii="Arial" w:hAnsi="Arial" w:cs="Arial"/>
          <w:color w:val="4472C4" w:themeColor="accent1"/>
        </w:rPr>
        <w:t xml:space="preserve">contrato de </w:t>
      </w:r>
      <w:proofErr w:type="spellStart"/>
      <w:r w:rsidRPr="00F410CA">
        <w:rPr>
          <w:rStyle w:val="Textoennegrita"/>
          <w:rFonts w:ascii="Arial" w:hAnsi="Arial" w:cs="Arial"/>
          <w:color w:val="4472C4" w:themeColor="accent1"/>
        </w:rPr>
        <w:t>Joint</w:t>
      </w:r>
      <w:proofErr w:type="spellEnd"/>
      <w:r w:rsidRPr="00F410CA">
        <w:rPr>
          <w:rStyle w:val="Textoennegrita"/>
          <w:rFonts w:ascii="Arial" w:hAnsi="Arial" w:cs="Arial"/>
          <w:color w:val="4472C4" w:themeColor="accent1"/>
        </w:rPr>
        <w:t xml:space="preserve"> Venture</w:t>
      </w:r>
      <w:r w:rsidRPr="00F410CA">
        <w:rPr>
          <w:rFonts w:ascii="Arial" w:hAnsi="Arial" w:cs="Arial"/>
          <w:color w:val="4472C4" w:themeColor="accent1"/>
        </w:rPr>
        <w:t xml:space="preserve"> (o empresa conjunta) es un acuerdo entre dos o más partes para colaborar en un proyecto o empresa específica, combinando recursos y capacidades para alcanzar objetivos comunes. Cada parte del contrato aporta recursos y comparte riesgos y beneficios según los términos acordados.</w:t>
      </w:r>
    </w:p>
    <w:p w14:paraId="25FFD7F2" w14:textId="77777777" w:rsidR="000224F7" w:rsidRPr="00F410CA" w:rsidRDefault="000224F7" w:rsidP="000224F7">
      <w:pPr>
        <w:pStyle w:val="Ttulo3"/>
        <w:rPr>
          <w:rFonts w:ascii="Arial" w:hAnsi="Arial" w:cs="Arial"/>
          <w:color w:val="4472C4" w:themeColor="accent1"/>
          <w:sz w:val="24"/>
          <w:szCs w:val="24"/>
        </w:rPr>
      </w:pPr>
      <w:bookmarkStart w:id="279" w:name="_Toc176099737"/>
      <w:r w:rsidRPr="00F410CA">
        <w:rPr>
          <w:rStyle w:val="Textoennegrita"/>
          <w:rFonts w:ascii="Arial" w:hAnsi="Arial" w:cs="Arial"/>
          <w:b/>
          <w:bCs/>
          <w:color w:val="4472C4" w:themeColor="accent1"/>
          <w:sz w:val="24"/>
          <w:szCs w:val="24"/>
        </w:rPr>
        <w:t>Definición:</w:t>
      </w:r>
      <w:bookmarkEnd w:id="279"/>
    </w:p>
    <w:p w14:paraId="630C1EFA"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 xml:space="preserve">Contrato de </w:t>
      </w:r>
      <w:proofErr w:type="spellStart"/>
      <w:r w:rsidRPr="00F410CA">
        <w:rPr>
          <w:rStyle w:val="Textoennegrita"/>
          <w:rFonts w:ascii="Arial" w:hAnsi="Arial" w:cs="Arial"/>
          <w:color w:val="4472C4" w:themeColor="accent1"/>
        </w:rPr>
        <w:t>Joint</w:t>
      </w:r>
      <w:proofErr w:type="spellEnd"/>
      <w:r w:rsidRPr="00F410CA">
        <w:rPr>
          <w:rStyle w:val="Textoennegrita"/>
          <w:rFonts w:ascii="Arial" w:hAnsi="Arial" w:cs="Arial"/>
          <w:color w:val="4472C4" w:themeColor="accent1"/>
        </w:rPr>
        <w:t xml:space="preserve"> Venture (JV):</w:t>
      </w:r>
      <w:r w:rsidRPr="00F410CA">
        <w:rPr>
          <w:rFonts w:ascii="Arial" w:hAnsi="Arial" w:cs="Arial"/>
          <w:color w:val="4472C4" w:themeColor="accent1"/>
        </w:rPr>
        <w:t xml:space="preserve"> Es un acuerdo en el cual dos o más entidades independientes se unen para realizar un proyecto específico o una actividad comercial durante un período determinado. El </w:t>
      </w:r>
      <w:proofErr w:type="spellStart"/>
      <w:r w:rsidRPr="00F410CA">
        <w:rPr>
          <w:rFonts w:ascii="Arial" w:hAnsi="Arial" w:cs="Arial"/>
          <w:color w:val="4472C4" w:themeColor="accent1"/>
        </w:rPr>
        <w:t>joint</w:t>
      </w:r>
      <w:proofErr w:type="spellEnd"/>
      <w:r w:rsidRPr="00F410CA">
        <w:rPr>
          <w:rFonts w:ascii="Arial" w:hAnsi="Arial" w:cs="Arial"/>
          <w:color w:val="4472C4" w:themeColor="accent1"/>
        </w:rPr>
        <w:t xml:space="preserve"> venture puede adoptar varias formas, como una nueva entidad jurídica, una asociación temporal, o un acuerdo contractual sin crear una entidad nueva. En un JV, las partes combinan sus recursos y experiencia para lograr objetivos que no podrían alcanzar individualmente.</w:t>
      </w:r>
    </w:p>
    <w:p w14:paraId="630D4245"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Características Clave:</w:t>
      </w:r>
    </w:p>
    <w:p w14:paraId="0EB44F06" w14:textId="77777777" w:rsidR="000224F7" w:rsidRPr="00F410CA" w:rsidRDefault="000224F7" w:rsidP="000224F7">
      <w:pPr>
        <w:numPr>
          <w:ilvl w:val="0"/>
          <w:numId w:val="24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Objetivo Común:</w:t>
      </w:r>
      <w:r w:rsidRPr="00F410CA">
        <w:rPr>
          <w:rFonts w:ascii="Arial" w:hAnsi="Arial" w:cs="Arial"/>
          <w:color w:val="4472C4" w:themeColor="accent1"/>
          <w:sz w:val="24"/>
          <w:szCs w:val="24"/>
        </w:rPr>
        <w:t xml:space="preserve"> Las partes colaboran para alcanzar metas comunes específicas.</w:t>
      </w:r>
    </w:p>
    <w:p w14:paraId="3648599E" w14:textId="77777777" w:rsidR="000224F7" w:rsidRPr="00F410CA" w:rsidRDefault="000224F7" w:rsidP="000224F7">
      <w:pPr>
        <w:numPr>
          <w:ilvl w:val="0"/>
          <w:numId w:val="24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Aporte de Recursos:</w:t>
      </w:r>
      <w:r w:rsidRPr="00F410CA">
        <w:rPr>
          <w:rFonts w:ascii="Arial" w:hAnsi="Arial" w:cs="Arial"/>
          <w:color w:val="4472C4" w:themeColor="accent1"/>
          <w:sz w:val="24"/>
          <w:szCs w:val="24"/>
        </w:rPr>
        <w:t xml:space="preserve"> Cada parte contribuye con recursos, que pueden incluir capital, tecnología, experiencia o activos.</w:t>
      </w:r>
    </w:p>
    <w:p w14:paraId="10A2E455" w14:textId="77777777" w:rsidR="000224F7" w:rsidRPr="00F410CA" w:rsidRDefault="000224F7" w:rsidP="000224F7">
      <w:pPr>
        <w:numPr>
          <w:ilvl w:val="0"/>
          <w:numId w:val="24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lastRenderedPageBreak/>
        <w:t>Compartición de Riesgos y Beneficios:</w:t>
      </w:r>
      <w:r w:rsidRPr="00F410CA">
        <w:rPr>
          <w:rFonts w:ascii="Arial" w:hAnsi="Arial" w:cs="Arial"/>
          <w:color w:val="4472C4" w:themeColor="accent1"/>
          <w:sz w:val="24"/>
          <w:szCs w:val="24"/>
        </w:rPr>
        <w:t xml:space="preserve"> Los riesgos y beneficios se distribuyen entre las partes según los términos del contrato.</w:t>
      </w:r>
    </w:p>
    <w:p w14:paraId="541E53DD" w14:textId="77777777" w:rsidR="000224F7" w:rsidRPr="00F410CA" w:rsidRDefault="000224F7" w:rsidP="000224F7">
      <w:pPr>
        <w:numPr>
          <w:ilvl w:val="0"/>
          <w:numId w:val="24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Duración y Alcance:</w:t>
      </w:r>
      <w:r w:rsidRPr="00F410CA">
        <w:rPr>
          <w:rFonts w:ascii="Arial" w:hAnsi="Arial" w:cs="Arial"/>
          <w:color w:val="4472C4" w:themeColor="accent1"/>
          <w:sz w:val="24"/>
          <w:szCs w:val="24"/>
        </w:rPr>
        <w:t xml:space="preserve"> El JV puede ser temporal (para un proyecto específico) o a largo plazo.</w:t>
      </w:r>
    </w:p>
    <w:p w14:paraId="2A842DF6" w14:textId="77777777" w:rsidR="000224F7" w:rsidRPr="00F410CA" w:rsidRDefault="000224F7" w:rsidP="000224F7">
      <w:pPr>
        <w:pStyle w:val="Ttulo3"/>
        <w:rPr>
          <w:rFonts w:ascii="Arial" w:hAnsi="Arial" w:cs="Arial"/>
          <w:color w:val="4472C4" w:themeColor="accent1"/>
          <w:sz w:val="24"/>
          <w:szCs w:val="24"/>
        </w:rPr>
      </w:pPr>
      <w:bookmarkStart w:id="280" w:name="_Toc176099738"/>
      <w:r w:rsidRPr="00F410CA">
        <w:rPr>
          <w:rStyle w:val="Textoennegrita"/>
          <w:rFonts w:ascii="Arial" w:hAnsi="Arial" w:cs="Arial"/>
          <w:b/>
          <w:bCs/>
          <w:color w:val="4472C4" w:themeColor="accent1"/>
          <w:sz w:val="24"/>
          <w:szCs w:val="24"/>
        </w:rPr>
        <w:t>Citas de Autores:</w:t>
      </w:r>
      <w:bookmarkEnd w:id="280"/>
    </w:p>
    <w:p w14:paraId="2BE406B1" w14:textId="77777777" w:rsidR="000224F7" w:rsidRPr="00F410CA" w:rsidRDefault="000224F7" w:rsidP="000224F7">
      <w:pPr>
        <w:pStyle w:val="NormalWeb"/>
        <w:numPr>
          <w:ilvl w:val="0"/>
          <w:numId w:val="244"/>
        </w:numPr>
        <w:rPr>
          <w:rFonts w:ascii="Arial" w:hAnsi="Arial" w:cs="Arial"/>
          <w:color w:val="4472C4" w:themeColor="accent1"/>
        </w:rPr>
      </w:pPr>
      <w:r w:rsidRPr="00F410CA">
        <w:rPr>
          <w:rStyle w:val="Textoennegrita"/>
          <w:rFonts w:ascii="Arial" w:hAnsi="Arial" w:cs="Arial"/>
          <w:color w:val="4472C4" w:themeColor="accent1"/>
        </w:rPr>
        <w:t xml:space="preserve">David J. </w:t>
      </w:r>
      <w:proofErr w:type="spellStart"/>
      <w:r w:rsidRPr="00F410CA">
        <w:rPr>
          <w:rStyle w:val="Textoennegrita"/>
          <w:rFonts w:ascii="Arial" w:hAnsi="Arial" w:cs="Arial"/>
          <w:color w:val="4472C4" w:themeColor="accent1"/>
        </w:rPr>
        <w:t>Teece</w:t>
      </w:r>
      <w:proofErr w:type="spellEnd"/>
      <w:r w:rsidRPr="00F410CA">
        <w:rPr>
          <w:rStyle w:val="Textoennegrita"/>
          <w:rFonts w:ascii="Arial" w:hAnsi="Arial" w:cs="Arial"/>
          <w:color w:val="4472C4" w:themeColor="accent1"/>
        </w:rPr>
        <w:t>:</w:t>
      </w:r>
      <w:r w:rsidRPr="00F410CA">
        <w:rPr>
          <w:rFonts w:ascii="Arial" w:hAnsi="Arial" w:cs="Arial"/>
          <w:color w:val="4472C4" w:themeColor="accent1"/>
        </w:rPr>
        <w:br/>
        <w:t xml:space="preserve">"Un </w:t>
      </w:r>
      <w:proofErr w:type="spellStart"/>
      <w:r w:rsidRPr="00F410CA">
        <w:rPr>
          <w:rFonts w:ascii="Arial" w:hAnsi="Arial" w:cs="Arial"/>
          <w:color w:val="4472C4" w:themeColor="accent1"/>
        </w:rPr>
        <w:t>Joint</w:t>
      </w:r>
      <w:proofErr w:type="spellEnd"/>
      <w:r w:rsidRPr="00F410CA">
        <w:rPr>
          <w:rFonts w:ascii="Arial" w:hAnsi="Arial" w:cs="Arial"/>
          <w:color w:val="4472C4" w:themeColor="accent1"/>
        </w:rPr>
        <w:t xml:space="preserve"> Venture es una colaboración estratégica que permite a las partes combinar sus recursos y capacidades para explotar oportunidades comerciales específicas. Este acuerdo puede adoptar la forma de una nueva entidad o simplemente un acuerdo contractual, dependiendo de los objetivos y la naturaleza de la colaboración."</w:t>
      </w:r>
    </w:p>
    <w:p w14:paraId="65E18359" w14:textId="77777777" w:rsidR="000224F7" w:rsidRPr="00F410CA" w:rsidRDefault="000224F7" w:rsidP="000224F7">
      <w:pPr>
        <w:numPr>
          <w:ilvl w:val="1"/>
          <w:numId w:val="244"/>
        </w:numPr>
        <w:spacing w:before="100" w:beforeAutospacing="1" w:after="100" w:afterAutospacing="1"/>
        <w:rPr>
          <w:rFonts w:ascii="Arial" w:hAnsi="Arial" w:cs="Arial"/>
          <w:color w:val="4472C4" w:themeColor="accent1"/>
          <w:sz w:val="24"/>
          <w:szCs w:val="24"/>
        </w:rPr>
      </w:pPr>
      <w:proofErr w:type="spellStart"/>
      <w:r w:rsidRPr="00F410CA">
        <w:rPr>
          <w:rFonts w:ascii="Arial" w:hAnsi="Arial" w:cs="Arial"/>
          <w:color w:val="4472C4" w:themeColor="accent1"/>
          <w:sz w:val="24"/>
          <w:szCs w:val="24"/>
        </w:rPr>
        <w:t>Teece</w:t>
      </w:r>
      <w:proofErr w:type="spellEnd"/>
      <w:r w:rsidRPr="00F410CA">
        <w:rPr>
          <w:rFonts w:ascii="Arial" w:hAnsi="Arial" w:cs="Arial"/>
          <w:color w:val="4472C4" w:themeColor="accent1"/>
          <w:sz w:val="24"/>
          <w:szCs w:val="24"/>
        </w:rPr>
        <w:t>, David J. "</w:t>
      </w:r>
      <w:proofErr w:type="spellStart"/>
      <w:r w:rsidRPr="00F410CA">
        <w:rPr>
          <w:rFonts w:ascii="Arial" w:hAnsi="Arial" w:cs="Arial"/>
          <w:color w:val="4472C4" w:themeColor="accent1"/>
          <w:sz w:val="24"/>
          <w:szCs w:val="24"/>
        </w:rPr>
        <w:t>Profiting</w:t>
      </w:r>
      <w:proofErr w:type="spellEnd"/>
      <w:r w:rsidRPr="00F410CA">
        <w:rPr>
          <w:rFonts w:ascii="Arial" w:hAnsi="Arial" w:cs="Arial"/>
          <w:color w:val="4472C4" w:themeColor="accent1"/>
          <w:sz w:val="24"/>
          <w:szCs w:val="24"/>
        </w:rPr>
        <w:t xml:space="preserve"> </w:t>
      </w:r>
      <w:proofErr w:type="spellStart"/>
      <w:r w:rsidRPr="00F410CA">
        <w:rPr>
          <w:rFonts w:ascii="Arial" w:hAnsi="Arial" w:cs="Arial"/>
          <w:color w:val="4472C4" w:themeColor="accent1"/>
          <w:sz w:val="24"/>
          <w:szCs w:val="24"/>
        </w:rPr>
        <w:t>from</w:t>
      </w:r>
      <w:proofErr w:type="spellEnd"/>
      <w:r w:rsidRPr="00F410CA">
        <w:rPr>
          <w:rFonts w:ascii="Arial" w:hAnsi="Arial" w:cs="Arial"/>
          <w:color w:val="4472C4" w:themeColor="accent1"/>
          <w:sz w:val="24"/>
          <w:szCs w:val="24"/>
        </w:rPr>
        <w:t xml:space="preserve"> </w:t>
      </w:r>
      <w:proofErr w:type="spellStart"/>
      <w:r w:rsidRPr="00F410CA">
        <w:rPr>
          <w:rFonts w:ascii="Arial" w:hAnsi="Arial" w:cs="Arial"/>
          <w:color w:val="4472C4" w:themeColor="accent1"/>
          <w:sz w:val="24"/>
          <w:szCs w:val="24"/>
        </w:rPr>
        <w:t>Technological</w:t>
      </w:r>
      <w:proofErr w:type="spellEnd"/>
      <w:r w:rsidRPr="00F410CA">
        <w:rPr>
          <w:rFonts w:ascii="Arial" w:hAnsi="Arial" w:cs="Arial"/>
          <w:color w:val="4472C4" w:themeColor="accent1"/>
          <w:sz w:val="24"/>
          <w:szCs w:val="24"/>
        </w:rPr>
        <w:t xml:space="preserve"> </w:t>
      </w:r>
      <w:proofErr w:type="spellStart"/>
      <w:r w:rsidRPr="00F410CA">
        <w:rPr>
          <w:rFonts w:ascii="Arial" w:hAnsi="Arial" w:cs="Arial"/>
          <w:color w:val="4472C4" w:themeColor="accent1"/>
          <w:sz w:val="24"/>
          <w:szCs w:val="24"/>
        </w:rPr>
        <w:t>Innovation</w:t>
      </w:r>
      <w:proofErr w:type="spellEnd"/>
      <w:r w:rsidRPr="00F410CA">
        <w:rPr>
          <w:rFonts w:ascii="Arial" w:hAnsi="Arial" w:cs="Arial"/>
          <w:color w:val="4472C4" w:themeColor="accent1"/>
          <w:sz w:val="24"/>
          <w:szCs w:val="24"/>
        </w:rPr>
        <w:t xml:space="preserve">: </w:t>
      </w:r>
      <w:proofErr w:type="spellStart"/>
      <w:r w:rsidRPr="00F410CA">
        <w:rPr>
          <w:rFonts w:ascii="Arial" w:hAnsi="Arial" w:cs="Arial"/>
          <w:color w:val="4472C4" w:themeColor="accent1"/>
          <w:sz w:val="24"/>
          <w:szCs w:val="24"/>
        </w:rPr>
        <w:t>Implications</w:t>
      </w:r>
      <w:proofErr w:type="spellEnd"/>
      <w:r w:rsidRPr="00F410CA">
        <w:rPr>
          <w:rFonts w:ascii="Arial" w:hAnsi="Arial" w:cs="Arial"/>
          <w:color w:val="4472C4" w:themeColor="accent1"/>
          <w:sz w:val="24"/>
          <w:szCs w:val="24"/>
        </w:rPr>
        <w:t xml:space="preserve"> </w:t>
      </w:r>
      <w:proofErr w:type="spellStart"/>
      <w:r w:rsidRPr="00F410CA">
        <w:rPr>
          <w:rFonts w:ascii="Arial" w:hAnsi="Arial" w:cs="Arial"/>
          <w:color w:val="4472C4" w:themeColor="accent1"/>
          <w:sz w:val="24"/>
          <w:szCs w:val="24"/>
        </w:rPr>
        <w:t>for</w:t>
      </w:r>
      <w:proofErr w:type="spellEnd"/>
      <w:r w:rsidRPr="00F410CA">
        <w:rPr>
          <w:rFonts w:ascii="Arial" w:hAnsi="Arial" w:cs="Arial"/>
          <w:color w:val="4472C4" w:themeColor="accent1"/>
          <w:sz w:val="24"/>
          <w:szCs w:val="24"/>
        </w:rPr>
        <w:t xml:space="preserve"> </w:t>
      </w:r>
      <w:proofErr w:type="spellStart"/>
      <w:r w:rsidRPr="00F410CA">
        <w:rPr>
          <w:rFonts w:ascii="Arial" w:hAnsi="Arial" w:cs="Arial"/>
          <w:color w:val="4472C4" w:themeColor="accent1"/>
          <w:sz w:val="24"/>
          <w:szCs w:val="24"/>
        </w:rPr>
        <w:t>Integration</w:t>
      </w:r>
      <w:proofErr w:type="spellEnd"/>
      <w:r w:rsidRPr="00F410CA">
        <w:rPr>
          <w:rFonts w:ascii="Arial" w:hAnsi="Arial" w:cs="Arial"/>
          <w:color w:val="4472C4" w:themeColor="accent1"/>
          <w:sz w:val="24"/>
          <w:szCs w:val="24"/>
        </w:rPr>
        <w:t xml:space="preserve">, </w:t>
      </w:r>
      <w:proofErr w:type="spellStart"/>
      <w:r w:rsidRPr="00F410CA">
        <w:rPr>
          <w:rFonts w:ascii="Arial" w:hAnsi="Arial" w:cs="Arial"/>
          <w:color w:val="4472C4" w:themeColor="accent1"/>
          <w:sz w:val="24"/>
          <w:szCs w:val="24"/>
        </w:rPr>
        <w:t>Collaboration</w:t>
      </w:r>
      <w:proofErr w:type="spellEnd"/>
      <w:r w:rsidRPr="00F410CA">
        <w:rPr>
          <w:rFonts w:ascii="Arial" w:hAnsi="Arial" w:cs="Arial"/>
          <w:color w:val="4472C4" w:themeColor="accent1"/>
          <w:sz w:val="24"/>
          <w:szCs w:val="24"/>
        </w:rPr>
        <w:t xml:space="preserve">, </w:t>
      </w:r>
      <w:proofErr w:type="spellStart"/>
      <w:r w:rsidRPr="00F410CA">
        <w:rPr>
          <w:rFonts w:ascii="Arial" w:hAnsi="Arial" w:cs="Arial"/>
          <w:color w:val="4472C4" w:themeColor="accent1"/>
          <w:sz w:val="24"/>
          <w:szCs w:val="24"/>
        </w:rPr>
        <w:t>Licensing</w:t>
      </w:r>
      <w:proofErr w:type="spellEnd"/>
      <w:r w:rsidRPr="00F410CA">
        <w:rPr>
          <w:rFonts w:ascii="Arial" w:hAnsi="Arial" w:cs="Arial"/>
          <w:color w:val="4472C4" w:themeColor="accent1"/>
          <w:sz w:val="24"/>
          <w:szCs w:val="24"/>
        </w:rPr>
        <w:t xml:space="preserve"> and </w:t>
      </w:r>
      <w:proofErr w:type="spellStart"/>
      <w:r w:rsidRPr="00F410CA">
        <w:rPr>
          <w:rFonts w:ascii="Arial" w:hAnsi="Arial" w:cs="Arial"/>
          <w:color w:val="4472C4" w:themeColor="accent1"/>
          <w:sz w:val="24"/>
          <w:szCs w:val="24"/>
        </w:rPr>
        <w:t>Public</w:t>
      </w:r>
      <w:proofErr w:type="spellEnd"/>
      <w:r w:rsidRPr="00F410CA">
        <w:rPr>
          <w:rFonts w:ascii="Arial" w:hAnsi="Arial" w:cs="Arial"/>
          <w:color w:val="4472C4" w:themeColor="accent1"/>
          <w:sz w:val="24"/>
          <w:szCs w:val="24"/>
        </w:rPr>
        <w:t xml:space="preserve"> </w:t>
      </w:r>
      <w:proofErr w:type="spellStart"/>
      <w:r w:rsidRPr="00F410CA">
        <w:rPr>
          <w:rFonts w:ascii="Arial" w:hAnsi="Arial" w:cs="Arial"/>
          <w:color w:val="4472C4" w:themeColor="accent1"/>
          <w:sz w:val="24"/>
          <w:szCs w:val="24"/>
        </w:rPr>
        <w:t>Policy</w:t>
      </w:r>
      <w:proofErr w:type="spellEnd"/>
      <w:r w:rsidRPr="00F410CA">
        <w:rPr>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Research</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Policy</w:t>
      </w:r>
      <w:proofErr w:type="spellEnd"/>
      <w:r w:rsidRPr="00F410CA">
        <w:rPr>
          <w:rFonts w:ascii="Arial" w:hAnsi="Arial" w:cs="Arial"/>
          <w:color w:val="4472C4" w:themeColor="accent1"/>
          <w:sz w:val="24"/>
          <w:szCs w:val="24"/>
        </w:rPr>
        <w:t>, vol. 15, no. 6, 1986.</w:t>
      </w:r>
    </w:p>
    <w:p w14:paraId="1778DF60" w14:textId="77777777" w:rsidR="000224F7" w:rsidRPr="00F410CA" w:rsidRDefault="000224F7" w:rsidP="000224F7">
      <w:pPr>
        <w:pStyle w:val="NormalWeb"/>
        <w:numPr>
          <w:ilvl w:val="0"/>
          <w:numId w:val="244"/>
        </w:numPr>
        <w:rPr>
          <w:rFonts w:ascii="Arial" w:hAnsi="Arial" w:cs="Arial"/>
          <w:color w:val="4472C4" w:themeColor="accent1"/>
        </w:rPr>
      </w:pPr>
      <w:r w:rsidRPr="00F410CA">
        <w:rPr>
          <w:rStyle w:val="Textoennegrita"/>
          <w:rFonts w:ascii="Arial" w:hAnsi="Arial" w:cs="Arial"/>
          <w:color w:val="4472C4" w:themeColor="accent1"/>
        </w:rPr>
        <w:t>Richard A. Brealey y Stewart C. Myers:</w:t>
      </w:r>
      <w:r w:rsidRPr="00F410CA">
        <w:rPr>
          <w:rFonts w:ascii="Arial" w:hAnsi="Arial" w:cs="Arial"/>
          <w:color w:val="4472C4" w:themeColor="accent1"/>
        </w:rPr>
        <w:br/>
        <w:t xml:space="preserve">"Un </w:t>
      </w:r>
      <w:proofErr w:type="spellStart"/>
      <w:r w:rsidRPr="00F410CA">
        <w:rPr>
          <w:rFonts w:ascii="Arial" w:hAnsi="Arial" w:cs="Arial"/>
          <w:color w:val="4472C4" w:themeColor="accent1"/>
        </w:rPr>
        <w:t>Joint</w:t>
      </w:r>
      <w:proofErr w:type="spellEnd"/>
      <w:r w:rsidRPr="00F410CA">
        <w:rPr>
          <w:rFonts w:ascii="Arial" w:hAnsi="Arial" w:cs="Arial"/>
          <w:color w:val="4472C4" w:themeColor="accent1"/>
        </w:rPr>
        <w:t xml:space="preserve"> Venture se refiere a una asociación entre dos o más entidades para llevar a cabo un proyecto específico, en la cual las partes aportan recursos y comparten riesgos y beneficios. La estructura del JV puede variar, desde la formación de una nueva empresa hasta acuerdos más flexibles sin una entidad jurídica propia."</w:t>
      </w:r>
    </w:p>
    <w:p w14:paraId="131E2AE3" w14:textId="77777777" w:rsidR="000224F7" w:rsidRPr="00F410CA" w:rsidRDefault="000224F7" w:rsidP="000224F7">
      <w:pPr>
        <w:numPr>
          <w:ilvl w:val="1"/>
          <w:numId w:val="244"/>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 xml:space="preserve">Brealey, Richard A., and Stewart C. Myers. </w:t>
      </w:r>
      <w:proofErr w:type="spellStart"/>
      <w:r w:rsidRPr="00F410CA">
        <w:rPr>
          <w:rStyle w:val="nfasis"/>
          <w:rFonts w:ascii="Arial" w:hAnsi="Arial" w:cs="Arial"/>
          <w:color w:val="4472C4" w:themeColor="accent1"/>
          <w:sz w:val="24"/>
          <w:szCs w:val="24"/>
        </w:rPr>
        <w:t>Principles</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of</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Corporate</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Finance</w:t>
      </w:r>
      <w:proofErr w:type="spellEnd"/>
      <w:r w:rsidRPr="00F410CA">
        <w:rPr>
          <w:rFonts w:ascii="Arial" w:hAnsi="Arial" w:cs="Arial"/>
          <w:color w:val="4472C4" w:themeColor="accent1"/>
          <w:sz w:val="24"/>
          <w:szCs w:val="24"/>
        </w:rPr>
        <w:t xml:space="preserve">. McGraw-Hill </w:t>
      </w:r>
      <w:proofErr w:type="spellStart"/>
      <w:r w:rsidRPr="00F410CA">
        <w:rPr>
          <w:rFonts w:ascii="Arial" w:hAnsi="Arial" w:cs="Arial"/>
          <w:color w:val="4472C4" w:themeColor="accent1"/>
          <w:sz w:val="24"/>
          <w:szCs w:val="24"/>
        </w:rPr>
        <w:t>Education</w:t>
      </w:r>
      <w:proofErr w:type="spellEnd"/>
      <w:r w:rsidRPr="00F410CA">
        <w:rPr>
          <w:rFonts w:ascii="Arial" w:hAnsi="Arial" w:cs="Arial"/>
          <w:color w:val="4472C4" w:themeColor="accent1"/>
          <w:sz w:val="24"/>
          <w:szCs w:val="24"/>
        </w:rPr>
        <w:t>, 2013.</w:t>
      </w:r>
    </w:p>
    <w:p w14:paraId="0760051C" w14:textId="77777777" w:rsidR="000224F7" w:rsidRPr="00F410CA" w:rsidRDefault="000224F7" w:rsidP="000224F7">
      <w:pPr>
        <w:pStyle w:val="NormalWeb"/>
        <w:numPr>
          <w:ilvl w:val="0"/>
          <w:numId w:val="244"/>
        </w:numPr>
        <w:rPr>
          <w:rFonts w:ascii="Arial" w:hAnsi="Arial" w:cs="Arial"/>
          <w:color w:val="4472C4" w:themeColor="accent1"/>
        </w:rPr>
      </w:pPr>
      <w:r w:rsidRPr="00F410CA">
        <w:rPr>
          <w:rStyle w:val="Textoennegrita"/>
          <w:rFonts w:ascii="Arial" w:hAnsi="Arial" w:cs="Arial"/>
          <w:color w:val="4472C4" w:themeColor="accent1"/>
        </w:rPr>
        <w:t xml:space="preserve">John </w:t>
      </w:r>
      <w:proofErr w:type="spellStart"/>
      <w:r w:rsidRPr="00F410CA">
        <w:rPr>
          <w:rStyle w:val="Textoennegrita"/>
          <w:rFonts w:ascii="Arial" w:hAnsi="Arial" w:cs="Arial"/>
          <w:color w:val="4472C4" w:themeColor="accent1"/>
        </w:rPr>
        <w:t>Dunning</w:t>
      </w:r>
      <w:proofErr w:type="spellEnd"/>
      <w:r w:rsidRPr="00F410CA">
        <w:rPr>
          <w:rStyle w:val="Textoennegrita"/>
          <w:rFonts w:ascii="Arial" w:hAnsi="Arial" w:cs="Arial"/>
          <w:color w:val="4472C4" w:themeColor="accent1"/>
        </w:rPr>
        <w:t>:</w:t>
      </w:r>
      <w:r w:rsidRPr="00F410CA">
        <w:rPr>
          <w:rFonts w:ascii="Arial" w:hAnsi="Arial" w:cs="Arial"/>
          <w:color w:val="4472C4" w:themeColor="accent1"/>
        </w:rPr>
        <w:br/>
        <w:t xml:space="preserve">"Los contratos de </w:t>
      </w:r>
      <w:proofErr w:type="spellStart"/>
      <w:r w:rsidRPr="00F410CA">
        <w:rPr>
          <w:rFonts w:ascii="Arial" w:hAnsi="Arial" w:cs="Arial"/>
          <w:color w:val="4472C4" w:themeColor="accent1"/>
        </w:rPr>
        <w:t>Joint</w:t>
      </w:r>
      <w:proofErr w:type="spellEnd"/>
      <w:r w:rsidRPr="00F410CA">
        <w:rPr>
          <w:rFonts w:ascii="Arial" w:hAnsi="Arial" w:cs="Arial"/>
          <w:color w:val="4472C4" w:themeColor="accent1"/>
        </w:rPr>
        <w:t xml:space="preserve"> Venture permiten a las empresas combinar sus fortalezas complementarias para competir más eficazmente en mercados globales, reducir riesgos y acceder a nuevas oportunidades. Estos acuerdos son fundamentales para la estrategia de internacionalización y cooperación empresarial."</w:t>
      </w:r>
    </w:p>
    <w:p w14:paraId="09B0B0F5" w14:textId="77777777" w:rsidR="000224F7" w:rsidRPr="00F410CA" w:rsidRDefault="000224F7" w:rsidP="000224F7">
      <w:pPr>
        <w:numPr>
          <w:ilvl w:val="1"/>
          <w:numId w:val="244"/>
        </w:numPr>
        <w:spacing w:before="100" w:beforeAutospacing="1" w:after="100" w:afterAutospacing="1"/>
        <w:rPr>
          <w:rFonts w:ascii="Arial" w:hAnsi="Arial" w:cs="Arial"/>
          <w:color w:val="4472C4" w:themeColor="accent1"/>
          <w:sz w:val="24"/>
          <w:szCs w:val="24"/>
        </w:rPr>
      </w:pPr>
      <w:proofErr w:type="spellStart"/>
      <w:r w:rsidRPr="00F410CA">
        <w:rPr>
          <w:rFonts w:ascii="Arial" w:hAnsi="Arial" w:cs="Arial"/>
          <w:color w:val="4472C4" w:themeColor="accent1"/>
          <w:sz w:val="24"/>
          <w:szCs w:val="24"/>
        </w:rPr>
        <w:t>Dunning</w:t>
      </w:r>
      <w:proofErr w:type="spellEnd"/>
      <w:r w:rsidRPr="00F410CA">
        <w:rPr>
          <w:rFonts w:ascii="Arial" w:hAnsi="Arial" w:cs="Arial"/>
          <w:color w:val="4472C4" w:themeColor="accent1"/>
          <w:sz w:val="24"/>
          <w:szCs w:val="24"/>
        </w:rPr>
        <w:t xml:space="preserve">, John H. </w:t>
      </w:r>
      <w:proofErr w:type="spellStart"/>
      <w:r w:rsidRPr="00F410CA">
        <w:rPr>
          <w:rStyle w:val="nfasis"/>
          <w:rFonts w:ascii="Arial" w:hAnsi="Arial" w:cs="Arial"/>
          <w:color w:val="4472C4" w:themeColor="accent1"/>
          <w:sz w:val="24"/>
          <w:szCs w:val="24"/>
        </w:rPr>
        <w:t>Multinational</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Enterprises</w:t>
      </w:r>
      <w:proofErr w:type="spellEnd"/>
      <w:r w:rsidRPr="00F410CA">
        <w:rPr>
          <w:rStyle w:val="nfasis"/>
          <w:rFonts w:ascii="Arial" w:hAnsi="Arial" w:cs="Arial"/>
          <w:color w:val="4472C4" w:themeColor="accent1"/>
          <w:sz w:val="24"/>
          <w:szCs w:val="24"/>
        </w:rPr>
        <w:t xml:space="preserve"> and </w:t>
      </w:r>
      <w:proofErr w:type="spellStart"/>
      <w:r w:rsidRPr="00F410CA">
        <w:rPr>
          <w:rStyle w:val="nfasis"/>
          <w:rFonts w:ascii="Arial" w:hAnsi="Arial" w:cs="Arial"/>
          <w:color w:val="4472C4" w:themeColor="accent1"/>
          <w:sz w:val="24"/>
          <w:szCs w:val="24"/>
        </w:rPr>
        <w:t>the</w:t>
      </w:r>
      <w:proofErr w:type="spellEnd"/>
      <w:r w:rsidRPr="00F410CA">
        <w:rPr>
          <w:rStyle w:val="nfasis"/>
          <w:rFonts w:ascii="Arial" w:hAnsi="Arial" w:cs="Arial"/>
          <w:color w:val="4472C4" w:themeColor="accent1"/>
          <w:sz w:val="24"/>
          <w:szCs w:val="24"/>
        </w:rPr>
        <w:t xml:space="preserve"> Global </w:t>
      </w:r>
      <w:proofErr w:type="spellStart"/>
      <w:r w:rsidRPr="00F410CA">
        <w:rPr>
          <w:rStyle w:val="nfasis"/>
          <w:rFonts w:ascii="Arial" w:hAnsi="Arial" w:cs="Arial"/>
          <w:color w:val="4472C4" w:themeColor="accent1"/>
          <w:sz w:val="24"/>
          <w:szCs w:val="24"/>
        </w:rPr>
        <w:t>Economy</w:t>
      </w:r>
      <w:proofErr w:type="spellEnd"/>
      <w:r w:rsidRPr="00F410CA">
        <w:rPr>
          <w:rFonts w:ascii="Arial" w:hAnsi="Arial" w:cs="Arial"/>
          <w:color w:val="4472C4" w:themeColor="accent1"/>
          <w:sz w:val="24"/>
          <w:szCs w:val="24"/>
        </w:rPr>
        <w:t>. Addison-Wesley, 1993.</w:t>
      </w:r>
    </w:p>
    <w:p w14:paraId="5A8159CE" w14:textId="77777777" w:rsidR="000224F7" w:rsidRPr="00F410CA" w:rsidRDefault="000224F7" w:rsidP="000224F7">
      <w:pPr>
        <w:pStyle w:val="NormalWeb"/>
        <w:numPr>
          <w:ilvl w:val="0"/>
          <w:numId w:val="244"/>
        </w:numPr>
        <w:rPr>
          <w:rFonts w:ascii="Arial" w:hAnsi="Arial" w:cs="Arial"/>
          <w:color w:val="4472C4" w:themeColor="accent1"/>
        </w:rPr>
      </w:pPr>
      <w:r w:rsidRPr="00F410CA">
        <w:rPr>
          <w:rStyle w:val="Textoennegrita"/>
          <w:rFonts w:ascii="Arial" w:hAnsi="Arial" w:cs="Arial"/>
          <w:color w:val="4472C4" w:themeColor="accent1"/>
        </w:rPr>
        <w:t>Michael Porter:</w:t>
      </w:r>
      <w:r w:rsidRPr="00F410CA">
        <w:rPr>
          <w:rFonts w:ascii="Arial" w:hAnsi="Arial" w:cs="Arial"/>
          <w:color w:val="4472C4" w:themeColor="accent1"/>
        </w:rPr>
        <w:br/>
        <w:t xml:space="preserve">"Los </w:t>
      </w:r>
      <w:proofErr w:type="spellStart"/>
      <w:r w:rsidRPr="00F410CA">
        <w:rPr>
          <w:rFonts w:ascii="Arial" w:hAnsi="Arial" w:cs="Arial"/>
          <w:color w:val="4472C4" w:themeColor="accent1"/>
        </w:rPr>
        <w:t>Joint</w:t>
      </w:r>
      <w:proofErr w:type="spellEnd"/>
      <w:r w:rsidRPr="00F410CA">
        <w:rPr>
          <w:rFonts w:ascii="Arial" w:hAnsi="Arial" w:cs="Arial"/>
          <w:color w:val="4472C4" w:themeColor="accent1"/>
        </w:rPr>
        <w:t xml:space="preserve"> Ventures permiten a las empresas compartir recursos y capacidades para mejorar su posición competitiva y alcanzar objetivos estratégicos que serían difíciles de lograr por separado. Estos acuerdos a menudo involucran la creación de una nueva entidad jurídica o la formación de una alianza estratégica."</w:t>
      </w:r>
    </w:p>
    <w:p w14:paraId="2F5F1385" w14:textId="77777777" w:rsidR="000224F7" w:rsidRPr="00F410CA" w:rsidRDefault="000224F7" w:rsidP="000224F7">
      <w:pPr>
        <w:numPr>
          <w:ilvl w:val="1"/>
          <w:numId w:val="244"/>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 xml:space="preserve">Porter, Michael E. </w:t>
      </w:r>
      <w:r w:rsidRPr="00F410CA">
        <w:rPr>
          <w:rStyle w:val="nfasis"/>
          <w:rFonts w:ascii="Arial" w:hAnsi="Arial" w:cs="Arial"/>
          <w:color w:val="4472C4" w:themeColor="accent1"/>
          <w:sz w:val="24"/>
          <w:szCs w:val="24"/>
        </w:rPr>
        <w:t xml:space="preserve">Competitive </w:t>
      </w:r>
      <w:proofErr w:type="spellStart"/>
      <w:r w:rsidRPr="00F410CA">
        <w:rPr>
          <w:rStyle w:val="nfasis"/>
          <w:rFonts w:ascii="Arial" w:hAnsi="Arial" w:cs="Arial"/>
          <w:color w:val="4472C4" w:themeColor="accent1"/>
          <w:sz w:val="24"/>
          <w:szCs w:val="24"/>
        </w:rPr>
        <w:t>Advantage</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Creating</w:t>
      </w:r>
      <w:proofErr w:type="spellEnd"/>
      <w:r w:rsidRPr="00F410CA">
        <w:rPr>
          <w:rStyle w:val="nfasis"/>
          <w:rFonts w:ascii="Arial" w:hAnsi="Arial" w:cs="Arial"/>
          <w:color w:val="4472C4" w:themeColor="accent1"/>
          <w:sz w:val="24"/>
          <w:szCs w:val="24"/>
        </w:rPr>
        <w:t xml:space="preserve"> and </w:t>
      </w:r>
      <w:proofErr w:type="spellStart"/>
      <w:r w:rsidRPr="00F410CA">
        <w:rPr>
          <w:rStyle w:val="nfasis"/>
          <w:rFonts w:ascii="Arial" w:hAnsi="Arial" w:cs="Arial"/>
          <w:color w:val="4472C4" w:themeColor="accent1"/>
          <w:sz w:val="24"/>
          <w:szCs w:val="24"/>
        </w:rPr>
        <w:t>Sustaining</w:t>
      </w:r>
      <w:proofErr w:type="spellEnd"/>
      <w:r w:rsidRPr="00F410CA">
        <w:rPr>
          <w:rStyle w:val="nfasis"/>
          <w:rFonts w:ascii="Arial" w:hAnsi="Arial" w:cs="Arial"/>
          <w:color w:val="4472C4" w:themeColor="accent1"/>
          <w:sz w:val="24"/>
          <w:szCs w:val="24"/>
        </w:rPr>
        <w:t xml:space="preserve"> Superior Performance</w:t>
      </w:r>
      <w:r w:rsidRPr="00F410CA">
        <w:rPr>
          <w:rFonts w:ascii="Arial" w:hAnsi="Arial" w:cs="Arial"/>
          <w:color w:val="4472C4" w:themeColor="accent1"/>
          <w:sz w:val="24"/>
          <w:szCs w:val="24"/>
        </w:rPr>
        <w:t xml:space="preserve">. Free </w:t>
      </w:r>
      <w:proofErr w:type="spellStart"/>
      <w:r w:rsidRPr="00F410CA">
        <w:rPr>
          <w:rFonts w:ascii="Arial" w:hAnsi="Arial" w:cs="Arial"/>
          <w:color w:val="4472C4" w:themeColor="accent1"/>
          <w:sz w:val="24"/>
          <w:szCs w:val="24"/>
        </w:rPr>
        <w:t>Press</w:t>
      </w:r>
      <w:proofErr w:type="spellEnd"/>
      <w:r w:rsidRPr="00F410CA">
        <w:rPr>
          <w:rFonts w:ascii="Arial" w:hAnsi="Arial" w:cs="Arial"/>
          <w:color w:val="4472C4" w:themeColor="accent1"/>
          <w:sz w:val="24"/>
          <w:szCs w:val="24"/>
        </w:rPr>
        <w:t>, 1985.</w:t>
      </w:r>
    </w:p>
    <w:p w14:paraId="6D7CAD6E" w14:textId="77777777" w:rsidR="000224F7" w:rsidRPr="00F410CA" w:rsidRDefault="000224F7" w:rsidP="000224F7">
      <w:pPr>
        <w:pStyle w:val="Ttulo3"/>
        <w:rPr>
          <w:rFonts w:ascii="Arial" w:hAnsi="Arial" w:cs="Arial"/>
          <w:color w:val="4472C4" w:themeColor="accent1"/>
          <w:sz w:val="24"/>
          <w:szCs w:val="24"/>
        </w:rPr>
      </w:pPr>
      <w:bookmarkStart w:id="281" w:name="_Toc176099739"/>
      <w:r w:rsidRPr="00F410CA">
        <w:rPr>
          <w:rStyle w:val="Textoennegrita"/>
          <w:rFonts w:ascii="Arial" w:hAnsi="Arial" w:cs="Arial"/>
          <w:b/>
          <w:bCs/>
          <w:color w:val="4472C4" w:themeColor="accent1"/>
          <w:sz w:val="24"/>
          <w:szCs w:val="24"/>
        </w:rPr>
        <w:t>Conclusión:</w:t>
      </w:r>
      <w:bookmarkEnd w:id="281"/>
    </w:p>
    <w:p w14:paraId="6316462D"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 xml:space="preserve">El contrato de </w:t>
      </w:r>
      <w:proofErr w:type="spellStart"/>
      <w:r w:rsidRPr="00F410CA">
        <w:rPr>
          <w:rFonts w:ascii="Arial" w:hAnsi="Arial" w:cs="Arial"/>
          <w:color w:val="4472C4" w:themeColor="accent1"/>
        </w:rPr>
        <w:t>Joint</w:t>
      </w:r>
      <w:proofErr w:type="spellEnd"/>
      <w:r w:rsidRPr="00F410CA">
        <w:rPr>
          <w:rFonts w:ascii="Arial" w:hAnsi="Arial" w:cs="Arial"/>
          <w:color w:val="4472C4" w:themeColor="accent1"/>
        </w:rPr>
        <w:t xml:space="preserve"> Venture es una herramienta valiosa en el comercio y las finanzas internacionales, permitiendo a las empresas colaborar en proyectos conjuntos para aprovechar oportunidades, compartir riesgos y combinar capacidades. Las citas de diversos autores destacan su importancia en la estrategia empresarial y la cooperación global.</w:t>
      </w:r>
    </w:p>
    <w:p w14:paraId="54939296" w14:textId="0465C665" w:rsidR="000224F7" w:rsidRPr="00F410CA" w:rsidRDefault="00436E69" w:rsidP="0053652C">
      <w:pPr>
        <w:pStyle w:val="Ttulo1"/>
        <w:jc w:val="center"/>
        <w:rPr>
          <w:rFonts w:ascii="Arial" w:hAnsi="Arial" w:cs="Arial"/>
          <w:color w:val="4472C4" w:themeColor="accent1"/>
          <w:sz w:val="24"/>
          <w:szCs w:val="24"/>
        </w:rPr>
      </w:pPr>
      <w:bookmarkStart w:id="282" w:name="_Toc176099740"/>
      <w:r w:rsidRPr="00F410CA">
        <w:rPr>
          <w:rFonts w:ascii="Arial" w:hAnsi="Arial" w:cs="Arial"/>
          <w:b/>
          <w:bCs/>
          <w:color w:val="4472C4" w:themeColor="accent1"/>
          <w:sz w:val="24"/>
          <w:szCs w:val="24"/>
          <w:u w:val="single"/>
        </w:rPr>
        <w:lastRenderedPageBreak/>
        <w:t>Capítulo</w:t>
      </w:r>
      <w:r w:rsidR="0053652C" w:rsidRPr="00F410CA">
        <w:rPr>
          <w:rFonts w:ascii="Arial" w:hAnsi="Arial" w:cs="Arial"/>
          <w:b/>
          <w:bCs/>
          <w:color w:val="4472C4" w:themeColor="accent1"/>
          <w:sz w:val="24"/>
          <w:szCs w:val="24"/>
          <w:u w:val="single"/>
        </w:rPr>
        <w:t xml:space="preserve">: </w:t>
      </w:r>
      <w:r w:rsidRPr="00F410CA">
        <w:rPr>
          <w:rFonts w:ascii="Arial" w:hAnsi="Arial" w:cs="Arial"/>
          <w:color w:val="4472C4" w:themeColor="accent1"/>
          <w:sz w:val="24"/>
          <w:szCs w:val="24"/>
        </w:rPr>
        <w:t>T</w:t>
      </w:r>
      <w:r w:rsidR="000224F7" w:rsidRPr="00F410CA">
        <w:rPr>
          <w:rFonts w:ascii="Arial" w:hAnsi="Arial" w:cs="Arial"/>
          <w:color w:val="4472C4" w:themeColor="accent1"/>
          <w:sz w:val="24"/>
          <w:szCs w:val="24"/>
        </w:rPr>
        <w:t xml:space="preserve">ipos de contrato de </w:t>
      </w:r>
      <w:proofErr w:type="spellStart"/>
      <w:r w:rsidR="000224F7" w:rsidRPr="00F410CA">
        <w:rPr>
          <w:rFonts w:ascii="Arial" w:hAnsi="Arial" w:cs="Arial"/>
          <w:color w:val="4472C4" w:themeColor="accent1"/>
          <w:sz w:val="24"/>
          <w:szCs w:val="24"/>
        </w:rPr>
        <w:t>Join</w:t>
      </w:r>
      <w:r w:rsidRPr="00F410CA">
        <w:rPr>
          <w:rFonts w:ascii="Arial" w:hAnsi="Arial" w:cs="Arial"/>
          <w:color w:val="4472C4" w:themeColor="accent1"/>
          <w:sz w:val="24"/>
          <w:szCs w:val="24"/>
        </w:rPr>
        <w:t>t</w:t>
      </w:r>
      <w:proofErr w:type="spellEnd"/>
      <w:r w:rsidR="000224F7" w:rsidRPr="00F410CA">
        <w:rPr>
          <w:rFonts w:ascii="Arial" w:hAnsi="Arial" w:cs="Arial"/>
          <w:color w:val="4472C4" w:themeColor="accent1"/>
          <w:sz w:val="24"/>
          <w:szCs w:val="24"/>
        </w:rPr>
        <w:t xml:space="preserve"> Venture</w:t>
      </w:r>
      <w:bookmarkEnd w:id="282"/>
    </w:p>
    <w:p w14:paraId="02DC36F9"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 xml:space="preserve">Los contratos de </w:t>
      </w:r>
      <w:proofErr w:type="spellStart"/>
      <w:r w:rsidRPr="00F410CA">
        <w:rPr>
          <w:rFonts w:ascii="Arial" w:hAnsi="Arial" w:cs="Arial"/>
          <w:color w:val="4472C4" w:themeColor="accent1"/>
        </w:rPr>
        <w:t>Joint</w:t>
      </w:r>
      <w:proofErr w:type="spellEnd"/>
      <w:r w:rsidRPr="00F410CA">
        <w:rPr>
          <w:rFonts w:ascii="Arial" w:hAnsi="Arial" w:cs="Arial"/>
          <w:color w:val="4472C4" w:themeColor="accent1"/>
        </w:rPr>
        <w:t xml:space="preserve"> Venture (JV) pueden adoptar diversas formas dependiendo de los objetivos, la estructura deseada y el grado de integración entre las partes involucradas. A </w:t>
      </w:r>
      <w:proofErr w:type="gramStart"/>
      <w:r w:rsidRPr="00F410CA">
        <w:rPr>
          <w:rFonts w:ascii="Arial" w:hAnsi="Arial" w:cs="Arial"/>
          <w:color w:val="4472C4" w:themeColor="accent1"/>
        </w:rPr>
        <w:t>continuación</w:t>
      </w:r>
      <w:proofErr w:type="gramEnd"/>
      <w:r w:rsidRPr="00F410CA">
        <w:rPr>
          <w:rFonts w:ascii="Arial" w:hAnsi="Arial" w:cs="Arial"/>
          <w:color w:val="4472C4" w:themeColor="accent1"/>
        </w:rPr>
        <w:t xml:space="preserve"> se detallan los principales tipos de contratos de </w:t>
      </w:r>
      <w:proofErr w:type="spellStart"/>
      <w:r w:rsidRPr="00F410CA">
        <w:rPr>
          <w:rFonts w:ascii="Arial" w:hAnsi="Arial" w:cs="Arial"/>
          <w:color w:val="4472C4" w:themeColor="accent1"/>
        </w:rPr>
        <w:t>Joint</w:t>
      </w:r>
      <w:proofErr w:type="spellEnd"/>
      <w:r w:rsidRPr="00F410CA">
        <w:rPr>
          <w:rFonts w:ascii="Arial" w:hAnsi="Arial" w:cs="Arial"/>
          <w:color w:val="4472C4" w:themeColor="accent1"/>
        </w:rPr>
        <w:t xml:space="preserve"> Venture:</w:t>
      </w:r>
    </w:p>
    <w:p w14:paraId="55359D5D" w14:textId="77777777" w:rsidR="000224F7" w:rsidRPr="00F410CA" w:rsidRDefault="000224F7" w:rsidP="000224F7">
      <w:pPr>
        <w:pStyle w:val="Ttulo3"/>
        <w:rPr>
          <w:rFonts w:ascii="Arial" w:hAnsi="Arial" w:cs="Arial"/>
          <w:color w:val="4472C4" w:themeColor="accent1"/>
          <w:sz w:val="24"/>
          <w:szCs w:val="24"/>
        </w:rPr>
      </w:pPr>
      <w:bookmarkStart w:id="283" w:name="_Toc176099741"/>
      <w:r w:rsidRPr="00F410CA">
        <w:rPr>
          <w:rFonts w:ascii="Arial" w:hAnsi="Arial" w:cs="Arial"/>
          <w:color w:val="4472C4" w:themeColor="accent1"/>
          <w:sz w:val="24"/>
          <w:szCs w:val="24"/>
        </w:rPr>
        <w:t xml:space="preserve">**1. </w:t>
      </w:r>
      <w:proofErr w:type="spellStart"/>
      <w:r w:rsidRPr="00F410CA">
        <w:rPr>
          <w:rStyle w:val="Textoennegrita"/>
          <w:rFonts w:ascii="Arial" w:hAnsi="Arial" w:cs="Arial"/>
          <w:b/>
          <w:bCs/>
          <w:color w:val="4472C4" w:themeColor="accent1"/>
          <w:sz w:val="24"/>
          <w:szCs w:val="24"/>
        </w:rPr>
        <w:t>Joint</w:t>
      </w:r>
      <w:proofErr w:type="spellEnd"/>
      <w:r w:rsidRPr="00F410CA">
        <w:rPr>
          <w:rStyle w:val="Textoennegrita"/>
          <w:rFonts w:ascii="Arial" w:hAnsi="Arial" w:cs="Arial"/>
          <w:b/>
          <w:bCs/>
          <w:color w:val="4472C4" w:themeColor="accent1"/>
          <w:sz w:val="24"/>
          <w:szCs w:val="24"/>
        </w:rPr>
        <w:t xml:space="preserve"> Venture Corporativo</w:t>
      </w:r>
      <w:r w:rsidRPr="00F410CA">
        <w:rPr>
          <w:rFonts w:ascii="Arial" w:hAnsi="Arial" w:cs="Arial"/>
          <w:color w:val="4472C4" w:themeColor="accent1"/>
          <w:sz w:val="24"/>
          <w:szCs w:val="24"/>
        </w:rPr>
        <w:t xml:space="preserve"> (o </w:t>
      </w:r>
      <w:proofErr w:type="spellStart"/>
      <w:r w:rsidRPr="00F410CA">
        <w:rPr>
          <w:rStyle w:val="Textoennegrita"/>
          <w:rFonts w:ascii="Arial" w:hAnsi="Arial" w:cs="Arial"/>
          <w:b/>
          <w:bCs/>
          <w:color w:val="4472C4" w:themeColor="accent1"/>
          <w:sz w:val="24"/>
          <w:szCs w:val="24"/>
        </w:rPr>
        <w:t>Joint</w:t>
      </w:r>
      <w:proofErr w:type="spellEnd"/>
      <w:r w:rsidRPr="00F410CA">
        <w:rPr>
          <w:rStyle w:val="Textoennegrita"/>
          <w:rFonts w:ascii="Arial" w:hAnsi="Arial" w:cs="Arial"/>
          <w:b/>
          <w:bCs/>
          <w:color w:val="4472C4" w:themeColor="accent1"/>
          <w:sz w:val="24"/>
          <w:szCs w:val="24"/>
        </w:rPr>
        <w:t xml:space="preserve"> Venture Incorporada</w:t>
      </w:r>
      <w:r w:rsidRPr="00F410CA">
        <w:rPr>
          <w:rFonts w:ascii="Arial" w:hAnsi="Arial" w:cs="Arial"/>
          <w:color w:val="4472C4" w:themeColor="accent1"/>
          <w:sz w:val="24"/>
          <w:szCs w:val="24"/>
        </w:rPr>
        <w:t>)</w:t>
      </w:r>
      <w:bookmarkEnd w:id="283"/>
    </w:p>
    <w:p w14:paraId="04E2DE63"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p>
    <w:p w14:paraId="0E7A337D" w14:textId="77777777" w:rsidR="000224F7" w:rsidRPr="00F410CA" w:rsidRDefault="000224F7" w:rsidP="000224F7">
      <w:pPr>
        <w:numPr>
          <w:ilvl w:val="0"/>
          <w:numId w:val="24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Definición:</w:t>
      </w:r>
      <w:r w:rsidRPr="00F410CA">
        <w:rPr>
          <w:rFonts w:ascii="Arial" w:hAnsi="Arial" w:cs="Arial"/>
          <w:color w:val="4472C4" w:themeColor="accent1"/>
          <w:sz w:val="24"/>
          <w:szCs w:val="24"/>
        </w:rPr>
        <w:t xml:space="preserve"> Se forma una nueva entidad jurídica independiente creada específicamente para el proyecto o actividad conjunta.</w:t>
      </w:r>
    </w:p>
    <w:p w14:paraId="01160CBE" w14:textId="77777777" w:rsidR="000224F7" w:rsidRPr="00F410CA" w:rsidRDefault="000224F7" w:rsidP="000224F7">
      <w:pPr>
        <w:numPr>
          <w:ilvl w:val="0"/>
          <w:numId w:val="24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Estructura:</w:t>
      </w:r>
      <w:r w:rsidRPr="00F410CA">
        <w:rPr>
          <w:rFonts w:ascii="Arial" w:hAnsi="Arial" w:cs="Arial"/>
          <w:color w:val="4472C4" w:themeColor="accent1"/>
          <w:sz w:val="24"/>
          <w:szCs w:val="24"/>
        </w:rPr>
        <w:t xml:space="preserve"> Las partes involucradas crean una nueva empresa, en la cual cada socio tiene una participación accionaria.</w:t>
      </w:r>
    </w:p>
    <w:p w14:paraId="45F38FB1" w14:textId="77777777" w:rsidR="000224F7" w:rsidRPr="00F410CA" w:rsidRDefault="000224F7" w:rsidP="000224F7">
      <w:pPr>
        <w:numPr>
          <w:ilvl w:val="0"/>
          <w:numId w:val="24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Responsabilidad:</w:t>
      </w:r>
      <w:r w:rsidRPr="00F410CA">
        <w:rPr>
          <w:rFonts w:ascii="Arial" w:hAnsi="Arial" w:cs="Arial"/>
          <w:color w:val="4472C4" w:themeColor="accent1"/>
          <w:sz w:val="24"/>
          <w:szCs w:val="24"/>
        </w:rPr>
        <w:t xml:space="preserve"> La nueva entidad es responsable de las actividades del JV y tiene una personalidad jurídica propia.</w:t>
      </w:r>
    </w:p>
    <w:p w14:paraId="2BDC5BC2" w14:textId="77777777" w:rsidR="000224F7" w:rsidRPr="00F410CA" w:rsidRDefault="000224F7" w:rsidP="000224F7">
      <w:pPr>
        <w:numPr>
          <w:ilvl w:val="0"/>
          <w:numId w:val="24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Ventajas:</w:t>
      </w:r>
      <w:r w:rsidRPr="00F410CA">
        <w:rPr>
          <w:rFonts w:ascii="Arial" w:hAnsi="Arial" w:cs="Arial"/>
          <w:color w:val="4472C4" w:themeColor="accent1"/>
          <w:sz w:val="24"/>
          <w:szCs w:val="24"/>
        </w:rPr>
        <w:t xml:space="preserve"> Permite a los socios combinar recursos y capacidades bajo una estructura formal y legalmente definida. Facilita la gestión y el financiamiento del proyecto.</w:t>
      </w:r>
    </w:p>
    <w:p w14:paraId="3FB8FA58"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Ejemplo:</w:t>
      </w:r>
      <w:r w:rsidRPr="00F410CA">
        <w:rPr>
          <w:rFonts w:ascii="Arial" w:hAnsi="Arial" w:cs="Arial"/>
          <w:color w:val="4472C4" w:themeColor="accent1"/>
        </w:rPr>
        <w:br/>
        <w:t>Dos empresas que forman una nueva compañía para desarrollar un producto innovador, compartiendo el capital, la tecnología y los riesgos asociados.</w:t>
      </w:r>
    </w:p>
    <w:p w14:paraId="3668C5C8" w14:textId="77777777" w:rsidR="000224F7" w:rsidRPr="00F410CA" w:rsidRDefault="000224F7" w:rsidP="000224F7">
      <w:pPr>
        <w:pStyle w:val="Ttulo3"/>
        <w:rPr>
          <w:rFonts w:ascii="Arial" w:hAnsi="Arial" w:cs="Arial"/>
          <w:color w:val="4472C4" w:themeColor="accent1"/>
          <w:sz w:val="24"/>
          <w:szCs w:val="24"/>
        </w:rPr>
      </w:pPr>
      <w:bookmarkStart w:id="284" w:name="_Toc176099742"/>
      <w:r w:rsidRPr="00F410CA">
        <w:rPr>
          <w:rFonts w:ascii="Arial" w:hAnsi="Arial" w:cs="Arial"/>
          <w:color w:val="4472C4" w:themeColor="accent1"/>
          <w:sz w:val="24"/>
          <w:szCs w:val="24"/>
        </w:rPr>
        <w:t xml:space="preserve">**2. </w:t>
      </w:r>
      <w:proofErr w:type="spellStart"/>
      <w:r w:rsidRPr="00F410CA">
        <w:rPr>
          <w:rStyle w:val="Textoennegrita"/>
          <w:rFonts w:ascii="Arial" w:hAnsi="Arial" w:cs="Arial"/>
          <w:b/>
          <w:bCs/>
          <w:color w:val="4472C4" w:themeColor="accent1"/>
          <w:sz w:val="24"/>
          <w:szCs w:val="24"/>
        </w:rPr>
        <w:t>Joint</w:t>
      </w:r>
      <w:proofErr w:type="spellEnd"/>
      <w:r w:rsidRPr="00F410CA">
        <w:rPr>
          <w:rStyle w:val="Textoennegrita"/>
          <w:rFonts w:ascii="Arial" w:hAnsi="Arial" w:cs="Arial"/>
          <w:b/>
          <w:bCs/>
          <w:color w:val="4472C4" w:themeColor="accent1"/>
          <w:sz w:val="24"/>
          <w:szCs w:val="24"/>
        </w:rPr>
        <w:t xml:space="preserve"> Venture Contractual</w:t>
      </w:r>
      <w:r w:rsidRPr="00F410CA">
        <w:rPr>
          <w:rFonts w:ascii="Arial" w:hAnsi="Arial" w:cs="Arial"/>
          <w:color w:val="4472C4" w:themeColor="accent1"/>
          <w:sz w:val="24"/>
          <w:szCs w:val="24"/>
        </w:rPr>
        <w:t xml:space="preserve"> (o </w:t>
      </w:r>
      <w:proofErr w:type="spellStart"/>
      <w:r w:rsidRPr="00F410CA">
        <w:rPr>
          <w:rStyle w:val="Textoennegrita"/>
          <w:rFonts w:ascii="Arial" w:hAnsi="Arial" w:cs="Arial"/>
          <w:b/>
          <w:bCs/>
          <w:color w:val="4472C4" w:themeColor="accent1"/>
          <w:sz w:val="24"/>
          <w:szCs w:val="24"/>
        </w:rPr>
        <w:t>Joint</w:t>
      </w:r>
      <w:proofErr w:type="spellEnd"/>
      <w:r w:rsidRPr="00F410CA">
        <w:rPr>
          <w:rStyle w:val="Textoennegrita"/>
          <w:rFonts w:ascii="Arial" w:hAnsi="Arial" w:cs="Arial"/>
          <w:b/>
          <w:bCs/>
          <w:color w:val="4472C4" w:themeColor="accent1"/>
          <w:sz w:val="24"/>
          <w:szCs w:val="24"/>
        </w:rPr>
        <w:t xml:space="preserve"> Venture No Incorporada</w:t>
      </w:r>
      <w:r w:rsidRPr="00F410CA">
        <w:rPr>
          <w:rFonts w:ascii="Arial" w:hAnsi="Arial" w:cs="Arial"/>
          <w:color w:val="4472C4" w:themeColor="accent1"/>
          <w:sz w:val="24"/>
          <w:szCs w:val="24"/>
        </w:rPr>
        <w:t>)</w:t>
      </w:r>
      <w:bookmarkEnd w:id="284"/>
    </w:p>
    <w:p w14:paraId="6C784BE4"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p>
    <w:p w14:paraId="5E04598B" w14:textId="77777777" w:rsidR="000224F7" w:rsidRPr="00F410CA" w:rsidRDefault="000224F7" w:rsidP="000224F7">
      <w:pPr>
        <w:numPr>
          <w:ilvl w:val="0"/>
          <w:numId w:val="24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Definición:</w:t>
      </w:r>
      <w:r w:rsidRPr="00F410CA">
        <w:rPr>
          <w:rFonts w:ascii="Arial" w:hAnsi="Arial" w:cs="Arial"/>
          <w:color w:val="4472C4" w:themeColor="accent1"/>
          <w:sz w:val="24"/>
          <w:szCs w:val="24"/>
        </w:rPr>
        <w:t xml:space="preserve"> No se crea una nueva entidad jurídica; en cambio, las partes colaboran mediante un acuerdo contractual que define los términos de la cooperación.</w:t>
      </w:r>
    </w:p>
    <w:p w14:paraId="67EC231A" w14:textId="77777777" w:rsidR="000224F7" w:rsidRPr="00F410CA" w:rsidRDefault="000224F7" w:rsidP="000224F7">
      <w:pPr>
        <w:numPr>
          <w:ilvl w:val="0"/>
          <w:numId w:val="24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Estructura:</w:t>
      </w:r>
      <w:r w:rsidRPr="00F410CA">
        <w:rPr>
          <w:rFonts w:ascii="Arial" w:hAnsi="Arial" w:cs="Arial"/>
          <w:color w:val="4472C4" w:themeColor="accent1"/>
          <w:sz w:val="24"/>
          <w:szCs w:val="24"/>
        </w:rPr>
        <w:t xml:space="preserve"> El acuerdo puede ser menos formal y más flexible, sin la necesidad de formar una nueva empresa.</w:t>
      </w:r>
    </w:p>
    <w:p w14:paraId="690B9514" w14:textId="77777777" w:rsidR="000224F7" w:rsidRPr="00F410CA" w:rsidRDefault="000224F7" w:rsidP="000224F7">
      <w:pPr>
        <w:numPr>
          <w:ilvl w:val="0"/>
          <w:numId w:val="24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Responsabilidad:</w:t>
      </w:r>
      <w:r w:rsidRPr="00F410CA">
        <w:rPr>
          <w:rFonts w:ascii="Arial" w:hAnsi="Arial" w:cs="Arial"/>
          <w:color w:val="4472C4" w:themeColor="accent1"/>
          <w:sz w:val="24"/>
          <w:szCs w:val="24"/>
        </w:rPr>
        <w:t xml:space="preserve"> Las partes involucradas mantienen su independencia jurídica y responsabilidad individual.</w:t>
      </w:r>
    </w:p>
    <w:p w14:paraId="7C630B09" w14:textId="77777777" w:rsidR="000224F7" w:rsidRPr="00F410CA" w:rsidRDefault="000224F7" w:rsidP="000224F7">
      <w:pPr>
        <w:numPr>
          <w:ilvl w:val="0"/>
          <w:numId w:val="24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Ventajas:</w:t>
      </w:r>
      <w:r w:rsidRPr="00F410CA">
        <w:rPr>
          <w:rFonts w:ascii="Arial" w:hAnsi="Arial" w:cs="Arial"/>
          <w:color w:val="4472C4" w:themeColor="accent1"/>
          <w:sz w:val="24"/>
          <w:szCs w:val="24"/>
        </w:rPr>
        <w:t xml:space="preserve"> Mayor flexibilidad y menor costo en comparación con la creación de una nueva entidad. Ideal para proyectos específicos con una duración limitada.</w:t>
      </w:r>
    </w:p>
    <w:p w14:paraId="7EAB5240"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Ejemplo:</w:t>
      </w:r>
      <w:r w:rsidRPr="00F410CA">
        <w:rPr>
          <w:rFonts w:ascii="Arial" w:hAnsi="Arial" w:cs="Arial"/>
          <w:color w:val="4472C4" w:themeColor="accent1"/>
        </w:rPr>
        <w:br/>
        <w:t>Dos empresas acuerdan colaborar en un proyecto de investigación compartiendo recursos y beneficios a través de un contrato, sin crear una nueva entidad.</w:t>
      </w:r>
    </w:p>
    <w:p w14:paraId="0D7F565E" w14:textId="77777777" w:rsidR="000224F7" w:rsidRPr="00F410CA" w:rsidRDefault="000224F7" w:rsidP="000224F7">
      <w:pPr>
        <w:pStyle w:val="Ttulo3"/>
        <w:rPr>
          <w:rFonts w:ascii="Arial" w:hAnsi="Arial" w:cs="Arial"/>
          <w:color w:val="4472C4" w:themeColor="accent1"/>
          <w:sz w:val="24"/>
          <w:szCs w:val="24"/>
        </w:rPr>
      </w:pPr>
      <w:bookmarkStart w:id="285" w:name="_Toc176099743"/>
      <w:r w:rsidRPr="00F410CA">
        <w:rPr>
          <w:rFonts w:ascii="Arial" w:hAnsi="Arial" w:cs="Arial"/>
          <w:color w:val="4472C4" w:themeColor="accent1"/>
          <w:sz w:val="24"/>
          <w:szCs w:val="24"/>
        </w:rPr>
        <w:t xml:space="preserve">**3. </w:t>
      </w:r>
      <w:proofErr w:type="spellStart"/>
      <w:r w:rsidRPr="00F410CA">
        <w:rPr>
          <w:rStyle w:val="Textoennegrita"/>
          <w:rFonts w:ascii="Arial" w:hAnsi="Arial" w:cs="Arial"/>
          <w:b/>
          <w:bCs/>
          <w:color w:val="4472C4" w:themeColor="accent1"/>
          <w:sz w:val="24"/>
          <w:szCs w:val="24"/>
        </w:rPr>
        <w:t>Joint</w:t>
      </w:r>
      <w:proofErr w:type="spellEnd"/>
      <w:r w:rsidRPr="00F410CA">
        <w:rPr>
          <w:rStyle w:val="Textoennegrita"/>
          <w:rFonts w:ascii="Arial" w:hAnsi="Arial" w:cs="Arial"/>
          <w:b/>
          <w:bCs/>
          <w:color w:val="4472C4" w:themeColor="accent1"/>
          <w:sz w:val="24"/>
          <w:szCs w:val="24"/>
        </w:rPr>
        <w:t xml:space="preserve"> Venture de Proyectos Específicos</w:t>
      </w:r>
      <w:bookmarkEnd w:id="285"/>
    </w:p>
    <w:p w14:paraId="69210407"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p>
    <w:p w14:paraId="32A45D01" w14:textId="77777777" w:rsidR="000224F7" w:rsidRPr="00F410CA" w:rsidRDefault="000224F7" w:rsidP="000224F7">
      <w:pPr>
        <w:numPr>
          <w:ilvl w:val="0"/>
          <w:numId w:val="24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lastRenderedPageBreak/>
        <w:t>Definición:</w:t>
      </w:r>
      <w:r w:rsidRPr="00F410CA">
        <w:rPr>
          <w:rFonts w:ascii="Arial" w:hAnsi="Arial" w:cs="Arial"/>
          <w:color w:val="4472C4" w:themeColor="accent1"/>
          <w:sz w:val="24"/>
          <w:szCs w:val="24"/>
        </w:rPr>
        <w:t xml:space="preserve"> Se establece para llevar a cabo un proyecto particular con un objetivo claro y limitado en el tiempo.</w:t>
      </w:r>
    </w:p>
    <w:p w14:paraId="6690CEBF" w14:textId="77777777" w:rsidR="000224F7" w:rsidRPr="00F410CA" w:rsidRDefault="000224F7" w:rsidP="000224F7">
      <w:pPr>
        <w:numPr>
          <w:ilvl w:val="0"/>
          <w:numId w:val="24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Estructura:</w:t>
      </w:r>
      <w:r w:rsidRPr="00F410CA">
        <w:rPr>
          <w:rFonts w:ascii="Arial" w:hAnsi="Arial" w:cs="Arial"/>
          <w:color w:val="4472C4" w:themeColor="accent1"/>
          <w:sz w:val="24"/>
          <w:szCs w:val="24"/>
        </w:rPr>
        <w:t xml:space="preserve"> Puede ser tanto un JV corporativo como un JV contractual, dependiendo de la complejidad y duración del proyecto.</w:t>
      </w:r>
    </w:p>
    <w:p w14:paraId="5C5857FE" w14:textId="77777777" w:rsidR="000224F7" w:rsidRPr="00F410CA" w:rsidRDefault="000224F7" w:rsidP="000224F7">
      <w:pPr>
        <w:numPr>
          <w:ilvl w:val="0"/>
          <w:numId w:val="24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Responsabilidad:</w:t>
      </w:r>
      <w:r w:rsidRPr="00F410CA">
        <w:rPr>
          <w:rFonts w:ascii="Arial" w:hAnsi="Arial" w:cs="Arial"/>
          <w:color w:val="4472C4" w:themeColor="accent1"/>
          <w:sz w:val="24"/>
          <w:szCs w:val="24"/>
        </w:rPr>
        <w:t xml:space="preserve"> Se define claramente en el contrato qué parte de los recursos y riesgos asume cada socio para el proyecto específico.</w:t>
      </w:r>
    </w:p>
    <w:p w14:paraId="4434869C" w14:textId="77777777" w:rsidR="000224F7" w:rsidRPr="00F410CA" w:rsidRDefault="000224F7" w:rsidP="000224F7">
      <w:pPr>
        <w:numPr>
          <w:ilvl w:val="0"/>
          <w:numId w:val="24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Ventajas:</w:t>
      </w:r>
      <w:r w:rsidRPr="00F410CA">
        <w:rPr>
          <w:rFonts w:ascii="Arial" w:hAnsi="Arial" w:cs="Arial"/>
          <w:color w:val="4472C4" w:themeColor="accent1"/>
          <w:sz w:val="24"/>
          <w:szCs w:val="24"/>
        </w:rPr>
        <w:t xml:space="preserve"> Focalización en objetivos específicos y limitación de riesgos a la duración del proyecto.</w:t>
      </w:r>
    </w:p>
    <w:p w14:paraId="2E1CF89F"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Ejemplo:</w:t>
      </w:r>
      <w:r w:rsidRPr="00F410CA">
        <w:rPr>
          <w:rFonts w:ascii="Arial" w:hAnsi="Arial" w:cs="Arial"/>
          <w:color w:val="4472C4" w:themeColor="accent1"/>
        </w:rPr>
        <w:br/>
        <w:t>Una empresa de construcción y una firma de ingeniería crean un JV para construir un puente, y una vez finalizado el proyecto, el JV se disuelve.</w:t>
      </w:r>
    </w:p>
    <w:p w14:paraId="287ABF75" w14:textId="77777777" w:rsidR="000224F7" w:rsidRPr="00F410CA" w:rsidRDefault="000224F7" w:rsidP="000224F7">
      <w:pPr>
        <w:pStyle w:val="Ttulo3"/>
        <w:rPr>
          <w:rFonts w:ascii="Arial" w:hAnsi="Arial" w:cs="Arial"/>
          <w:color w:val="4472C4" w:themeColor="accent1"/>
          <w:sz w:val="24"/>
          <w:szCs w:val="24"/>
        </w:rPr>
      </w:pPr>
      <w:bookmarkStart w:id="286" w:name="_Toc176099744"/>
      <w:r w:rsidRPr="00F410CA">
        <w:rPr>
          <w:rFonts w:ascii="Arial" w:hAnsi="Arial" w:cs="Arial"/>
          <w:color w:val="4472C4" w:themeColor="accent1"/>
          <w:sz w:val="24"/>
          <w:szCs w:val="24"/>
        </w:rPr>
        <w:t xml:space="preserve">**4. </w:t>
      </w:r>
      <w:proofErr w:type="spellStart"/>
      <w:r w:rsidRPr="00F410CA">
        <w:rPr>
          <w:rStyle w:val="Textoennegrita"/>
          <w:rFonts w:ascii="Arial" w:hAnsi="Arial" w:cs="Arial"/>
          <w:b/>
          <w:bCs/>
          <w:color w:val="4472C4" w:themeColor="accent1"/>
          <w:sz w:val="24"/>
          <w:szCs w:val="24"/>
        </w:rPr>
        <w:t>Joint</w:t>
      </w:r>
      <w:proofErr w:type="spellEnd"/>
      <w:r w:rsidRPr="00F410CA">
        <w:rPr>
          <w:rStyle w:val="Textoennegrita"/>
          <w:rFonts w:ascii="Arial" w:hAnsi="Arial" w:cs="Arial"/>
          <w:b/>
          <w:bCs/>
          <w:color w:val="4472C4" w:themeColor="accent1"/>
          <w:sz w:val="24"/>
          <w:szCs w:val="24"/>
        </w:rPr>
        <w:t xml:space="preserve"> Venture de Marketing</w:t>
      </w:r>
      <w:bookmarkEnd w:id="286"/>
    </w:p>
    <w:p w14:paraId="080FC13A"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p>
    <w:p w14:paraId="5F7479C0" w14:textId="77777777" w:rsidR="000224F7" w:rsidRPr="00F410CA" w:rsidRDefault="000224F7" w:rsidP="000224F7">
      <w:pPr>
        <w:numPr>
          <w:ilvl w:val="0"/>
          <w:numId w:val="24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Definición:</w:t>
      </w:r>
      <w:r w:rsidRPr="00F410CA">
        <w:rPr>
          <w:rFonts w:ascii="Arial" w:hAnsi="Arial" w:cs="Arial"/>
          <w:color w:val="4472C4" w:themeColor="accent1"/>
          <w:sz w:val="24"/>
          <w:szCs w:val="24"/>
        </w:rPr>
        <w:t xml:space="preserve"> Se centra en actividades de marketing y ventas conjuntas, como la promoción de productos o la expansión a nuevos mercados.</w:t>
      </w:r>
    </w:p>
    <w:p w14:paraId="126FB6FC" w14:textId="77777777" w:rsidR="000224F7" w:rsidRPr="00F410CA" w:rsidRDefault="000224F7" w:rsidP="000224F7">
      <w:pPr>
        <w:numPr>
          <w:ilvl w:val="0"/>
          <w:numId w:val="24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Estructura:</w:t>
      </w:r>
      <w:r w:rsidRPr="00F410CA">
        <w:rPr>
          <w:rFonts w:ascii="Arial" w:hAnsi="Arial" w:cs="Arial"/>
          <w:color w:val="4472C4" w:themeColor="accent1"/>
          <w:sz w:val="24"/>
          <w:szCs w:val="24"/>
        </w:rPr>
        <w:t xml:space="preserve"> Puede implicar la formación de una nueva entidad o simplemente un acuerdo de colaboración para fines de marketing.</w:t>
      </w:r>
    </w:p>
    <w:p w14:paraId="62CB9B2A" w14:textId="77777777" w:rsidR="000224F7" w:rsidRPr="00F410CA" w:rsidRDefault="000224F7" w:rsidP="000224F7">
      <w:pPr>
        <w:numPr>
          <w:ilvl w:val="0"/>
          <w:numId w:val="24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Responsabilidad:</w:t>
      </w:r>
      <w:r w:rsidRPr="00F410CA">
        <w:rPr>
          <w:rFonts w:ascii="Arial" w:hAnsi="Arial" w:cs="Arial"/>
          <w:color w:val="4472C4" w:themeColor="accent1"/>
          <w:sz w:val="24"/>
          <w:szCs w:val="24"/>
        </w:rPr>
        <w:t xml:space="preserve"> Las partes colaboran en la promoción, distribución y venta de productos o servicios.</w:t>
      </w:r>
    </w:p>
    <w:p w14:paraId="380C8E3F" w14:textId="77777777" w:rsidR="000224F7" w:rsidRPr="00F410CA" w:rsidRDefault="000224F7" w:rsidP="000224F7">
      <w:pPr>
        <w:numPr>
          <w:ilvl w:val="0"/>
          <w:numId w:val="24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Ventajas:</w:t>
      </w:r>
      <w:r w:rsidRPr="00F410CA">
        <w:rPr>
          <w:rFonts w:ascii="Arial" w:hAnsi="Arial" w:cs="Arial"/>
          <w:color w:val="4472C4" w:themeColor="accent1"/>
          <w:sz w:val="24"/>
          <w:szCs w:val="24"/>
        </w:rPr>
        <w:t xml:space="preserve"> Permite a las empresas combinar sus fuerzas de marketing para aumentar la presencia en el mercado y mejorar la eficiencia de ventas.</w:t>
      </w:r>
    </w:p>
    <w:p w14:paraId="54B9E79E"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Ejemplo:</w:t>
      </w:r>
      <w:r w:rsidRPr="00F410CA">
        <w:rPr>
          <w:rFonts w:ascii="Arial" w:hAnsi="Arial" w:cs="Arial"/>
          <w:color w:val="4472C4" w:themeColor="accent1"/>
        </w:rPr>
        <w:br/>
        <w:t>Dos marcas de cosméticos colaboran en una campaña de marketing conjunta para lanzar un nuevo producto al mercado.</w:t>
      </w:r>
    </w:p>
    <w:p w14:paraId="7AF78557" w14:textId="77777777" w:rsidR="000224F7" w:rsidRPr="00F410CA" w:rsidRDefault="000224F7" w:rsidP="000224F7">
      <w:pPr>
        <w:pStyle w:val="Ttulo3"/>
        <w:rPr>
          <w:rFonts w:ascii="Arial" w:hAnsi="Arial" w:cs="Arial"/>
          <w:color w:val="4472C4" w:themeColor="accent1"/>
          <w:sz w:val="24"/>
          <w:szCs w:val="24"/>
        </w:rPr>
      </w:pPr>
      <w:bookmarkStart w:id="287" w:name="_Toc176099745"/>
      <w:r w:rsidRPr="00F410CA">
        <w:rPr>
          <w:rFonts w:ascii="Arial" w:hAnsi="Arial" w:cs="Arial"/>
          <w:color w:val="4472C4" w:themeColor="accent1"/>
          <w:sz w:val="24"/>
          <w:szCs w:val="24"/>
        </w:rPr>
        <w:t xml:space="preserve">**5. </w:t>
      </w:r>
      <w:proofErr w:type="spellStart"/>
      <w:r w:rsidRPr="00F410CA">
        <w:rPr>
          <w:rStyle w:val="Textoennegrita"/>
          <w:rFonts w:ascii="Arial" w:hAnsi="Arial" w:cs="Arial"/>
          <w:b/>
          <w:bCs/>
          <w:color w:val="4472C4" w:themeColor="accent1"/>
          <w:sz w:val="24"/>
          <w:szCs w:val="24"/>
        </w:rPr>
        <w:t>Joint</w:t>
      </w:r>
      <w:proofErr w:type="spellEnd"/>
      <w:r w:rsidRPr="00F410CA">
        <w:rPr>
          <w:rStyle w:val="Textoennegrita"/>
          <w:rFonts w:ascii="Arial" w:hAnsi="Arial" w:cs="Arial"/>
          <w:b/>
          <w:bCs/>
          <w:color w:val="4472C4" w:themeColor="accent1"/>
          <w:sz w:val="24"/>
          <w:szCs w:val="24"/>
        </w:rPr>
        <w:t xml:space="preserve"> Venture Tecnológico</w:t>
      </w:r>
      <w:bookmarkEnd w:id="287"/>
    </w:p>
    <w:p w14:paraId="04C35EDC"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p>
    <w:p w14:paraId="561AC1F6" w14:textId="77777777" w:rsidR="000224F7" w:rsidRPr="00F410CA" w:rsidRDefault="000224F7" w:rsidP="000224F7">
      <w:pPr>
        <w:numPr>
          <w:ilvl w:val="0"/>
          <w:numId w:val="24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Definición:</w:t>
      </w:r>
      <w:r w:rsidRPr="00F410CA">
        <w:rPr>
          <w:rFonts w:ascii="Arial" w:hAnsi="Arial" w:cs="Arial"/>
          <w:color w:val="4472C4" w:themeColor="accent1"/>
          <w:sz w:val="24"/>
          <w:szCs w:val="24"/>
        </w:rPr>
        <w:t xml:space="preserve"> Se enfoca en la investigación y desarrollo de nuevas tecnologías o productos.</w:t>
      </w:r>
    </w:p>
    <w:p w14:paraId="5B8FE25E" w14:textId="77777777" w:rsidR="000224F7" w:rsidRPr="00F410CA" w:rsidRDefault="000224F7" w:rsidP="000224F7">
      <w:pPr>
        <w:numPr>
          <w:ilvl w:val="0"/>
          <w:numId w:val="24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Estructura:</w:t>
      </w:r>
      <w:r w:rsidRPr="00F410CA">
        <w:rPr>
          <w:rFonts w:ascii="Arial" w:hAnsi="Arial" w:cs="Arial"/>
          <w:color w:val="4472C4" w:themeColor="accent1"/>
          <w:sz w:val="24"/>
          <w:szCs w:val="24"/>
        </w:rPr>
        <w:t xml:space="preserve"> Puede implicar la formación de una nueva empresa para desarrollar la tecnología o simplemente un acuerdo de colaboración.</w:t>
      </w:r>
    </w:p>
    <w:p w14:paraId="39EC0E7C" w14:textId="77777777" w:rsidR="000224F7" w:rsidRPr="00F410CA" w:rsidRDefault="000224F7" w:rsidP="000224F7">
      <w:pPr>
        <w:numPr>
          <w:ilvl w:val="0"/>
          <w:numId w:val="24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Responsabilidad:</w:t>
      </w:r>
      <w:r w:rsidRPr="00F410CA">
        <w:rPr>
          <w:rFonts w:ascii="Arial" w:hAnsi="Arial" w:cs="Arial"/>
          <w:color w:val="4472C4" w:themeColor="accent1"/>
          <w:sz w:val="24"/>
          <w:szCs w:val="24"/>
        </w:rPr>
        <w:t xml:space="preserve"> Las partes aportan su tecnología, conocimientos y recursos para el desarrollo conjunto.</w:t>
      </w:r>
    </w:p>
    <w:p w14:paraId="2FF478D3" w14:textId="77777777" w:rsidR="000224F7" w:rsidRPr="00F410CA" w:rsidRDefault="000224F7" w:rsidP="000224F7">
      <w:pPr>
        <w:numPr>
          <w:ilvl w:val="0"/>
          <w:numId w:val="24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Ventajas:</w:t>
      </w:r>
      <w:r w:rsidRPr="00F410CA">
        <w:rPr>
          <w:rFonts w:ascii="Arial" w:hAnsi="Arial" w:cs="Arial"/>
          <w:color w:val="4472C4" w:themeColor="accent1"/>
          <w:sz w:val="24"/>
          <w:szCs w:val="24"/>
        </w:rPr>
        <w:t xml:space="preserve"> Facilita el acceso a nuevas tecnologías y la combinación de experticias para desarrollar innovaciones.</w:t>
      </w:r>
    </w:p>
    <w:p w14:paraId="50CBFEF5"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Ejemplo:</w:t>
      </w:r>
      <w:r w:rsidRPr="00F410CA">
        <w:rPr>
          <w:rFonts w:ascii="Arial" w:hAnsi="Arial" w:cs="Arial"/>
          <w:color w:val="4472C4" w:themeColor="accent1"/>
        </w:rPr>
        <w:br/>
        <w:t>Dos empresas tecnológicas crean un JV para desarrollar una nueva tecnología de inteligencia artificial, compartiendo la investigación y los costos de desarrollo.</w:t>
      </w:r>
    </w:p>
    <w:p w14:paraId="3D00E1B5" w14:textId="77777777" w:rsidR="000224F7" w:rsidRPr="00F410CA" w:rsidRDefault="000224F7" w:rsidP="000224F7">
      <w:pPr>
        <w:pStyle w:val="Ttulo3"/>
        <w:rPr>
          <w:rFonts w:ascii="Arial" w:hAnsi="Arial" w:cs="Arial"/>
          <w:color w:val="4472C4" w:themeColor="accent1"/>
          <w:sz w:val="24"/>
          <w:szCs w:val="24"/>
        </w:rPr>
      </w:pPr>
      <w:bookmarkStart w:id="288" w:name="_Toc176099746"/>
      <w:r w:rsidRPr="00F410CA">
        <w:rPr>
          <w:rFonts w:ascii="Arial" w:hAnsi="Arial" w:cs="Arial"/>
          <w:color w:val="4472C4" w:themeColor="accent1"/>
          <w:sz w:val="24"/>
          <w:szCs w:val="24"/>
        </w:rPr>
        <w:t xml:space="preserve">**6. </w:t>
      </w:r>
      <w:proofErr w:type="spellStart"/>
      <w:r w:rsidRPr="00F410CA">
        <w:rPr>
          <w:rStyle w:val="Textoennegrita"/>
          <w:rFonts w:ascii="Arial" w:hAnsi="Arial" w:cs="Arial"/>
          <w:b/>
          <w:bCs/>
          <w:color w:val="4472C4" w:themeColor="accent1"/>
          <w:sz w:val="24"/>
          <w:szCs w:val="24"/>
        </w:rPr>
        <w:t>Joint</w:t>
      </w:r>
      <w:proofErr w:type="spellEnd"/>
      <w:r w:rsidRPr="00F410CA">
        <w:rPr>
          <w:rStyle w:val="Textoennegrita"/>
          <w:rFonts w:ascii="Arial" w:hAnsi="Arial" w:cs="Arial"/>
          <w:b/>
          <w:bCs/>
          <w:color w:val="4472C4" w:themeColor="accent1"/>
          <w:sz w:val="24"/>
          <w:szCs w:val="24"/>
        </w:rPr>
        <w:t xml:space="preserve"> Venture de Distribución</w:t>
      </w:r>
      <w:bookmarkEnd w:id="288"/>
    </w:p>
    <w:p w14:paraId="65DFBB63"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lastRenderedPageBreak/>
        <w:t>Descripción:</w:t>
      </w:r>
    </w:p>
    <w:p w14:paraId="5324AE9D" w14:textId="77777777" w:rsidR="000224F7" w:rsidRPr="00F410CA" w:rsidRDefault="000224F7" w:rsidP="000224F7">
      <w:pPr>
        <w:numPr>
          <w:ilvl w:val="0"/>
          <w:numId w:val="25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Definición:</w:t>
      </w:r>
      <w:r w:rsidRPr="00F410CA">
        <w:rPr>
          <w:rFonts w:ascii="Arial" w:hAnsi="Arial" w:cs="Arial"/>
          <w:color w:val="4472C4" w:themeColor="accent1"/>
          <w:sz w:val="24"/>
          <w:szCs w:val="24"/>
        </w:rPr>
        <w:t xml:space="preserve"> Se establece para la distribución y venta de productos en una región o mercado específico.</w:t>
      </w:r>
    </w:p>
    <w:p w14:paraId="414B9B38" w14:textId="77777777" w:rsidR="000224F7" w:rsidRPr="00F410CA" w:rsidRDefault="000224F7" w:rsidP="000224F7">
      <w:pPr>
        <w:numPr>
          <w:ilvl w:val="0"/>
          <w:numId w:val="25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Estructura:</w:t>
      </w:r>
      <w:r w:rsidRPr="00F410CA">
        <w:rPr>
          <w:rFonts w:ascii="Arial" w:hAnsi="Arial" w:cs="Arial"/>
          <w:color w:val="4472C4" w:themeColor="accent1"/>
          <w:sz w:val="24"/>
          <w:szCs w:val="24"/>
        </w:rPr>
        <w:t xml:space="preserve"> Las partes pueden formar una nueva entidad para gestionar la distribución o colaborar a través de un acuerdo de distribución.</w:t>
      </w:r>
    </w:p>
    <w:p w14:paraId="0C8E998D" w14:textId="77777777" w:rsidR="000224F7" w:rsidRPr="00F410CA" w:rsidRDefault="000224F7" w:rsidP="000224F7">
      <w:pPr>
        <w:numPr>
          <w:ilvl w:val="0"/>
          <w:numId w:val="25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Responsabilidad:</w:t>
      </w:r>
      <w:r w:rsidRPr="00F410CA">
        <w:rPr>
          <w:rFonts w:ascii="Arial" w:hAnsi="Arial" w:cs="Arial"/>
          <w:color w:val="4472C4" w:themeColor="accent1"/>
          <w:sz w:val="24"/>
          <w:szCs w:val="24"/>
        </w:rPr>
        <w:t xml:space="preserve"> Se define cómo se gestionarán la distribución, el marketing y las ventas, y cómo se compartirán los ingresos.</w:t>
      </w:r>
    </w:p>
    <w:p w14:paraId="55A56068" w14:textId="77777777" w:rsidR="000224F7" w:rsidRPr="00F410CA" w:rsidRDefault="000224F7" w:rsidP="000224F7">
      <w:pPr>
        <w:numPr>
          <w:ilvl w:val="0"/>
          <w:numId w:val="25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Ventajas:</w:t>
      </w:r>
      <w:r w:rsidRPr="00F410CA">
        <w:rPr>
          <w:rFonts w:ascii="Arial" w:hAnsi="Arial" w:cs="Arial"/>
          <w:color w:val="4472C4" w:themeColor="accent1"/>
          <w:sz w:val="24"/>
          <w:szCs w:val="24"/>
        </w:rPr>
        <w:t xml:space="preserve"> Permite a las empresas acceder a nuevos mercados y aprovechar las redes de distribución locales.</w:t>
      </w:r>
    </w:p>
    <w:p w14:paraId="447059BC"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Ejemplo:</w:t>
      </w:r>
      <w:r w:rsidRPr="00F410CA">
        <w:rPr>
          <w:rFonts w:ascii="Arial" w:hAnsi="Arial" w:cs="Arial"/>
          <w:color w:val="4472C4" w:themeColor="accent1"/>
        </w:rPr>
        <w:br/>
        <w:t>Una empresa de alimentos y una firma local de distribución forman un JV para distribuir productos en un nuevo país.</w:t>
      </w:r>
    </w:p>
    <w:p w14:paraId="252F66FA" w14:textId="77777777" w:rsidR="000224F7" w:rsidRPr="00F410CA" w:rsidRDefault="000224F7" w:rsidP="000224F7">
      <w:pPr>
        <w:pStyle w:val="Ttulo3"/>
        <w:rPr>
          <w:rFonts w:ascii="Arial" w:hAnsi="Arial" w:cs="Arial"/>
          <w:color w:val="4472C4" w:themeColor="accent1"/>
          <w:sz w:val="24"/>
          <w:szCs w:val="24"/>
        </w:rPr>
      </w:pPr>
      <w:bookmarkStart w:id="289" w:name="_Toc176099747"/>
      <w:r w:rsidRPr="00F410CA">
        <w:rPr>
          <w:rFonts w:ascii="Arial" w:hAnsi="Arial" w:cs="Arial"/>
          <w:color w:val="4472C4" w:themeColor="accent1"/>
          <w:sz w:val="24"/>
          <w:szCs w:val="24"/>
        </w:rPr>
        <w:t xml:space="preserve">**7. </w:t>
      </w:r>
      <w:proofErr w:type="spellStart"/>
      <w:r w:rsidRPr="00F410CA">
        <w:rPr>
          <w:rStyle w:val="Textoennegrita"/>
          <w:rFonts w:ascii="Arial" w:hAnsi="Arial" w:cs="Arial"/>
          <w:b/>
          <w:bCs/>
          <w:color w:val="4472C4" w:themeColor="accent1"/>
          <w:sz w:val="24"/>
          <w:szCs w:val="24"/>
        </w:rPr>
        <w:t>Joint</w:t>
      </w:r>
      <w:proofErr w:type="spellEnd"/>
      <w:r w:rsidRPr="00F410CA">
        <w:rPr>
          <w:rStyle w:val="Textoennegrita"/>
          <w:rFonts w:ascii="Arial" w:hAnsi="Arial" w:cs="Arial"/>
          <w:b/>
          <w:bCs/>
          <w:color w:val="4472C4" w:themeColor="accent1"/>
          <w:sz w:val="24"/>
          <w:szCs w:val="24"/>
        </w:rPr>
        <w:t xml:space="preserve"> Venture Financiero</w:t>
      </w:r>
      <w:bookmarkEnd w:id="289"/>
    </w:p>
    <w:p w14:paraId="268E4AF4"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p>
    <w:p w14:paraId="3BDE4D14" w14:textId="77777777" w:rsidR="000224F7" w:rsidRPr="00F410CA" w:rsidRDefault="000224F7" w:rsidP="000224F7">
      <w:pPr>
        <w:numPr>
          <w:ilvl w:val="0"/>
          <w:numId w:val="25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Definición:</w:t>
      </w:r>
      <w:r w:rsidRPr="00F410CA">
        <w:rPr>
          <w:rFonts w:ascii="Arial" w:hAnsi="Arial" w:cs="Arial"/>
          <w:color w:val="4472C4" w:themeColor="accent1"/>
          <w:sz w:val="24"/>
          <w:szCs w:val="24"/>
        </w:rPr>
        <w:t xml:space="preserve"> Se centra en la inversión y la financiación conjunta de proyectos o actividades comerciales.</w:t>
      </w:r>
    </w:p>
    <w:p w14:paraId="5A3FDB52" w14:textId="77777777" w:rsidR="000224F7" w:rsidRPr="00F410CA" w:rsidRDefault="000224F7" w:rsidP="000224F7">
      <w:pPr>
        <w:numPr>
          <w:ilvl w:val="0"/>
          <w:numId w:val="25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Estructura:</w:t>
      </w:r>
      <w:r w:rsidRPr="00F410CA">
        <w:rPr>
          <w:rFonts w:ascii="Arial" w:hAnsi="Arial" w:cs="Arial"/>
          <w:color w:val="4472C4" w:themeColor="accent1"/>
          <w:sz w:val="24"/>
          <w:szCs w:val="24"/>
        </w:rPr>
        <w:t xml:space="preserve"> Las partes combinan sus recursos financieros para invertir en proyectos específicos, que pueden ser tanto nuevos desarrollos como adquisiciones.</w:t>
      </w:r>
    </w:p>
    <w:p w14:paraId="5ECDB792" w14:textId="77777777" w:rsidR="000224F7" w:rsidRPr="00F410CA" w:rsidRDefault="000224F7" w:rsidP="000224F7">
      <w:pPr>
        <w:numPr>
          <w:ilvl w:val="0"/>
          <w:numId w:val="25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Responsabilidad:</w:t>
      </w:r>
      <w:r w:rsidRPr="00F410CA">
        <w:rPr>
          <w:rFonts w:ascii="Arial" w:hAnsi="Arial" w:cs="Arial"/>
          <w:color w:val="4472C4" w:themeColor="accent1"/>
          <w:sz w:val="24"/>
          <w:szCs w:val="24"/>
        </w:rPr>
        <w:t xml:space="preserve"> Se establece cómo se distribuirán las inversiones, las ganancias y las pérdidas.</w:t>
      </w:r>
    </w:p>
    <w:p w14:paraId="150853A1" w14:textId="77777777" w:rsidR="000224F7" w:rsidRPr="00F410CA" w:rsidRDefault="000224F7" w:rsidP="000224F7">
      <w:pPr>
        <w:numPr>
          <w:ilvl w:val="0"/>
          <w:numId w:val="25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Ventajas:</w:t>
      </w:r>
      <w:r w:rsidRPr="00F410CA">
        <w:rPr>
          <w:rFonts w:ascii="Arial" w:hAnsi="Arial" w:cs="Arial"/>
          <w:color w:val="4472C4" w:themeColor="accent1"/>
          <w:sz w:val="24"/>
          <w:szCs w:val="24"/>
        </w:rPr>
        <w:t xml:space="preserve"> Permite a las empresas financiar proyectos que no podrían abordar de manera independiente, compartiendo los riesgos financieros.</w:t>
      </w:r>
    </w:p>
    <w:p w14:paraId="7B7CF710"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Ejemplo:</w:t>
      </w:r>
      <w:r w:rsidRPr="00F410CA">
        <w:rPr>
          <w:rFonts w:ascii="Arial" w:hAnsi="Arial" w:cs="Arial"/>
          <w:color w:val="4472C4" w:themeColor="accent1"/>
        </w:rPr>
        <w:br/>
        <w:t>Dos fondos de inversión crean un JV para financiar la compra de una empresa en crecimiento.</w:t>
      </w:r>
    </w:p>
    <w:p w14:paraId="041F2E22" w14:textId="77777777" w:rsidR="000224F7" w:rsidRPr="00F410CA" w:rsidRDefault="000224F7" w:rsidP="000224F7">
      <w:pPr>
        <w:pStyle w:val="Ttulo3"/>
        <w:rPr>
          <w:rFonts w:ascii="Arial" w:hAnsi="Arial" w:cs="Arial"/>
          <w:color w:val="4472C4" w:themeColor="accent1"/>
          <w:sz w:val="24"/>
          <w:szCs w:val="24"/>
        </w:rPr>
      </w:pPr>
      <w:bookmarkStart w:id="290" w:name="_Toc176099748"/>
      <w:r w:rsidRPr="00F410CA">
        <w:rPr>
          <w:rStyle w:val="Textoennegrita"/>
          <w:rFonts w:ascii="Arial" w:hAnsi="Arial" w:cs="Arial"/>
          <w:b/>
          <w:bCs/>
          <w:color w:val="4472C4" w:themeColor="accent1"/>
          <w:sz w:val="24"/>
          <w:szCs w:val="24"/>
        </w:rPr>
        <w:t>Conclusión</w:t>
      </w:r>
      <w:bookmarkEnd w:id="290"/>
    </w:p>
    <w:p w14:paraId="3B3971A5" w14:textId="6A2ED65A"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 xml:space="preserve">Cada tipo de contrato de </w:t>
      </w:r>
      <w:proofErr w:type="spellStart"/>
      <w:r w:rsidRPr="00F410CA">
        <w:rPr>
          <w:rFonts w:ascii="Arial" w:hAnsi="Arial" w:cs="Arial"/>
          <w:color w:val="4472C4" w:themeColor="accent1"/>
        </w:rPr>
        <w:t>Joint</w:t>
      </w:r>
      <w:proofErr w:type="spellEnd"/>
      <w:r w:rsidRPr="00F410CA">
        <w:rPr>
          <w:rFonts w:ascii="Arial" w:hAnsi="Arial" w:cs="Arial"/>
          <w:color w:val="4472C4" w:themeColor="accent1"/>
        </w:rPr>
        <w:t xml:space="preserve"> Venture tiene características y objetivos específicos que se adaptan a las necesidades de las partes involucradas. La elección del tipo de JV depende de factores como el alcance del proyecto, la duración, los recursos necesarios y los objetivos estratégicos.</w:t>
      </w:r>
    </w:p>
    <w:p w14:paraId="21E21A4E" w14:textId="7A17F37B" w:rsidR="00436E69" w:rsidRPr="00F410CA" w:rsidRDefault="00436E69" w:rsidP="000224F7">
      <w:pPr>
        <w:pStyle w:val="NormalWeb"/>
        <w:rPr>
          <w:rFonts w:ascii="Arial" w:hAnsi="Arial" w:cs="Arial"/>
          <w:color w:val="4472C4" w:themeColor="accent1"/>
        </w:rPr>
      </w:pPr>
    </w:p>
    <w:p w14:paraId="03E4AB06" w14:textId="77777777" w:rsidR="00436E69" w:rsidRPr="00F410CA" w:rsidRDefault="00436E69" w:rsidP="000224F7">
      <w:pPr>
        <w:pStyle w:val="NormalWeb"/>
        <w:rPr>
          <w:rFonts w:ascii="Arial" w:hAnsi="Arial" w:cs="Arial"/>
          <w:color w:val="4472C4" w:themeColor="accent1"/>
        </w:rPr>
      </w:pPr>
    </w:p>
    <w:p w14:paraId="4097A7F2" w14:textId="615B6FA4" w:rsidR="000224F7" w:rsidRPr="00F410CA" w:rsidRDefault="00436E69" w:rsidP="0053652C">
      <w:pPr>
        <w:pStyle w:val="Ttulo1"/>
        <w:jc w:val="center"/>
        <w:rPr>
          <w:rFonts w:ascii="Arial" w:hAnsi="Arial" w:cs="Arial"/>
          <w:color w:val="4472C4" w:themeColor="accent1"/>
          <w:sz w:val="24"/>
          <w:szCs w:val="24"/>
        </w:rPr>
      </w:pPr>
      <w:bookmarkStart w:id="291" w:name="_Toc176099749"/>
      <w:r w:rsidRPr="00F410CA">
        <w:rPr>
          <w:rFonts w:ascii="Arial" w:hAnsi="Arial" w:cs="Arial"/>
          <w:b/>
          <w:bCs/>
          <w:color w:val="4472C4" w:themeColor="accent1"/>
          <w:sz w:val="24"/>
          <w:szCs w:val="24"/>
          <w:u w:val="single"/>
        </w:rPr>
        <w:t>Capítulo</w:t>
      </w:r>
      <w:r w:rsidR="0053652C" w:rsidRPr="00F410CA">
        <w:rPr>
          <w:rFonts w:ascii="Arial" w:hAnsi="Arial" w:cs="Arial"/>
          <w:b/>
          <w:bCs/>
          <w:color w:val="4472C4" w:themeColor="accent1"/>
          <w:sz w:val="24"/>
          <w:szCs w:val="24"/>
          <w:u w:val="single"/>
        </w:rPr>
        <w:t xml:space="preserve">: </w:t>
      </w:r>
      <w:r w:rsidRPr="00F410CA">
        <w:rPr>
          <w:rFonts w:ascii="Arial" w:hAnsi="Arial" w:cs="Arial"/>
          <w:color w:val="4472C4" w:themeColor="accent1"/>
          <w:sz w:val="24"/>
          <w:szCs w:val="24"/>
        </w:rPr>
        <w:t>M</w:t>
      </w:r>
      <w:r w:rsidR="000224F7" w:rsidRPr="00F410CA">
        <w:rPr>
          <w:rFonts w:ascii="Arial" w:hAnsi="Arial" w:cs="Arial"/>
          <w:color w:val="4472C4" w:themeColor="accent1"/>
          <w:sz w:val="24"/>
          <w:szCs w:val="24"/>
        </w:rPr>
        <w:t xml:space="preserve">odelo de contrato de </w:t>
      </w:r>
      <w:proofErr w:type="spellStart"/>
      <w:r w:rsidRPr="00F410CA">
        <w:rPr>
          <w:rFonts w:ascii="Arial" w:hAnsi="Arial" w:cs="Arial"/>
          <w:color w:val="4472C4" w:themeColor="accent1"/>
          <w:sz w:val="24"/>
          <w:szCs w:val="24"/>
        </w:rPr>
        <w:t>Joint</w:t>
      </w:r>
      <w:proofErr w:type="spellEnd"/>
      <w:r w:rsidRPr="00F410CA">
        <w:rPr>
          <w:rFonts w:ascii="Arial" w:hAnsi="Arial" w:cs="Arial"/>
          <w:color w:val="4472C4" w:themeColor="accent1"/>
          <w:sz w:val="24"/>
          <w:szCs w:val="24"/>
        </w:rPr>
        <w:t xml:space="preserve"> Venture</w:t>
      </w:r>
      <w:bookmarkEnd w:id="291"/>
    </w:p>
    <w:p w14:paraId="68C0627A"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Parece que hubo un pequeño error tipográfico y quisiste decir "</w:t>
      </w:r>
      <w:proofErr w:type="spellStart"/>
      <w:r w:rsidRPr="00F410CA">
        <w:rPr>
          <w:rFonts w:ascii="Arial" w:hAnsi="Arial" w:cs="Arial"/>
          <w:color w:val="4472C4" w:themeColor="accent1"/>
        </w:rPr>
        <w:t>Joint</w:t>
      </w:r>
      <w:proofErr w:type="spellEnd"/>
      <w:r w:rsidRPr="00F410CA">
        <w:rPr>
          <w:rFonts w:ascii="Arial" w:hAnsi="Arial" w:cs="Arial"/>
          <w:color w:val="4472C4" w:themeColor="accent1"/>
        </w:rPr>
        <w:t xml:space="preserve"> Venture" en lugar de "Yo </w:t>
      </w:r>
      <w:proofErr w:type="spellStart"/>
      <w:r w:rsidRPr="00F410CA">
        <w:rPr>
          <w:rFonts w:ascii="Arial" w:hAnsi="Arial" w:cs="Arial"/>
          <w:color w:val="4472C4" w:themeColor="accent1"/>
        </w:rPr>
        <w:t>Inventure</w:t>
      </w:r>
      <w:proofErr w:type="spellEnd"/>
      <w:r w:rsidRPr="00F410CA">
        <w:rPr>
          <w:rFonts w:ascii="Arial" w:hAnsi="Arial" w:cs="Arial"/>
          <w:color w:val="4472C4" w:themeColor="accent1"/>
        </w:rPr>
        <w:t>." Aquí tienes un modelo de contrato para una empresa conjunta (</w:t>
      </w:r>
      <w:proofErr w:type="spellStart"/>
      <w:r w:rsidRPr="00F410CA">
        <w:rPr>
          <w:rFonts w:ascii="Arial" w:hAnsi="Arial" w:cs="Arial"/>
          <w:color w:val="4472C4" w:themeColor="accent1"/>
        </w:rPr>
        <w:t>Joint</w:t>
      </w:r>
      <w:proofErr w:type="spellEnd"/>
      <w:r w:rsidRPr="00F410CA">
        <w:rPr>
          <w:rFonts w:ascii="Arial" w:hAnsi="Arial" w:cs="Arial"/>
          <w:color w:val="4472C4" w:themeColor="accent1"/>
        </w:rPr>
        <w:t xml:space="preserve"> Venture):</w:t>
      </w:r>
    </w:p>
    <w:p w14:paraId="378ED496" w14:textId="77777777" w:rsidR="000224F7" w:rsidRPr="00F410CA" w:rsidRDefault="00000000" w:rsidP="000224F7">
      <w:pPr>
        <w:rPr>
          <w:rFonts w:ascii="Arial" w:hAnsi="Arial" w:cs="Arial"/>
          <w:color w:val="4472C4" w:themeColor="accent1"/>
          <w:sz w:val="24"/>
          <w:szCs w:val="24"/>
        </w:rPr>
      </w:pPr>
      <w:r>
        <w:rPr>
          <w:rFonts w:ascii="Arial" w:hAnsi="Arial" w:cs="Arial"/>
          <w:color w:val="4472C4" w:themeColor="accent1"/>
          <w:sz w:val="24"/>
          <w:szCs w:val="24"/>
        </w:rPr>
        <w:lastRenderedPageBreak/>
        <w:pict w14:anchorId="2D811225">
          <v:rect id="_x0000_i1037" style="width:0;height:1.5pt" o:hralign="center" o:hrstd="t" o:hr="t" fillcolor="#a0a0a0" stroked="f"/>
        </w:pict>
      </w:r>
    </w:p>
    <w:p w14:paraId="7D7E5867" w14:textId="77777777" w:rsidR="000224F7" w:rsidRPr="00F410CA" w:rsidRDefault="000224F7" w:rsidP="000224F7">
      <w:pPr>
        <w:pStyle w:val="Ttulo3"/>
        <w:rPr>
          <w:rFonts w:ascii="Arial" w:hAnsi="Arial" w:cs="Arial"/>
          <w:color w:val="4472C4" w:themeColor="accent1"/>
          <w:sz w:val="24"/>
          <w:szCs w:val="24"/>
        </w:rPr>
      </w:pPr>
      <w:bookmarkStart w:id="292" w:name="_Toc176099750"/>
      <w:r w:rsidRPr="00F410CA">
        <w:rPr>
          <w:rStyle w:val="Textoennegrita"/>
          <w:rFonts w:ascii="Arial" w:hAnsi="Arial" w:cs="Arial"/>
          <w:b/>
          <w:bCs/>
          <w:color w:val="4472C4" w:themeColor="accent1"/>
          <w:sz w:val="24"/>
          <w:szCs w:val="24"/>
        </w:rPr>
        <w:t>CONTRATO DE JOINT VENTURE</w:t>
      </w:r>
      <w:bookmarkEnd w:id="292"/>
    </w:p>
    <w:p w14:paraId="7312666B"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Entre:</w:t>
      </w:r>
    </w:p>
    <w:p w14:paraId="23F01294"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[Nombre de la Empresa A]</w:t>
      </w:r>
      <w:r w:rsidRPr="00F410CA">
        <w:rPr>
          <w:rFonts w:ascii="Arial" w:hAnsi="Arial" w:cs="Arial"/>
          <w:color w:val="4472C4" w:themeColor="accent1"/>
        </w:rPr>
        <w:br/>
        <w:t>Domicilio: [Dirección de la Empresa A]</w:t>
      </w:r>
      <w:r w:rsidRPr="00F410CA">
        <w:rPr>
          <w:rFonts w:ascii="Arial" w:hAnsi="Arial" w:cs="Arial"/>
          <w:color w:val="4472C4" w:themeColor="accent1"/>
        </w:rPr>
        <w:br/>
        <w:t>Representada por: [Nombre del Representante Legal]</w:t>
      </w:r>
      <w:r w:rsidRPr="00F410CA">
        <w:rPr>
          <w:rFonts w:ascii="Arial" w:hAnsi="Arial" w:cs="Arial"/>
          <w:color w:val="4472C4" w:themeColor="accent1"/>
        </w:rPr>
        <w:br/>
        <w:t>(en adelante "Parte A")</w:t>
      </w:r>
    </w:p>
    <w:p w14:paraId="4C058D69"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y</w:t>
      </w:r>
    </w:p>
    <w:p w14:paraId="0C0EC03A"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[Nombre de la Empresa B]</w:t>
      </w:r>
      <w:r w:rsidRPr="00F410CA">
        <w:rPr>
          <w:rFonts w:ascii="Arial" w:hAnsi="Arial" w:cs="Arial"/>
          <w:color w:val="4472C4" w:themeColor="accent1"/>
        </w:rPr>
        <w:br/>
        <w:t>Domicilio: [Dirección de la Empresa B]</w:t>
      </w:r>
      <w:r w:rsidRPr="00F410CA">
        <w:rPr>
          <w:rFonts w:ascii="Arial" w:hAnsi="Arial" w:cs="Arial"/>
          <w:color w:val="4472C4" w:themeColor="accent1"/>
        </w:rPr>
        <w:br/>
        <w:t>Representada por: [Nombre del Representante Legal]</w:t>
      </w:r>
      <w:r w:rsidRPr="00F410CA">
        <w:rPr>
          <w:rFonts w:ascii="Arial" w:hAnsi="Arial" w:cs="Arial"/>
          <w:color w:val="4472C4" w:themeColor="accent1"/>
        </w:rPr>
        <w:br/>
        <w:t>(en adelante "Parte B")</w:t>
      </w:r>
    </w:p>
    <w:p w14:paraId="2CF124B3"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PREÁMBULO</w:t>
      </w:r>
    </w:p>
    <w:p w14:paraId="3A19A046"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 xml:space="preserve">Este Contrato de </w:t>
      </w:r>
      <w:proofErr w:type="spellStart"/>
      <w:r w:rsidRPr="00F410CA">
        <w:rPr>
          <w:rFonts w:ascii="Arial" w:hAnsi="Arial" w:cs="Arial"/>
          <w:color w:val="4472C4" w:themeColor="accent1"/>
        </w:rPr>
        <w:t>Joint</w:t>
      </w:r>
      <w:proofErr w:type="spellEnd"/>
      <w:r w:rsidRPr="00F410CA">
        <w:rPr>
          <w:rFonts w:ascii="Arial" w:hAnsi="Arial" w:cs="Arial"/>
          <w:color w:val="4472C4" w:themeColor="accent1"/>
        </w:rPr>
        <w:t xml:space="preserve"> Venture (el "Contrato") se celebra en [Ciudad], [País], en fecha [Fecha], entre las partes mencionadas anteriormente con el objetivo de colaborar en el desarrollo y explotación de [describir el proyecto o actividad específica].</w:t>
      </w:r>
    </w:p>
    <w:p w14:paraId="04266E95"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ARTÍCULO 1: DEFINICIONES</w:t>
      </w:r>
    </w:p>
    <w:p w14:paraId="516CF2BD"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1.1 "</w:t>
      </w:r>
      <w:proofErr w:type="spellStart"/>
      <w:r w:rsidRPr="00F410CA">
        <w:rPr>
          <w:rFonts w:ascii="Arial" w:hAnsi="Arial" w:cs="Arial"/>
          <w:color w:val="4472C4" w:themeColor="accent1"/>
        </w:rPr>
        <w:t>Joint</w:t>
      </w:r>
      <w:proofErr w:type="spellEnd"/>
      <w:r w:rsidRPr="00F410CA">
        <w:rPr>
          <w:rFonts w:ascii="Arial" w:hAnsi="Arial" w:cs="Arial"/>
          <w:color w:val="4472C4" w:themeColor="accent1"/>
        </w:rPr>
        <w:t xml:space="preserve"> Venture" se refiere a la asociación entre las partes para el desarrollo de [describir el proyecto o actividad], en adelante denominado "Proyecto."</w:t>
      </w:r>
    </w:p>
    <w:p w14:paraId="5BA927BB"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1.2 "Entidades" se refiere a [nombre de la nueva entidad, si aplica] que se formará para llevar a cabo el Proyecto.</w:t>
      </w:r>
    </w:p>
    <w:p w14:paraId="0366206E"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ARTÍCULO 2: OBJETO DEL CONTRATO</w:t>
      </w:r>
    </w:p>
    <w:p w14:paraId="7FF6DA39"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 xml:space="preserve">2.1 Las partes acuerdan formar un </w:t>
      </w:r>
      <w:proofErr w:type="spellStart"/>
      <w:r w:rsidRPr="00F410CA">
        <w:rPr>
          <w:rFonts w:ascii="Arial" w:hAnsi="Arial" w:cs="Arial"/>
          <w:color w:val="4472C4" w:themeColor="accent1"/>
        </w:rPr>
        <w:t>Joint</w:t>
      </w:r>
      <w:proofErr w:type="spellEnd"/>
      <w:r w:rsidRPr="00F410CA">
        <w:rPr>
          <w:rFonts w:ascii="Arial" w:hAnsi="Arial" w:cs="Arial"/>
          <w:color w:val="4472C4" w:themeColor="accent1"/>
        </w:rPr>
        <w:t xml:space="preserve"> Venture con el propósito de [describir el propósito y objetivos del JV].</w:t>
      </w:r>
    </w:p>
    <w:p w14:paraId="3C1EBABD"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 xml:space="preserve">2.2 El </w:t>
      </w:r>
      <w:proofErr w:type="spellStart"/>
      <w:r w:rsidRPr="00F410CA">
        <w:rPr>
          <w:rFonts w:ascii="Arial" w:hAnsi="Arial" w:cs="Arial"/>
          <w:color w:val="4472C4" w:themeColor="accent1"/>
        </w:rPr>
        <w:t>Joint</w:t>
      </w:r>
      <w:proofErr w:type="spellEnd"/>
      <w:r w:rsidRPr="00F410CA">
        <w:rPr>
          <w:rFonts w:ascii="Arial" w:hAnsi="Arial" w:cs="Arial"/>
          <w:color w:val="4472C4" w:themeColor="accent1"/>
        </w:rPr>
        <w:t xml:space="preserve"> Venture podrá llevar a cabo las siguientes actividades: [enumerar actividades específicas].</w:t>
      </w:r>
    </w:p>
    <w:p w14:paraId="01EEAC39"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ARTÍCULO 3: APORTACIONES DE LAS PARTES</w:t>
      </w:r>
    </w:p>
    <w:p w14:paraId="3C51A5BA"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 xml:space="preserve">3.1 </w:t>
      </w:r>
      <w:r w:rsidRPr="00F410CA">
        <w:rPr>
          <w:rStyle w:val="Textoennegrita"/>
          <w:rFonts w:ascii="Arial" w:hAnsi="Arial" w:cs="Arial"/>
          <w:color w:val="4472C4" w:themeColor="accent1"/>
        </w:rPr>
        <w:t>Parte A</w:t>
      </w:r>
      <w:r w:rsidRPr="00F410CA">
        <w:rPr>
          <w:rFonts w:ascii="Arial" w:hAnsi="Arial" w:cs="Arial"/>
          <w:color w:val="4472C4" w:themeColor="accent1"/>
        </w:rPr>
        <w:t xml:space="preserve"> aportará:</w:t>
      </w:r>
    </w:p>
    <w:p w14:paraId="234FB20E" w14:textId="77777777" w:rsidR="000224F7" w:rsidRPr="00F410CA" w:rsidRDefault="000224F7" w:rsidP="000224F7">
      <w:pPr>
        <w:numPr>
          <w:ilvl w:val="0"/>
          <w:numId w:val="252"/>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[Descripción de aportaciones, por ejemplo, capital, tecnología, conocimientos, etc.]</w:t>
      </w:r>
    </w:p>
    <w:p w14:paraId="436E99A1"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 xml:space="preserve">3.2 </w:t>
      </w:r>
      <w:r w:rsidRPr="00F410CA">
        <w:rPr>
          <w:rStyle w:val="Textoennegrita"/>
          <w:rFonts w:ascii="Arial" w:hAnsi="Arial" w:cs="Arial"/>
          <w:color w:val="4472C4" w:themeColor="accent1"/>
        </w:rPr>
        <w:t>Parte B</w:t>
      </w:r>
      <w:r w:rsidRPr="00F410CA">
        <w:rPr>
          <w:rFonts w:ascii="Arial" w:hAnsi="Arial" w:cs="Arial"/>
          <w:color w:val="4472C4" w:themeColor="accent1"/>
        </w:rPr>
        <w:t xml:space="preserve"> aportará:</w:t>
      </w:r>
    </w:p>
    <w:p w14:paraId="05088777" w14:textId="77777777" w:rsidR="000224F7" w:rsidRPr="00F410CA" w:rsidRDefault="000224F7" w:rsidP="000224F7">
      <w:pPr>
        <w:numPr>
          <w:ilvl w:val="0"/>
          <w:numId w:val="253"/>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lastRenderedPageBreak/>
        <w:t>[Descripción de aportaciones, por ejemplo, capital, personal, infraestructura, etc.]</w:t>
      </w:r>
    </w:p>
    <w:p w14:paraId="334188C5"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ARTÍCULO 4: PARTICIPACIÓN Y DISTRIBUCIÓN DE BENEFICIOS Y PÉRDIDAS</w:t>
      </w:r>
    </w:p>
    <w:p w14:paraId="7428AB4E"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 xml:space="preserve">4.1 Las partes tendrán las siguientes participaciones en el </w:t>
      </w:r>
      <w:proofErr w:type="spellStart"/>
      <w:r w:rsidRPr="00F410CA">
        <w:rPr>
          <w:rFonts w:ascii="Arial" w:hAnsi="Arial" w:cs="Arial"/>
          <w:color w:val="4472C4" w:themeColor="accent1"/>
        </w:rPr>
        <w:t>Joint</w:t>
      </w:r>
      <w:proofErr w:type="spellEnd"/>
      <w:r w:rsidRPr="00F410CA">
        <w:rPr>
          <w:rFonts w:ascii="Arial" w:hAnsi="Arial" w:cs="Arial"/>
          <w:color w:val="4472C4" w:themeColor="accent1"/>
        </w:rPr>
        <w:t xml:space="preserve"> Venture:</w:t>
      </w:r>
    </w:p>
    <w:p w14:paraId="5740C2F3" w14:textId="77777777" w:rsidR="000224F7" w:rsidRPr="00F410CA" w:rsidRDefault="000224F7" w:rsidP="000224F7">
      <w:pPr>
        <w:numPr>
          <w:ilvl w:val="0"/>
          <w:numId w:val="25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Parte A</w:t>
      </w:r>
      <w:r w:rsidRPr="00F410CA">
        <w:rPr>
          <w:rFonts w:ascii="Arial" w:hAnsi="Arial" w:cs="Arial"/>
          <w:color w:val="4472C4" w:themeColor="accent1"/>
          <w:sz w:val="24"/>
          <w:szCs w:val="24"/>
        </w:rPr>
        <w:t>: [Porcentaje]%</w:t>
      </w:r>
    </w:p>
    <w:p w14:paraId="6A83C89B" w14:textId="77777777" w:rsidR="000224F7" w:rsidRPr="00F410CA" w:rsidRDefault="000224F7" w:rsidP="000224F7">
      <w:pPr>
        <w:numPr>
          <w:ilvl w:val="0"/>
          <w:numId w:val="25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Parte B</w:t>
      </w:r>
      <w:r w:rsidRPr="00F410CA">
        <w:rPr>
          <w:rFonts w:ascii="Arial" w:hAnsi="Arial" w:cs="Arial"/>
          <w:color w:val="4472C4" w:themeColor="accent1"/>
          <w:sz w:val="24"/>
          <w:szCs w:val="24"/>
        </w:rPr>
        <w:t>: [Porcentaje]%</w:t>
      </w:r>
    </w:p>
    <w:p w14:paraId="5CB3C477"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4.2 Los beneficios y pérdidas derivados del Proyecto se distribuirán entre las partes en proporción a sus participaciones.</w:t>
      </w:r>
    </w:p>
    <w:p w14:paraId="7784E11E"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ARTÍCULO 5: GESTIÓN Y ADMINISTRACIÓN</w:t>
      </w:r>
    </w:p>
    <w:p w14:paraId="3FBD3E93"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 xml:space="preserve">5.1 La administración del </w:t>
      </w:r>
      <w:proofErr w:type="spellStart"/>
      <w:r w:rsidRPr="00F410CA">
        <w:rPr>
          <w:rFonts w:ascii="Arial" w:hAnsi="Arial" w:cs="Arial"/>
          <w:color w:val="4472C4" w:themeColor="accent1"/>
        </w:rPr>
        <w:t>Joint</w:t>
      </w:r>
      <w:proofErr w:type="spellEnd"/>
      <w:r w:rsidRPr="00F410CA">
        <w:rPr>
          <w:rFonts w:ascii="Arial" w:hAnsi="Arial" w:cs="Arial"/>
          <w:color w:val="4472C4" w:themeColor="accent1"/>
        </w:rPr>
        <w:t xml:space="preserve"> Venture será dirigida por un comité compuesto por [número] miembros designados por cada parte:</w:t>
      </w:r>
    </w:p>
    <w:p w14:paraId="5A165ED9" w14:textId="77777777" w:rsidR="000224F7" w:rsidRPr="00F410CA" w:rsidRDefault="000224F7" w:rsidP="000224F7">
      <w:pPr>
        <w:numPr>
          <w:ilvl w:val="0"/>
          <w:numId w:val="25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Parte A</w:t>
      </w:r>
      <w:r w:rsidRPr="00F410CA">
        <w:rPr>
          <w:rFonts w:ascii="Arial" w:hAnsi="Arial" w:cs="Arial"/>
          <w:color w:val="4472C4" w:themeColor="accent1"/>
          <w:sz w:val="24"/>
          <w:szCs w:val="24"/>
        </w:rPr>
        <w:t>: [número] miembros</w:t>
      </w:r>
    </w:p>
    <w:p w14:paraId="274195AE" w14:textId="77777777" w:rsidR="000224F7" w:rsidRPr="00F410CA" w:rsidRDefault="000224F7" w:rsidP="000224F7">
      <w:pPr>
        <w:numPr>
          <w:ilvl w:val="0"/>
          <w:numId w:val="25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Parte B</w:t>
      </w:r>
      <w:r w:rsidRPr="00F410CA">
        <w:rPr>
          <w:rFonts w:ascii="Arial" w:hAnsi="Arial" w:cs="Arial"/>
          <w:color w:val="4472C4" w:themeColor="accent1"/>
          <w:sz w:val="24"/>
          <w:szCs w:val="24"/>
        </w:rPr>
        <w:t>: [número] miembros</w:t>
      </w:r>
    </w:p>
    <w:p w14:paraId="1A180ECD"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5.2 Las decisiones importantes requerirán la aprobación de [porcentaje]% de los miembros del comité.</w:t>
      </w:r>
    </w:p>
    <w:p w14:paraId="27FC991A"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ARTÍCULO 6: DURACIÓN Y TERMINACIÓN</w:t>
      </w:r>
    </w:p>
    <w:p w14:paraId="208A50FD"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6.1 Este Contrato tendrá una duración de [número] años a partir de la fecha de firma, salvo que se prorrogue por acuerdo mutuo.</w:t>
      </w:r>
    </w:p>
    <w:p w14:paraId="7551CBE1"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6.2 Cualquiera de las partes podrá terminar el Contrato anticipadamente mediante notificación escrita con [número] días de antelación en caso de incumplimiento material de las obligaciones por la otra parte.</w:t>
      </w:r>
    </w:p>
    <w:p w14:paraId="5E076C00"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ARTÍCULO 7: CONFIDENCIALIDAD</w:t>
      </w:r>
    </w:p>
    <w:p w14:paraId="5DC7202D"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 xml:space="preserve">7.1 Las partes acuerdan mantener la confidencialidad de toda información sensible y confidencial relacionada con el </w:t>
      </w:r>
      <w:proofErr w:type="spellStart"/>
      <w:r w:rsidRPr="00F410CA">
        <w:rPr>
          <w:rFonts w:ascii="Arial" w:hAnsi="Arial" w:cs="Arial"/>
          <w:color w:val="4472C4" w:themeColor="accent1"/>
        </w:rPr>
        <w:t>Joint</w:t>
      </w:r>
      <w:proofErr w:type="spellEnd"/>
      <w:r w:rsidRPr="00F410CA">
        <w:rPr>
          <w:rFonts w:ascii="Arial" w:hAnsi="Arial" w:cs="Arial"/>
          <w:color w:val="4472C4" w:themeColor="accent1"/>
        </w:rPr>
        <w:t xml:space="preserve"> Venture.</w:t>
      </w:r>
    </w:p>
    <w:p w14:paraId="3B2A58EE"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ARTÍCULO 8: RESOLUCIÓN DE CONFLICTOS</w:t>
      </w:r>
    </w:p>
    <w:p w14:paraId="62A28298"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8.1 Cualquier disputa derivada de este Contrato se resolverá mediante arbitraje en [ciudad o país], de acuerdo con las reglas de [nombre de la institución de arbitraje].</w:t>
      </w:r>
    </w:p>
    <w:p w14:paraId="0F78DCC9"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ARTÍCULO 9: DISPOSICIONES GENERALES</w:t>
      </w:r>
    </w:p>
    <w:p w14:paraId="2ABABD26"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 xml:space="preserve">9.1 Este Contrato constituye el acuerdo completo entre las partes y reemplaza cualquier acuerdo previo relacionado con el </w:t>
      </w:r>
      <w:proofErr w:type="spellStart"/>
      <w:r w:rsidRPr="00F410CA">
        <w:rPr>
          <w:rFonts w:ascii="Arial" w:hAnsi="Arial" w:cs="Arial"/>
          <w:color w:val="4472C4" w:themeColor="accent1"/>
        </w:rPr>
        <w:t>Joint</w:t>
      </w:r>
      <w:proofErr w:type="spellEnd"/>
      <w:r w:rsidRPr="00F410CA">
        <w:rPr>
          <w:rFonts w:ascii="Arial" w:hAnsi="Arial" w:cs="Arial"/>
          <w:color w:val="4472C4" w:themeColor="accent1"/>
        </w:rPr>
        <w:t xml:space="preserve"> Venture.</w:t>
      </w:r>
    </w:p>
    <w:p w14:paraId="58F72223"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lastRenderedPageBreak/>
        <w:t>9.2 Cualquier modificación o enmienda a este Contrato deberá ser hecha por escrito y firmada por ambas partes.</w:t>
      </w:r>
    </w:p>
    <w:p w14:paraId="1BE56F8F"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FIRMAS</w:t>
      </w:r>
    </w:p>
    <w:p w14:paraId="4BF5886E"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En testimonio de lo cual, las partes han firmado este Contrato en la fecha indicada al principio del documento.</w:t>
      </w:r>
    </w:p>
    <w:p w14:paraId="257FC8BE"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[Firma de la Parte A]</w:t>
      </w:r>
      <w:r w:rsidRPr="00F410CA">
        <w:rPr>
          <w:rFonts w:ascii="Arial" w:hAnsi="Arial" w:cs="Arial"/>
          <w:color w:val="4472C4" w:themeColor="accent1"/>
        </w:rPr>
        <w:br/>
        <w:t>Nombre: [Nombre del Firmante]</w:t>
      </w:r>
      <w:r w:rsidRPr="00F410CA">
        <w:rPr>
          <w:rFonts w:ascii="Arial" w:hAnsi="Arial" w:cs="Arial"/>
          <w:color w:val="4472C4" w:themeColor="accent1"/>
        </w:rPr>
        <w:br/>
        <w:t>Título: [Título del Firmante]</w:t>
      </w:r>
      <w:r w:rsidRPr="00F410CA">
        <w:rPr>
          <w:rFonts w:ascii="Arial" w:hAnsi="Arial" w:cs="Arial"/>
          <w:color w:val="4472C4" w:themeColor="accent1"/>
        </w:rPr>
        <w:br/>
        <w:t>Fecha: [Fecha]</w:t>
      </w:r>
    </w:p>
    <w:p w14:paraId="3244E044"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[Firma de la Parte B]</w:t>
      </w:r>
      <w:r w:rsidRPr="00F410CA">
        <w:rPr>
          <w:rFonts w:ascii="Arial" w:hAnsi="Arial" w:cs="Arial"/>
          <w:color w:val="4472C4" w:themeColor="accent1"/>
        </w:rPr>
        <w:br/>
        <w:t>Nombre: [Nombre del Firmante]</w:t>
      </w:r>
      <w:r w:rsidRPr="00F410CA">
        <w:rPr>
          <w:rFonts w:ascii="Arial" w:hAnsi="Arial" w:cs="Arial"/>
          <w:color w:val="4472C4" w:themeColor="accent1"/>
        </w:rPr>
        <w:br/>
        <w:t>Título: [Título del Firmante]</w:t>
      </w:r>
      <w:r w:rsidRPr="00F410CA">
        <w:rPr>
          <w:rFonts w:ascii="Arial" w:hAnsi="Arial" w:cs="Arial"/>
          <w:color w:val="4472C4" w:themeColor="accent1"/>
        </w:rPr>
        <w:br/>
        <w:t>Fecha: [Fecha]</w:t>
      </w:r>
    </w:p>
    <w:p w14:paraId="175C4FDF" w14:textId="77777777" w:rsidR="000224F7" w:rsidRPr="00F410CA" w:rsidRDefault="00000000" w:rsidP="000224F7">
      <w:pPr>
        <w:rPr>
          <w:rFonts w:ascii="Arial" w:hAnsi="Arial" w:cs="Arial"/>
          <w:color w:val="4472C4" w:themeColor="accent1"/>
          <w:sz w:val="24"/>
          <w:szCs w:val="24"/>
        </w:rPr>
      </w:pPr>
      <w:r>
        <w:rPr>
          <w:rFonts w:ascii="Arial" w:hAnsi="Arial" w:cs="Arial"/>
          <w:color w:val="4472C4" w:themeColor="accent1"/>
          <w:sz w:val="24"/>
          <w:szCs w:val="24"/>
        </w:rPr>
        <w:pict w14:anchorId="4BA1E431">
          <v:rect id="_x0000_i1038" style="width:0;height:1.5pt" o:hralign="center" o:hrstd="t" o:hr="t" fillcolor="#a0a0a0" stroked="f"/>
        </w:pict>
      </w:r>
    </w:p>
    <w:p w14:paraId="4B70D635"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 xml:space="preserve">Este modelo proporciona una estructura básica para un contrato de </w:t>
      </w:r>
      <w:proofErr w:type="spellStart"/>
      <w:r w:rsidRPr="00F410CA">
        <w:rPr>
          <w:rFonts w:ascii="Arial" w:hAnsi="Arial" w:cs="Arial"/>
          <w:color w:val="4472C4" w:themeColor="accent1"/>
        </w:rPr>
        <w:t>Joint</w:t>
      </w:r>
      <w:proofErr w:type="spellEnd"/>
      <w:r w:rsidRPr="00F410CA">
        <w:rPr>
          <w:rFonts w:ascii="Arial" w:hAnsi="Arial" w:cs="Arial"/>
          <w:color w:val="4472C4" w:themeColor="accent1"/>
        </w:rPr>
        <w:t xml:space="preserve"> Venture. Es recomendable adaptar el contrato a las necesidades específicas del proyecto y consultar a un abogado especializado en derecho comercial para asegurar que el contrato cumpla con las leyes locales y las necesidades de las partes involucradas.</w:t>
      </w:r>
    </w:p>
    <w:p w14:paraId="0CFC6608" w14:textId="77777777" w:rsidR="00436E69" w:rsidRPr="00F410CA" w:rsidRDefault="00436E69" w:rsidP="000224F7">
      <w:pPr>
        <w:rPr>
          <w:rFonts w:ascii="Arial" w:hAnsi="Arial" w:cs="Arial"/>
          <w:color w:val="4472C4" w:themeColor="accent1"/>
          <w:sz w:val="24"/>
          <w:szCs w:val="24"/>
        </w:rPr>
      </w:pPr>
    </w:p>
    <w:p w14:paraId="3CA96021" w14:textId="486E9C8F" w:rsidR="000224F7" w:rsidRPr="00F410CA" w:rsidRDefault="00436E69" w:rsidP="0053652C">
      <w:pPr>
        <w:pStyle w:val="Ttulo1"/>
        <w:jc w:val="center"/>
        <w:rPr>
          <w:rFonts w:ascii="Arial" w:hAnsi="Arial" w:cs="Arial"/>
          <w:color w:val="4472C4" w:themeColor="accent1"/>
          <w:sz w:val="24"/>
          <w:szCs w:val="24"/>
        </w:rPr>
      </w:pPr>
      <w:bookmarkStart w:id="293" w:name="_Toc176099751"/>
      <w:r w:rsidRPr="00F410CA">
        <w:rPr>
          <w:rFonts w:ascii="Arial" w:hAnsi="Arial" w:cs="Arial"/>
          <w:b/>
          <w:bCs/>
          <w:color w:val="4472C4" w:themeColor="accent1"/>
          <w:sz w:val="24"/>
          <w:szCs w:val="24"/>
          <w:u w:val="single"/>
        </w:rPr>
        <w:t>Capítulo</w:t>
      </w:r>
      <w:r w:rsidR="0053652C" w:rsidRPr="00F410CA">
        <w:rPr>
          <w:rFonts w:ascii="Arial" w:hAnsi="Arial" w:cs="Arial"/>
          <w:b/>
          <w:bCs/>
          <w:color w:val="4472C4" w:themeColor="accent1"/>
          <w:sz w:val="24"/>
          <w:szCs w:val="24"/>
          <w:u w:val="single"/>
        </w:rPr>
        <w:t xml:space="preserve">: </w:t>
      </w:r>
      <w:r w:rsidRPr="00F410CA">
        <w:rPr>
          <w:rFonts w:ascii="Arial" w:hAnsi="Arial" w:cs="Arial"/>
          <w:color w:val="4472C4" w:themeColor="accent1"/>
          <w:sz w:val="24"/>
          <w:szCs w:val="24"/>
        </w:rPr>
        <w:t>E</w:t>
      </w:r>
      <w:r w:rsidR="000224F7" w:rsidRPr="00F410CA">
        <w:rPr>
          <w:rFonts w:ascii="Arial" w:hAnsi="Arial" w:cs="Arial"/>
          <w:color w:val="4472C4" w:themeColor="accent1"/>
          <w:sz w:val="24"/>
          <w:szCs w:val="24"/>
        </w:rPr>
        <w:t>lementos aduaneros esenciales para la importación y la exportación en el Perú</w:t>
      </w:r>
      <w:bookmarkEnd w:id="293"/>
    </w:p>
    <w:p w14:paraId="7FC628D4"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En Perú, el comercio internacional está sujeto a una serie de regulaciones aduaneras esenciales tanto para la importación como para la exportación de bienes. Estos elementos son clave para garantizar el cumplimiento de las normativas y la fluidez en el movimiento de mercancías a través de las fronteras. A continuación, se detallan los principales elementos aduaneros para la importación y exportación en Perú:</w:t>
      </w:r>
    </w:p>
    <w:p w14:paraId="7019572E" w14:textId="77777777" w:rsidR="000224F7" w:rsidRPr="00F410CA" w:rsidRDefault="000224F7" w:rsidP="000224F7">
      <w:pPr>
        <w:pStyle w:val="Ttulo3"/>
        <w:rPr>
          <w:rFonts w:ascii="Arial" w:hAnsi="Arial" w:cs="Arial"/>
          <w:color w:val="4472C4" w:themeColor="accent1"/>
          <w:sz w:val="24"/>
          <w:szCs w:val="24"/>
        </w:rPr>
      </w:pPr>
      <w:bookmarkStart w:id="294" w:name="_Toc176099752"/>
      <w:r w:rsidRPr="00F410CA">
        <w:rPr>
          <w:rStyle w:val="Textoennegrita"/>
          <w:rFonts w:ascii="Arial" w:hAnsi="Arial" w:cs="Arial"/>
          <w:b/>
          <w:bCs/>
          <w:color w:val="4472C4" w:themeColor="accent1"/>
          <w:sz w:val="24"/>
          <w:szCs w:val="24"/>
        </w:rPr>
        <w:t>Elementos Aduaneros Esenciales para la Importación</w:t>
      </w:r>
      <w:bookmarkEnd w:id="294"/>
    </w:p>
    <w:p w14:paraId="17327DD1" w14:textId="77777777" w:rsidR="000224F7" w:rsidRPr="00F410CA" w:rsidRDefault="000224F7" w:rsidP="000224F7">
      <w:pPr>
        <w:pStyle w:val="NormalWeb"/>
        <w:numPr>
          <w:ilvl w:val="0"/>
          <w:numId w:val="256"/>
        </w:numPr>
        <w:rPr>
          <w:rFonts w:ascii="Arial" w:hAnsi="Arial" w:cs="Arial"/>
          <w:color w:val="4472C4" w:themeColor="accent1"/>
        </w:rPr>
      </w:pPr>
      <w:r w:rsidRPr="00F410CA">
        <w:rPr>
          <w:rStyle w:val="Textoennegrita"/>
          <w:rFonts w:ascii="Arial" w:hAnsi="Arial" w:cs="Arial"/>
          <w:color w:val="4472C4" w:themeColor="accent1"/>
        </w:rPr>
        <w:t>Registro en el RUC (Registro Único de Contribuyentes)</w:t>
      </w:r>
    </w:p>
    <w:p w14:paraId="07118961" w14:textId="77777777" w:rsidR="000224F7" w:rsidRPr="00F410CA" w:rsidRDefault="000224F7" w:rsidP="000224F7">
      <w:pPr>
        <w:numPr>
          <w:ilvl w:val="1"/>
          <w:numId w:val="25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Descripción:</w:t>
      </w:r>
      <w:r w:rsidRPr="00F410CA">
        <w:rPr>
          <w:rFonts w:ascii="Arial" w:hAnsi="Arial" w:cs="Arial"/>
          <w:color w:val="4472C4" w:themeColor="accent1"/>
          <w:sz w:val="24"/>
          <w:szCs w:val="24"/>
        </w:rPr>
        <w:t xml:space="preserve"> Todo importador debe estar inscrito en el RUC administrado por la SUNAT (Superintendencia Nacional de Aduanas y de Administración Tributaria).</w:t>
      </w:r>
    </w:p>
    <w:p w14:paraId="46D00888" w14:textId="77777777" w:rsidR="000224F7" w:rsidRPr="00F410CA" w:rsidRDefault="000224F7" w:rsidP="000224F7">
      <w:pPr>
        <w:numPr>
          <w:ilvl w:val="1"/>
          <w:numId w:val="25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Requisito:</w:t>
      </w:r>
      <w:r w:rsidRPr="00F410CA">
        <w:rPr>
          <w:rFonts w:ascii="Arial" w:hAnsi="Arial" w:cs="Arial"/>
          <w:color w:val="4472C4" w:themeColor="accent1"/>
          <w:sz w:val="24"/>
          <w:szCs w:val="24"/>
        </w:rPr>
        <w:t xml:space="preserve"> Obtener un número de RUC y estar al día en el cumplimiento de las obligaciones fiscales.</w:t>
      </w:r>
    </w:p>
    <w:p w14:paraId="35E42F62" w14:textId="77777777" w:rsidR="000224F7" w:rsidRPr="00F410CA" w:rsidRDefault="000224F7" w:rsidP="000224F7">
      <w:pPr>
        <w:pStyle w:val="NormalWeb"/>
        <w:numPr>
          <w:ilvl w:val="0"/>
          <w:numId w:val="256"/>
        </w:numPr>
        <w:rPr>
          <w:rFonts w:ascii="Arial" w:hAnsi="Arial" w:cs="Arial"/>
          <w:color w:val="4472C4" w:themeColor="accent1"/>
        </w:rPr>
      </w:pPr>
      <w:r w:rsidRPr="00F410CA">
        <w:rPr>
          <w:rStyle w:val="Textoennegrita"/>
          <w:rFonts w:ascii="Arial" w:hAnsi="Arial" w:cs="Arial"/>
          <w:color w:val="4472C4" w:themeColor="accent1"/>
        </w:rPr>
        <w:t>Declaración de Importación</w:t>
      </w:r>
    </w:p>
    <w:p w14:paraId="0DFAA49C" w14:textId="77777777" w:rsidR="000224F7" w:rsidRPr="00F410CA" w:rsidRDefault="000224F7" w:rsidP="000224F7">
      <w:pPr>
        <w:numPr>
          <w:ilvl w:val="1"/>
          <w:numId w:val="25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Descripción:</w:t>
      </w:r>
      <w:r w:rsidRPr="00F410CA">
        <w:rPr>
          <w:rFonts w:ascii="Arial" w:hAnsi="Arial" w:cs="Arial"/>
          <w:color w:val="4472C4" w:themeColor="accent1"/>
          <w:sz w:val="24"/>
          <w:szCs w:val="24"/>
        </w:rPr>
        <w:t xml:space="preserve"> Documento oficial que se presenta a la aduana para declarar las mercancías que se están importando.</w:t>
      </w:r>
    </w:p>
    <w:p w14:paraId="6389BEA0" w14:textId="77777777" w:rsidR="000224F7" w:rsidRPr="00F410CA" w:rsidRDefault="000224F7" w:rsidP="000224F7">
      <w:pPr>
        <w:numPr>
          <w:ilvl w:val="1"/>
          <w:numId w:val="25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lastRenderedPageBreak/>
        <w:t>Requisito:</w:t>
      </w:r>
      <w:r w:rsidRPr="00F410CA">
        <w:rPr>
          <w:rFonts w:ascii="Arial" w:hAnsi="Arial" w:cs="Arial"/>
          <w:color w:val="4472C4" w:themeColor="accent1"/>
          <w:sz w:val="24"/>
          <w:szCs w:val="24"/>
        </w:rPr>
        <w:t xml:space="preserve"> Presentar la Declaración Única de Aduanas (DUA), que detalla la naturaleza, valor y origen de las mercancías.</w:t>
      </w:r>
    </w:p>
    <w:p w14:paraId="3662E4AE" w14:textId="77777777" w:rsidR="000224F7" w:rsidRPr="00F410CA" w:rsidRDefault="000224F7" w:rsidP="000224F7">
      <w:pPr>
        <w:pStyle w:val="NormalWeb"/>
        <w:numPr>
          <w:ilvl w:val="0"/>
          <w:numId w:val="256"/>
        </w:numPr>
        <w:rPr>
          <w:rFonts w:ascii="Arial" w:hAnsi="Arial" w:cs="Arial"/>
          <w:color w:val="4472C4" w:themeColor="accent1"/>
        </w:rPr>
      </w:pPr>
      <w:r w:rsidRPr="00F410CA">
        <w:rPr>
          <w:rStyle w:val="Textoennegrita"/>
          <w:rFonts w:ascii="Arial" w:hAnsi="Arial" w:cs="Arial"/>
          <w:color w:val="4472C4" w:themeColor="accent1"/>
        </w:rPr>
        <w:t>Documentación de la Mercancía</w:t>
      </w:r>
    </w:p>
    <w:p w14:paraId="0AEBB7EA" w14:textId="77777777" w:rsidR="000224F7" w:rsidRPr="00F410CA" w:rsidRDefault="000224F7" w:rsidP="000224F7">
      <w:pPr>
        <w:numPr>
          <w:ilvl w:val="1"/>
          <w:numId w:val="25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Factura Comercial:</w:t>
      </w:r>
      <w:r w:rsidRPr="00F410CA">
        <w:rPr>
          <w:rFonts w:ascii="Arial" w:hAnsi="Arial" w:cs="Arial"/>
          <w:color w:val="4472C4" w:themeColor="accent1"/>
          <w:sz w:val="24"/>
          <w:szCs w:val="24"/>
        </w:rPr>
        <w:t xml:space="preserve"> Documento que detalla la transacción de compra entre el exportador y el importador.</w:t>
      </w:r>
    </w:p>
    <w:p w14:paraId="0FFB312D" w14:textId="77777777" w:rsidR="000224F7" w:rsidRPr="00F410CA" w:rsidRDefault="000224F7" w:rsidP="000224F7">
      <w:pPr>
        <w:numPr>
          <w:ilvl w:val="1"/>
          <w:numId w:val="25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Lista de Empaque:</w:t>
      </w:r>
      <w:r w:rsidRPr="00F410CA">
        <w:rPr>
          <w:rFonts w:ascii="Arial" w:hAnsi="Arial" w:cs="Arial"/>
          <w:color w:val="4472C4" w:themeColor="accent1"/>
          <w:sz w:val="24"/>
          <w:szCs w:val="24"/>
        </w:rPr>
        <w:t xml:space="preserve"> Descripción detallada de los bienes, cantidades y características del envío.</w:t>
      </w:r>
    </w:p>
    <w:p w14:paraId="329A426C" w14:textId="77777777" w:rsidR="000224F7" w:rsidRPr="00F410CA" w:rsidRDefault="000224F7" w:rsidP="000224F7">
      <w:pPr>
        <w:numPr>
          <w:ilvl w:val="1"/>
          <w:numId w:val="25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 xml:space="preserve">Conocimiento de Embarque (Bill </w:t>
      </w:r>
      <w:proofErr w:type="spellStart"/>
      <w:r w:rsidRPr="00F410CA">
        <w:rPr>
          <w:rStyle w:val="Textoennegrita"/>
          <w:rFonts w:ascii="Arial" w:hAnsi="Arial" w:cs="Arial"/>
          <w:color w:val="4472C4" w:themeColor="accent1"/>
          <w:sz w:val="24"/>
          <w:szCs w:val="24"/>
        </w:rPr>
        <w:t>of</w:t>
      </w:r>
      <w:proofErr w:type="spellEnd"/>
      <w:r w:rsidRPr="00F410CA">
        <w:rPr>
          <w:rStyle w:val="Textoennegrita"/>
          <w:rFonts w:ascii="Arial" w:hAnsi="Arial" w:cs="Arial"/>
          <w:color w:val="4472C4" w:themeColor="accent1"/>
          <w:sz w:val="24"/>
          <w:szCs w:val="24"/>
        </w:rPr>
        <w:t xml:space="preserve"> </w:t>
      </w:r>
      <w:proofErr w:type="spellStart"/>
      <w:r w:rsidRPr="00F410CA">
        <w:rPr>
          <w:rStyle w:val="Textoennegrita"/>
          <w:rFonts w:ascii="Arial" w:hAnsi="Arial" w:cs="Arial"/>
          <w:color w:val="4472C4" w:themeColor="accent1"/>
          <w:sz w:val="24"/>
          <w:szCs w:val="24"/>
        </w:rPr>
        <w:t>Lading</w:t>
      </w:r>
      <w:proofErr w:type="spellEnd"/>
      <w:r w:rsidRPr="00F410CA">
        <w:rPr>
          <w:rStyle w:val="Textoennegrita"/>
          <w:rFonts w:ascii="Arial" w:hAnsi="Arial" w:cs="Arial"/>
          <w:color w:val="4472C4" w:themeColor="accent1"/>
          <w:sz w:val="24"/>
          <w:szCs w:val="24"/>
        </w:rPr>
        <w:t>) o Guía Aérea:</w:t>
      </w:r>
      <w:r w:rsidRPr="00F410CA">
        <w:rPr>
          <w:rFonts w:ascii="Arial" w:hAnsi="Arial" w:cs="Arial"/>
          <w:color w:val="4472C4" w:themeColor="accent1"/>
          <w:sz w:val="24"/>
          <w:szCs w:val="24"/>
        </w:rPr>
        <w:t xml:space="preserve"> Documento que confirma la recepción de la mercancía para su transporte.</w:t>
      </w:r>
    </w:p>
    <w:p w14:paraId="62F2F01D" w14:textId="77777777" w:rsidR="000224F7" w:rsidRPr="00F410CA" w:rsidRDefault="000224F7" w:rsidP="000224F7">
      <w:pPr>
        <w:pStyle w:val="NormalWeb"/>
        <w:numPr>
          <w:ilvl w:val="0"/>
          <w:numId w:val="256"/>
        </w:numPr>
        <w:rPr>
          <w:rFonts w:ascii="Arial" w:hAnsi="Arial" w:cs="Arial"/>
          <w:color w:val="4472C4" w:themeColor="accent1"/>
        </w:rPr>
      </w:pPr>
      <w:r w:rsidRPr="00F410CA">
        <w:rPr>
          <w:rStyle w:val="Textoennegrita"/>
          <w:rFonts w:ascii="Arial" w:hAnsi="Arial" w:cs="Arial"/>
          <w:color w:val="4472C4" w:themeColor="accent1"/>
        </w:rPr>
        <w:t>Certificados y Licencias</w:t>
      </w:r>
    </w:p>
    <w:p w14:paraId="1CF2824C" w14:textId="77777777" w:rsidR="000224F7" w:rsidRPr="00F410CA" w:rsidRDefault="000224F7" w:rsidP="000224F7">
      <w:pPr>
        <w:numPr>
          <w:ilvl w:val="1"/>
          <w:numId w:val="25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Certificados de Origen:</w:t>
      </w:r>
      <w:r w:rsidRPr="00F410CA">
        <w:rPr>
          <w:rFonts w:ascii="Arial" w:hAnsi="Arial" w:cs="Arial"/>
          <w:color w:val="4472C4" w:themeColor="accent1"/>
          <w:sz w:val="24"/>
          <w:szCs w:val="24"/>
        </w:rPr>
        <w:t xml:space="preserve"> Documento que certifica el país de origen de las mercancías, necesario para aplicar beneficios arancelarios bajo acuerdos comerciales.</w:t>
      </w:r>
    </w:p>
    <w:p w14:paraId="1E7D5775" w14:textId="77777777" w:rsidR="000224F7" w:rsidRPr="00F410CA" w:rsidRDefault="000224F7" w:rsidP="000224F7">
      <w:pPr>
        <w:numPr>
          <w:ilvl w:val="1"/>
          <w:numId w:val="25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Licencias de Importación:</w:t>
      </w:r>
      <w:r w:rsidRPr="00F410CA">
        <w:rPr>
          <w:rFonts w:ascii="Arial" w:hAnsi="Arial" w:cs="Arial"/>
          <w:color w:val="4472C4" w:themeColor="accent1"/>
          <w:sz w:val="24"/>
          <w:szCs w:val="24"/>
        </w:rPr>
        <w:t xml:space="preserve"> En algunos casos, se requiere una licencia para importar ciertos productos, especialmente aquellos regulados por razones de salud o seguridad.</w:t>
      </w:r>
    </w:p>
    <w:p w14:paraId="4990DFAC" w14:textId="77777777" w:rsidR="000224F7" w:rsidRPr="00F410CA" w:rsidRDefault="000224F7" w:rsidP="000224F7">
      <w:pPr>
        <w:pStyle w:val="NormalWeb"/>
        <w:numPr>
          <w:ilvl w:val="0"/>
          <w:numId w:val="256"/>
        </w:numPr>
        <w:rPr>
          <w:rFonts w:ascii="Arial" w:hAnsi="Arial" w:cs="Arial"/>
          <w:color w:val="4472C4" w:themeColor="accent1"/>
        </w:rPr>
      </w:pPr>
      <w:r w:rsidRPr="00F410CA">
        <w:rPr>
          <w:rStyle w:val="Textoennegrita"/>
          <w:rFonts w:ascii="Arial" w:hAnsi="Arial" w:cs="Arial"/>
          <w:color w:val="4472C4" w:themeColor="accent1"/>
        </w:rPr>
        <w:t>Valoración Aduanera</w:t>
      </w:r>
    </w:p>
    <w:p w14:paraId="55E19DDA" w14:textId="77777777" w:rsidR="000224F7" w:rsidRPr="00F410CA" w:rsidRDefault="000224F7" w:rsidP="000224F7">
      <w:pPr>
        <w:numPr>
          <w:ilvl w:val="1"/>
          <w:numId w:val="25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Descripción:</w:t>
      </w:r>
      <w:r w:rsidRPr="00F410CA">
        <w:rPr>
          <w:rFonts w:ascii="Arial" w:hAnsi="Arial" w:cs="Arial"/>
          <w:color w:val="4472C4" w:themeColor="accent1"/>
          <w:sz w:val="24"/>
          <w:szCs w:val="24"/>
        </w:rPr>
        <w:t xml:space="preserve"> Determinación del valor aduanero de las mercancías, que incluye el valor CIF (Costo, Seguro y Flete).</w:t>
      </w:r>
    </w:p>
    <w:p w14:paraId="4B71A244" w14:textId="77777777" w:rsidR="000224F7" w:rsidRPr="00F410CA" w:rsidRDefault="000224F7" w:rsidP="000224F7">
      <w:pPr>
        <w:numPr>
          <w:ilvl w:val="1"/>
          <w:numId w:val="25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Requisito:</w:t>
      </w:r>
      <w:r w:rsidRPr="00F410CA">
        <w:rPr>
          <w:rFonts w:ascii="Arial" w:hAnsi="Arial" w:cs="Arial"/>
          <w:color w:val="4472C4" w:themeColor="accent1"/>
          <w:sz w:val="24"/>
          <w:szCs w:val="24"/>
        </w:rPr>
        <w:t xml:space="preserve"> La valoración se basa en el precio de transacción y puede incluir ajustes por costos adicionales relacionados con el transporte y el seguro.</w:t>
      </w:r>
    </w:p>
    <w:p w14:paraId="616ADE06" w14:textId="77777777" w:rsidR="000224F7" w:rsidRPr="00F410CA" w:rsidRDefault="000224F7" w:rsidP="000224F7">
      <w:pPr>
        <w:pStyle w:val="NormalWeb"/>
        <w:numPr>
          <w:ilvl w:val="0"/>
          <w:numId w:val="256"/>
        </w:numPr>
        <w:rPr>
          <w:rFonts w:ascii="Arial" w:hAnsi="Arial" w:cs="Arial"/>
          <w:color w:val="4472C4" w:themeColor="accent1"/>
        </w:rPr>
      </w:pPr>
      <w:r w:rsidRPr="00F410CA">
        <w:rPr>
          <w:rStyle w:val="Textoennegrita"/>
          <w:rFonts w:ascii="Arial" w:hAnsi="Arial" w:cs="Arial"/>
          <w:color w:val="4472C4" w:themeColor="accent1"/>
        </w:rPr>
        <w:t>Aranceles e Impuestos</w:t>
      </w:r>
    </w:p>
    <w:p w14:paraId="5BD4656B" w14:textId="77777777" w:rsidR="000224F7" w:rsidRPr="00F410CA" w:rsidRDefault="000224F7" w:rsidP="000224F7">
      <w:pPr>
        <w:numPr>
          <w:ilvl w:val="1"/>
          <w:numId w:val="25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Descripción:</w:t>
      </w:r>
      <w:r w:rsidRPr="00F410CA">
        <w:rPr>
          <w:rFonts w:ascii="Arial" w:hAnsi="Arial" w:cs="Arial"/>
          <w:color w:val="4472C4" w:themeColor="accent1"/>
          <w:sz w:val="24"/>
          <w:szCs w:val="24"/>
        </w:rPr>
        <w:t xml:space="preserve"> Cálculo y pago de aranceles aduaneros, IGV (Impuesto General a las Ventas) y otros impuestos aplicables.</w:t>
      </w:r>
    </w:p>
    <w:p w14:paraId="7E43A085" w14:textId="77777777" w:rsidR="000224F7" w:rsidRPr="00F410CA" w:rsidRDefault="000224F7" w:rsidP="000224F7">
      <w:pPr>
        <w:numPr>
          <w:ilvl w:val="1"/>
          <w:numId w:val="25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Requisito:</w:t>
      </w:r>
      <w:r w:rsidRPr="00F410CA">
        <w:rPr>
          <w:rFonts w:ascii="Arial" w:hAnsi="Arial" w:cs="Arial"/>
          <w:color w:val="4472C4" w:themeColor="accent1"/>
          <w:sz w:val="24"/>
          <w:szCs w:val="24"/>
        </w:rPr>
        <w:t xml:space="preserve"> El importador debe pagar estos impuestos antes de que la mercancía sea liberada de la aduana.</w:t>
      </w:r>
    </w:p>
    <w:p w14:paraId="037208AE" w14:textId="77777777" w:rsidR="000224F7" w:rsidRPr="00F410CA" w:rsidRDefault="000224F7" w:rsidP="000224F7">
      <w:pPr>
        <w:pStyle w:val="NormalWeb"/>
        <w:numPr>
          <w:ilvl w:val="0"/>
          <w:numId w:val="256"/>
        </w:numPr>
        <w:rPr>
          <w:rFonts w:ascii="Arial" w:hAnsi="Arial" w:cs="Arial"/>
          <w:color w:val="4472C4" w:themeColor="accent1"/>
        </w:rPr>
      </w:pPr>
      <w:r w:rsidRPr="00F410CA">
        <w:rPr>
          <w:rStyle w:val="Textoennegrita"/>
          <w:rFonts w:ascii="Arial" w:hAnsi="Arial" w:cs="Arial"/>
          <w:color w:val="4472C4" w:themeColor="accent1"/>
        </w:rPr>
        <w:t>Inspección y Control</w:t>
      </w:r>
    </w:p>
    <w:p w14:paraId="48C3A026" w14:textId="77777777" w:rsidR="000224F7" w:rsidRPr="00F410CA" w:rsidRDefault="000224F7" w:rsidP="000224F7">
      <w:pPr>
        <w:numPr>
          <w:ilvl w:val="1"/>
          <w:numId w:val="25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Descripción:</w:t>
      </w:r>
      <w:r w:rsidRPr="00F410CA">
        <w:rPr>
          <w:rFonts w:ascii="Arial" w:hAnsi="Arial" w:cs="Arial"/>
          <w:color w:val="4472C4" w:themeColor="accent1"/>
          <w:sz w:val="24"/>
          <w:szCs w:val="24"/>
        </w:rPr>
        <w:t xml:space="preserve"> La aduana puede realizar inspecciones físicas o documentales para verificar la exactitud de la declaración.</w:t>
      </w:r>
    </w:p>
    <w:p w14:paraId="13E3C0B4" w14:textId="77777777" w:rsidR="000224F7" w:rsidRPr="00F410CA" w:rsidRDefault="000224F7" w:rsidP="000224F7">
      <w:pPr>
        <w:numPr>
          <w:ilvl w:val="1"/>
          <w:numId w:val="25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Requisito:</w:t>
      </w:r>
      <w:r w:rsidRPr="00F410CA">
        <w:rPr>
          <w:rFonts w:ascii="Arial" w:hAnsi="Arial" w:cs="Arial"/>
          <w:color w:val="4472C4" w:themeColor="accent1"/>
          <w:sz w:val="24"/>
          <w:szCs w:val="24"/>
        </w:rPr>
        <w:t xml:space="preserve"> Cooperar con las autoridades aduaneras durante el proceso de inspección.</w:t>
      </w:r>
    </w:p>
    <w:p w14:paraId="23646646" w14:textId="77777777" w:rsidR="000224F7" w:rsidRPr="00F410CA" w:rsidRDefault="000224F7" w:rsidP="000224F7">
      <w:pPr>
        <w:pStyle w:val="Ttulo3"/>
        <w:rPr>
          <w:rFonts w:ascii="Arial" w:hAnsi="Arial" w:cs="Arial"/>
          <w:color w:val="4472C4" w:themeColor="accent1"/>
          <w:sz w:val="24"/>
          <w:szCs w:val="24"/>
        </w:rPr>
      </w:pPr>
      <w:bookmarkStart w:id="295" w:name="_Toc176099753"/>
      <w:r w:rsidRPr="00F410CA">
        <w:rPr>
          <w:rStyle w:val="Textoennegrita"/>
          <w:rFonts w:ascii="Arial" w:hAnsi="Arial" w:cs="Arial"/>
          <w:b/>
          <w:bCs/>
          <w:color w:val="4472C4" w:themeColor="accent1"/>
          <w:sz w:val="24"/>
          <w:szCs w:val="24"/>
        </w:rPr>
        <w:t>Elementos Aduaneros Esenciales para la Exportación</w:t>
      </w:r>
      <w:bookmarkEnd w:id="295"/>
    </w:p>
    <w:p w14:paraId="5DB45DB3" w14:textId="77777777" w:rsidR="000224F7" w:rsidRPr="00F410CA" w:rsidRDefault="000224F7" w:rsidP="000224F7">
      <w:pPr>
        <w:pStyle w:val="NormalWeb"/>
        <w:numPr>
          <w:ilvl w:val="0"/>
          <w:numId w:val="257"/>
        </w:numPr>
        <w:rPr>
          <w:rFonts w:ascii="Arial" w:hAnsi="Arial" w:cs="Arial"/>
          <w:color w:val="4472C4" w:themeColor="accent1"/>
        </w:rPr>
      </w:pPr>
      <w:r w:rsidRPr="00F410CA">
        <w:rPr>
          <w:rStyle w:val="Textoennegrita"/>
          <w:rFonts w:ascii="Arial" w:hAnsi="Arial" w:cs="Arial"/>
          <w:color w:val="4472C4" w:themeColor="accent1"/>
        </w:rPr>
        <w:t>Declaración de Exportación</w:t>
      </w:r>
    </w:p>
    <w:p w14:paraId="6B7B86CC" w14:textId="77777777" w:rsidR="000224F7" w:rsidRPr="00F410CA" w:rsidRDefault="000224F7" w:rsidP="000224F7">
      <w:pPr>
        <w:numPr>
          <w:ilvl w:val="1"/>
          <w:numId w:val="25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Descripción:</w:t>
      </w:r>
      <w:r w:rsidRPr="00F410CA">
        <w:rPr>
          <w:rFonts w:ascii="Arial" w:hAnsi="Arial" w:cs="Arial"/>
          <w:color w:val="4472C4" w:themeColor="accent1"/>
          <w:sz w:val="24"/>
          <w:szCs w:val="24"/>
        </w:rPr>
        <w:t xml:space="preserve"> Documento que se presenta a la aduana para declarar las mercancías que se están exportando.</w:t>
      </w:r>
    </w:p>
    <w:p w14:paraId="7CEF3A17" w14:textId="77777777" w:rsidR="000224F7" w:rsidRPr="00F410CA" w:rsidRDefault="000224F7" w:rsidP="000224F7">
      <w:pPr>
        <w:numPr>
          <w:ilvl w:val="1"/>
          <w:numId w:val="25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Requisito:</w:t>
      </w:r>
      <w:r w:rsidRPr="00F410CA">
        <w:rPr>
          <w:rFonts w:ascii="Arial" w:hAnsi="Arial" w:cs="Arial"/>
          <w:color w:val="4472C4" w:themeColor="accent1"/>
          <w:sz w:val="24"/>
          <w:szCs w:val="24"/>
        </w:rPr>
        <w:t xml:space="preserve"> Presentar la Declaración Única de Aduanas (DUA) o la Declaración de Exportación, según corresponda.</w:t>
      </w:r>
    </w:p>
    <w:p w14:paraId="00947979" w14:textId="77777777" w:rsidR="000224F7" w:rsidRPr="00F410CA" w:rsidRDefault="000224F7" w:rsidP="000224F7">
      <w:pPr>
        <w:pStyle w:val="NormalWeb"/>
        <w:numPr>
          <w:ilvl w:val="0"/>
          <w:numId w:val="257"/>
        </w:numPr>
        <w:rPr>
          <w:rFonts w:ascii="Arial" w:hAnsi="Arial" w:cs="Arial"/>
          <w:color w:val="4472C4" w:themeColor="accent1"/>
        </w:rPr>
      </w:pPr>
      <w:r w:rsidRPr="00F410CA">
        <w:rPr>
          <w:rStyle w:val="Textoennegrita"/>
          <w:rFonts w:ascii="Arial" w:hAnsi="Arial" w:cs="Arial"/>
          <w:color w:val="4472C4" w:themeColor="accent1"/>
        </w:rPr>
        <w:t>Documentación de la Mercancía</w:t>
      </w:r>
    </w:p>
    <w:p w14:paraId="5B04C6D6" w14:textId="77777777" w:rsidR="000224F7" w:rsidRPr="00F410CA" w:rsidRDefault="000224F7" w:rsidP="000224F7">
      <w:pPr>
        <w:numPr>
          <w:ilvl w:val="1"/>
          <w:numId w:val="25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Factura Comercial:</w:t>
      </w:r>
      <w:r w:rsidRPr="00F410CA">
        <w:rPr>
          <w:rFonts w:ascii="Arial" w:hAnsi="Arial" w:cs="Arial"/>
          <w:color w:val="4472C4" w:themeColor="accent1"/>
          <w:sz w:val="24"/>
          <w:szCs w:val="24"/>
        </w:rPr>
        <w:t xml:space="preserve"> Documento que muestra los términos de venta entre el exportador y el comprador extranjero.</w:t>
      </w:r>
    </w:p>
    <w:p w14:paraId="614CDC34" w14:textId="77777777" w:rsidR="000224F7" w:rsidRPr="00F410CA" w:rsidRDefault="000224F7" w:rsidP="000224F7">
      <w:pPr>
        <w:numPr>
          <w:ilvl w:val="1"/>
          <w:numId w:val="25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Lista de Empaque:</w:t>
      </w:r>
      <w:r w:rsidRPr="00F410CA">
        <w:rPr>
          <w:rFonts w:ascii="Arial" w:hAnsi="Arial" w:cs="Arial"/>
          <w:color w:val="4472C4" w:themeColor="accent1"/>
          <w:sz w:val="24"/>
          <w:szCs w:val="24"/>
        </w:rPr>
        <w:t xml:space="preserve"> Detalle de las mercancías a ser enviadas.</w:t>
      </w:r>
    </w:p>
    <w:p w14:paraId="5CA8A1BD" w14:textId="77777777" w:rsidR="000224F7" w:rsidRPr="00F410CA" w:rsidRDefault="000224F7" w:rsidP="000224F7">
      <w:pPr>
        <w:numPr>
          <w:ilvl w:val="1"/>
          <w:numId w:val="25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Conocimiento de Embarque o Guía Aérea:</w:t>
      </w:r>
      <w:r w:rsidRPr="00F410CA">
        <w:rPr>
          <w:rFonts w:ascii="Arial" w:hAnsi="Arial" w:cs="Arial"/>
          <w:color w:val="4472C4" w:themeColor="accent1"/>
          <w:sz w:val="24"/>
          <w:szCs w:val="24"/>
        </w:rPr>
        <w:t xml:space="preserve"> Documento de transporte que confirma la recepción y condiciones del envío.</w:t>
      </w:r>
    </w:p>
    <w:p w14:paraId="4C51AA3F" w14:textId="77777777" w:rsidR="000224F7" w:rsidRPr="00F410CA" w:rsidRDefault="000224F7" w:rsidP="000224F7">
      <w:pPr>
        <w:pStyle w:val="NormalWeb"/>
        <w:numPr>
          <w:ilvl w:val="0"/>
          <w:numId w:val="257"/>
        </w:numPr>
        <w:rPr>
          <w:rFonts w:ascii="Arial" w:hAnsi="Arial" w:cs="Arial"/>
          <w:color w:val="4472C4" w:themeColor="accent1"/>
        </w:rPr>
      </w:pPr>
      <w:r w:rsidRPr="00F410CA">
        <w:rPr>
          <w:rStyle w:val="Textoennegrita"/>
          <w:rFonts w:ascii="Arial" w:hAnsi="Arial" w:cs="Arial"/>
          <w:color w:val="4472C4" w:themeColor="accent1"/>
        </w:rPr>
        <w:t>Certificados y Licencias</w:t>
      </w:r>
    </w:p>
    <w:p w14:paraId="73FD23E0" w14:textId="77777777" w:rsidR="000224F7" w:rsidRPr="00F410CA" w:rsidRDefault="000224F7" w:rsidP="000224F7">
      <w:pPr>
        <w:numPr>
          <w:ilvl w:val="1"/>
          <w:numId w:val="25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Certificados de Origen:</w:t>
      </w:r>
      <w:r w:rsidRPr="00F410CA">
        <w:rPr>
          <w:rFonts w:ascii="Arial" w:hAnsi="Arial" w:cs="Arial"/>
          <w:color w:val="4472C4" w:themeColor="accent1"/>
          <w:sz w:val="24"/>
          <w:szCs w:val="24"/>
        </w:rPr>
        <w:t xml:space="preserve"> Para cumplir con los requisitos de los países importadores y aprovechar beneficios arancelarios.</w:t>
      </w:r>
    </w:p>
    <w:p w14:paraId="51564548" w14:textId="77777777" w:rsidR="000224F7" w:rsidRPr="00F410CA" w:rsidRDefault="000224F7" w:rsidP="000224F7">
      <w:pPr>
        <w:numPr>
          <w:ilvl w:val="1"/>
          <w:numId w:val="25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lastRenderedPageBreak/>
        <w:t>Licencias de Exportación:</w:t>
      </w:r>
      <w:r w:rsidRPr="00F410CA">
        <w:rPr>
          <w:rFonts w:ascii="Arial" w:hAnsi="Arial" w:cs="Arial"/>
          <w:color w:val="4472C4" w:themeColor="accent1"/>
          <w:sz w:val="24"/>
          <w:szCs w:val="24"/>
        </w:rPr>
        <w:t xml:space="preserve"> En algunos casos, se requiere una licencia para exportar ciertos bienes, como aquellos sujetos a controles especiales.</w:t>
      </w:r>
    </w:p>
    <w:p w14:paraId="75ACAD33" w14:textId="77777777" w:rsidR="000224F7" w:rsidRPr="00F410CA" w:rsidRDefault="000224F7" w:rsidP="000224F7">
      <w:pPr>
        <w:pStyle w:val="NormalWeb"/>
        <w:numPr>
          <w:ilvl w:val="0"/>
          <w:numId w:val="257"/>
        </w:numPr>
        <w:rPr>
          <w:rFonts w:ascii="Arial" w:hAnsi="Arial" w:cs="Arial"/>
          <w:color w:val="4472C4" w:themeColor="accent1"/>
        </w:rPr>
      </w:pPr>
      <w:r w:rsidRPr="00F410CA">
        <w:rPr>
          <w:rStyle w:val="Textoennegrita"/>
          <w:rFonts w:ascii="Arial" w:hAnsi="Arial" w:cs="Arial"/>
          <w:color w:val="4472C4" w:themeColor="accent1"/>
        </w:rPr>
        <w:t>Valoración Aduanera</w:t>
      </w:r>
    </w:p>
    <w:p w14:paraId="7C7D79C1" w14:textId="77777777" w:rsidR="000224F7" w:rsidRPr="00F410CA" w:rsidRDefault="000224F7" w:rsidP="000224F7">
      <w:pPr>
        <w:numPr>
          <w:ilvl w:val="1"/>
          <w:numId w:val="25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Descripción:</w:t>
      </w:r>
      <w:r w:rsidRPr="00F410CA">
        <w:rPr>
          <w:rFonts w:ascii="Arial" w:hAnsi="Arial" w:cs="Arial"/>
          <w:color w:val="4472C4" w:themeColor="accent1"/>
          <w:sz w:val="24"/>
          <w:szCs w:val="24"/>
        </w:rPr>
        <w:t xml:space="preserve"> Determinación del valor de exportación de las mercancías, que influye en los requisitos de control y declaración.</w:t>
      </w:r>
    </w:p>
    <w:p w14:paraId="74B4E79B" w14:textId="77777777" w:rsidR="000224F7" w:rsidRPr="00F410CA" w:rsidRDefault="000224F7" w:rsidP="000224F7">
      <w:pPr>
        <w:numPr>
          <w:ilvl w:val="1"/>
          <w:numId w:val="25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Requisito:</w:t>
      </w:r>
      <w:r w:rsidRPr="00F410CA">
        <w:rPr>
          <w:rFonts w:ascii="Arial" w:hAnsi="Arial" w:cs="Arial"/>
          <w:color w:val="4472C4" w:themeColor="accent1"/>
          <w:sz w:val="24"/>
          <w:szCs w:val="24"/>
        </w:rPr>
        <w:t xml:space="preserve"> El valor debe reflejar el precio de venta y cumplir con los estándares internacionales.</w:t>
      </w:r>
    </w:p>
    <w:p w14:paraId="5B26274F" w14:textId="77777777" w:rsidR="000224F7" w:rsidRPr="00F410CA" w:rsidRDefault="000224F7" w:rsidP="000224F7">
      <w:pPr>
        <w:pStyle w:val="NormalWeb"/>
        <w:numPr>
          <w:ilvl w:val="0"/>
          <w:numId w:val="257"/>
        </w:numPr>
        <w:rPr>
          <w:rFonts w:ascii="Arial" w:hAnsi="Arial" w:cs="Arial"/>
          <w:color w:val="4472C4" w:themeColor="accent1"/>
        </w:rPr>
      </w:pPr>
      <w:r w:rsidRPr="00F410CA">
        <w:rPr>
          <w:rStyle w:val="Textoennegrita"/>
          <w:rFonts w:ascii="Arial" w:hAnsi="Arial" w:cs="Arial"/>
          <w:color w:val="4472C4" w:themeColor="accent1"/>
        </w:rPr>
        <w:t>Aranceles y Beneficios</w:t>
      </w:r>
    </w:p>
    <w:p w14:paraId="61BEE13B" w14:textId="77777777" w:rsidR="000224F7" w:rsidRPr="00F410CA" w:rsidRDefault="000224F7" w:rsidP="000224F7">
      <w:pPr>
        <w:numPr>
          <w:ilvl w:val="1"/>
          <w:numId w:val="25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Descripción:</w:t>
      </w:r>
      <w:r w:rsidRPr="00F410CA">
        <w:rPr>
          <w:rFonts w:ascii="Arial" w:hAnsi="Arial" w:cs="Arial"/>
          <w:color w:val="4472C4" w:themeColor="accent1"/>
          <w:sz w:val="24"/>
          <w:szCs w:val="24"/>
        </w:rPr>
        <w:t xml:space="preserve"> A diferencia de la importación, el exportador generalmente no paga aranceles. Sin embargo, es importante considerar beneficios y acuerdos comerciales que puedan aplicar.</w:t>
      </w:r>
    </w:p>
    <w:p w14:paraId="72D384F9" w14:textId="77777777" w:rsidR="000224F7" w:rsidRPr="00F410CA" w:rsidRDefault="000224F7" w:rsidP="000224F7">
      <w:pPr>
        <w:numPr>
          <w:ilvl w:val="1"/>
          <w:numId w:val="25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Requisito:</w:t>
      </w:r>
      <w:r w:rsidRPr="00F410CA">
        <w:rPr>
          <w:rFonts w:ascii="Arial" w:hAnsi="Arial" w:cs="Arial"/>
          <w:color w:val="4472C4" w:themeColor="accent1"/>
          <w:sz w:val="24"/>
          <w:szCs w:val="24"/>
        </w:rPr>
        <w:t xml:space="preserve"> Asegurarse de cumplir con los requisitos de beneficios arancelarios bajo acuerdos de libre comercio.</w:t>
      </w:r>
    </w:p>
    <w:p w14:paraId="37A13DEB" w14:textId="77777777" w:rsidR="000224F7" w:rsidRPr="00F410CA" w:rsidRDefault="000224F7" w:rsidP="000224F7">
      <w:pPr>
        <w:pStyle w:val="NormalWeb"/>
        <w:numPr>
          <w:ilvl w:val="0"/>
          <w:numId w:val="257"/>
        </w:numPr>
        <w:rPr>
          <w:rFonts w:ascii="Arial" w:hAnsi="Arial" w:cs="Arial"/>
          <w:color w:val="4472C4" w:themeColor="accent1"/>
        </w:rPr>
      </w:pPr>
      <w:r w:rsidRPr="00F410CA">
        <w:rPr>
          <w:rStyle w:val="Textoennegrita"/>
          <w:rFonts w:ascii="Arial" w:hAnsi="Arial" w:cs="Arial"/>
          <w:color w:val="4472C4" w:themeColor="accent1"/>
        </w:rPr>
        <w:t>Inspección y Control</w:t>
      </w:r>
    </w:p>
    <w:p w14:paraId="3FD124C8" w14:textId="77777777" w:rsidR="000224F7" w:rsidRPr="00F410CA" w:rsidRDefault="000224F7" w:rsidP="000224F7">
      <w:pPr>
        <w:numPr>
          <w:ilvl w:val="1"/>
          <w:numId w:val="25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Descripción:</w:t>
      </w:r>
      <w:r w:rsidRPr="00F410CA">
        <w:rPr>
          <w:rFonts w:ascii="Arial" w:hAnsi="Arial" w:cs="Arial"/>
          <w:color w:val="4472C4" w:themeColor="accent1"/>
          <w:sz w:val="24"/>
          <w:szCs w:val="24"/>
        </w:rPr>
        <w:t xml:space="preserve"> La aduana puede realizar inspecciones para asegurar que las mercancías cumplan con las regulaciones y no infrinjan leyes locales o internacionales.</w:t>
      </w:r>
    </w:p>
    <w:p w14:paraId="557CE046" w14:textId="77777777" w:rsidR="000224F7" w:rsidRPr="00F410CA" w:rsidRDefault="000224F7" w:rsidP="000224F7">
      <w:pPr>
        <w:numPr>
          <w:ilvl w:val="1"/>
          <w:numId w:val="25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Requisito:</w:t>
      </w:r>
      <w:r w:rsidRPr="00F410CA">
        <w:rPr>
          <w:rFonts w:ascii="Arial" w:hAnsi="Arial" w:cs="Arial"/>
          <w:color w:val="4472C4" w:themeColor="accent1"/>
          <w:sz w:val="24"/>
          <w:szCs w:val="24"/>
        </w:rPr>
        <w:t xml:space="preserve"> Cooperar con las autoridades aduaneras y cumplir con los estándares de exportación.</w:t>
      </w:r>
    </w:p>
    <w:p w14:paraId="32B4D28B" w14:textId="77777777" w:rsidR="000224F7" w:rsidRPr="00F410CA" w:rsidRDefault="000224F7" w:rsidP="000224F7">
      <w:pPr>
        <w:pStyle w:val="NormalWeb"/>
        <w:numPr>
          <w:ilvl w:val="0"/>
          <w:numId w:val="257"/>
        </w:numPr>
        <w:rPr>
          <w:rFonts w:ascii="Arial" w:hAnsi="Arial" w:cs="Arial"/>
          <w:color w:val="4472C4" w:themeColor="accent1"/>
        </w:rPr>
      </w:pPr>
      <w:r w:rsidRPr="00F410CA">
        <w:rPr>
          <w:rStyle w:val="Textoennegrita"/>
          <w:rFonts w:ascii="Arial" w:hAnsi="Arial" w:cs="Arial"/>
          <w:color w:val="4472C4" w:themeColor="accent1"/>
        </w:rPr>
        <w:t>Documentos de Transporte</w:t>
      </w:r>
    </w:p>
    <w:p w14:paraId="5DFDF4AA" w14:textId="77777777" w:rsidR="000224F7" w:rsidRPr="00F410CA" w:rsidRDefault="000224F7" w:rsidP="000224F7">
      <w:pPr>
        <w:numPr>
          <w:ilvl w:val="1"/>
          <w:numId w:val="25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Descripción:</w:t>
      </w:r>
      <w:r w:rsidRPr="00F410CA">
        <w:rPr>
          <w:rFonts w:ascii="Arial" w:hAnsi="Arial" w:cs="Arial"/>
          <w:color w:val="4472C4" w:themeColor="accent1"/>
          <w:sz w:val="24"/>
          <w:szCs w:val="24"/>
        </w:rPr>
        <w:t xml:space="preserve"> Contratos y documentos de transporte que aseguran el movimiento de la mercancía desde el punto de origen hasta el destino.</w:t>
      </w:r>
    </w:p>
    <w:p w14:paraId="729FF340" w14:textId="77777777" w:rsidR="000224F7" w:rsidRPr="00F410CA" w:rsidRDefault="000224F7" w:rsidP="000224F7">
      <w:pPr>
        <w:numPr>
          <w:ilvl w:val="1"/>
          <w:numId w:val="25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Requisito:</w:t>
      </w:r>
      <w:r w:rsidRPr="00F410CA">
        <w:rPr>
          <w:rFonts w:ascii="Arial" w:hAnsi="Arial" w:cs="Arial"/>
          <w:color w:val="4472C4" w:themeColor="accent1"/>
          <w:sz w:val="24"/>
          <w:szCs w:val="24"/>
        </w:rPr>
        <w:t xml:space="preserve"> Asegurar que todos los documentos de transporte estén en orden y sean proporcionados a las partes correspondientes.</w:t>
      </w:r>
    </w:p>
    <w:p w14:paraId="7D43C1C0" w14:textId="77777777" w:rsidR="000224F7" w:rsidRPr="00F410CA" w:rsidRDefault="000224F7" w:rsidP="000224F7">
      <w:pPr>
        <w:pStyle w:val="Ttulo3"/>
        <w:rPr>
          <w:rFonts w:ascii="Arial" w:hAnsi="Arial" w:cs="Arial"/>
          <w:color w:val="4472C4" w:themeColor="accent1"/>
          <w:sz w:val="24"/>
          <w:szCs w:val="24"/>
        </w:rPr>
      </w:pPr>
      <w:bookmarkStart w:id="296" w:name="_Toc176099754"/>
      <w:r w:rsidRPr="00F410CA">
        <w:rPr>
          <w:rStyle w:val="Textoennegrita"/>
          <w:rFonts w:ascii="Arial" w:hAnsi="Arial" w:cs="Arial"/>
          <w:b/>
          <w:bCs/>
          <w:color w:val="4472C4" w:themeColor="accent1"/>
          <w:sz w:val="24"/>
          <w:szCs w:val="24"/>
        </w:rPr>
        <w:t>Conclusión</w:t>
      </w:r>
      <w:bookmarkEnd w:id="296"/>
    </w:p>
    <w:p w14:paraId="2B6CEB59"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El cumplimiento de estos elementos aduaneros es esencial para asegurar un proceso de importación y exportación fluido y conforme a la normativa en Perú. Las empresas deben estar bien informadas sobre las regulaciones y procedimientos para evitar demoras y sanciones en el comercio internacional. Es recomendable consultar con especialistas en comercio exterior y aduanas para garantizar el cumplimiento adecuado de todas las obligaciones aduaneras.</w:t>
      </w:r>
    </w:p>
    <w:p w14:paraId="536FBE8F" w14:textId="77777777" w:rsidR="00436E69" w:rsidRPr="00F410CA" w:rsidRDefault="00436E69" w:rsidP="000224F7">
      <w:pPr>
        <w:rPr>
          <w:rFonts w:ascii="Arial" w:hAnsi="Arial" w:cs="Arial"/>
          <w:color w:val="4472C4" w:themeColor="accent1"/>
          <w:sz w:val="24"/>
          <w:szCs w:val="24"/>
        </w:rPr>
      </w:pPr>
    </w:p>
    <w:p w14:paraId="28BE1614" w14:textId="47F2B959" w:rsidR="000224F7" w:rsidRPr="00F410CA" w:rsidRDefault="00436E69" w:rsidP="0053652C">
      <w:pPr>
        <w:pStyle w:val="Ttulo1"/>
        <w:jc w:val="center"/>
        <w:rPr>
          <w:rFonts w:ascii="Arial" w:hAnsi="Arial" w:cs="Arial"/>
          <w:b/>
          <w:bCs/>
          <w:color w:val="4472C4" w:themeColor="accent1"/>
          <w:sz w:val="24"/>
          <w:szCs w:val="24"/>
        </w:rPr>
      </w:pPr>
      <w:bookmarkStart w:id="297" w:name="_Toc176099755"/>
      <w:r w:rsidRPr="00F410CA">
        <w:rPr>
          <w:rFonts w:ascii="Arial" w:hAnsi="Arial" w:cs="Arial"/>
          <w:b/>
          <w:bCs/>
          <w:color w:val="4472C4" w:themeColor="accent1"/>
          <w:sz w:val="24"/>
          <w:szCs w:val="24"/>
          <w:u w:val="single"/>
        </w:rPr>
        <w:t>Capítulo</w:t>
      </w:r>
      <w:r w:rsidR="0053652C" w:rsidRPr="00F410CA">
        <w:rPr>
          <w:rFonts w:ascii="Arial" w:hAnsi="Arial" w:cs="Arial"/>
          <w:b/>
          <w:bCs/>
          <w:color w:val="4472C4" w:themeColor="accent1"/>
          <w:sz w:val="24"/>
          <w:szCs w:val="24"/>
          <w:u w:val="single"/>
        </w:rPr>
        <w:t xml:space="preserve">: </w:t>
      </w:r>
      <w:r w:rsidRPr="00F410CA">
        <w:rPr>
          <w:rFonts w:ascii="Arial" w:hAnsi="Arial" w:cs="Arial"/>
          <w:b/>
          <w:bCs/>
          <w:color w:val="4472C4" w:themeColor="accent1"/>
          <w:sz w:val="24"/>
          <w:szCs w:val="24"/>
        </w:rPr>
        <w:t>L</w:t>
      </w:r>
      <w:r w:rsidR="000224F7" w:rsidRPr="00F410CA">
        <w:rPr>
          <w:rFonts w:ascii="Arial" w:hAnsi="Arial" w:cs="Arial"/>
          <w:b/>
          <w:bCs/>
          <w:color w:val="4472C4" w:themeColor="accent1"/>
          <w:sz w:val="24"/>
          <w:szCs w:val="24"/>
        </w:rPr>
        <w:t>os elementos aduaneros esenciales para importación y exportación en el mundo</w:t>
      </w:r>
      <w:bookmarkEnd w:id="297"/>
    </w:p>
    <w:p w14:paraId="710B5DC8"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Los elementos aduaneros esenciales para la importación y exportación a nivel global son fundamentales para asegurar que las mercancías crucen las fronteras de manera legal y eficiente. Aunque los detalles pueden variar según el país y su normativa específica, los principios generales suelen ser similares. A continuación, se detallan los elementos esenciales:</w:t>
      </w:r>
    </w:p>
    <w:p w14:paraId="5C19C647" w14:textId="77777777" w:rsidR="000224F7" w:rsidRPr="00F410CA" w:rsidRDefault="000224F7" w:rsidP="000224F7">
      <w:pPr>
        <w:pStyle w:val="Ttulo3"/>
        <w:rPr>
          <w:rFonts w:ascii="Arial" w:hAnsi="Arial" w:cs="Arial"/>
          <w:color w:val="4472C4" w:themeColor="accent1"/>
          <w:sz w:val="24"/>
          <w:szCs w:val="24"/>
        </w:rPr>
      </w:pPr>
      <w:bookmarkStart w:id="298" w:name="_Toc176099756"/>
      <w:r w:rsidRPr="00F410CA">
        <w:rPr>
          <w:rStyle w:val="Textoennegrita"/>
          <w:rFonts w:ascii="Arial" w:hAnsi="Arial" w:cs="Arial"/>
          <w:b/>
          <w:bCs/>
          <w:color w:val="4472C4" w:themeColor="accent1"/>
          <w:sz w:val="24"/>
          <w:szCs w:val="24"/>
        </w:rPr>
        <w:t>Elementos Aduaneros Esenciales para la Importación</w:t>
      </w:r>
      <w:bookmarkEnd w:id="298"/>
    </w:p>
    <w:p w14:paraId="63D87F1D" w14:textId="77777777" w:rsidR="000224F7" w:rsidRPr="00F410CA" w:rsidRDefault="000224F7" w:rsidP="000224F7">
      <w:pPr>
        <w:pStyle w:val="NormalWeb"/>
        <w:numPr>
          <w:ilvl w:val="0"/>
          <w:numId w:val="258"/>
        </w:numPr>
        <w:rPr>
          <w:rFonts w:ascii="Arial" w:hAnsi="Arial" w:cs="Arial"/>
          <w:color w:val="4472C4" w:themeColor="accent1"/>
        </w:rPr>
      </w:pPr>
      <w:r w:rsidRPr="00F410CA">
        <w:rPr>
          <w:rStyle w:val="Textoennegrita"/>
          <w:rFonts w:ascii="Arial" w:hAnsi="Arial" w:cs="Arial"/>
          <w:color w:val="4472C4" w:themeColor="accent1"/>
        </w:rPr>
        <w:lastRenderedPageBreak/>
        <w:t>Registro y Licencias</w:t>
      </w:r>
    </w:p>
    <w:p w14:paraId="039155E7" w14:textId="77777777" w:rsidR="000224F7" w:rsidRPr="00F410CA" w:rsidRDefault="000224F7" w:rsidP="000224F7">
      <w:pPr>
        <w:numPr>
          <w:ilvl w:val="1"/>
          <w:numId w:val="25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Registro en el Sistema Aduanero:</w:t>
      </w:r>
      <w:r w:rsidRPr="00F410CA">
        <w:rPr>
          <w:rFonts w:ascii="Arial" w:hAnsi="Arial" w:cs="Arial"/>
          <w:color w:val="4472C4" w:themeColor="accent1"/>
          <w:sz w:val="24"/>
          <w:szCs w:val="24"/>
        </w:rPr>
        <w:t xml:space="preserve"> En muchos países, las empresas que desean importar mercancías deben estar registradas en el sistema aduanero nacional. Este registro puede incluir la obtención de un número de identificación fiscal o aduanero.</w:t>
      </w:r>
    </w:p>
    <w:p w14:paraId="799934A3" w14:textId="77777777" w:rsidR="000224F7" w:rsidRPr="00F410CA" w:rsidRDefault="000224F7" w:rsidP="000224F7">
      <w:pPr>
        <w:numPr>
          <w:ilvl w:val="1"/>
          <w:numId w:val="25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Licencias de Importación:</w:t>
      </w:r>
      <w:r w:rsidRPr="00F410CA">
        <w:rPr>
          <w:rFonts w:ascii="Arial" w:hAnsi="Arial" w:cs="Arial"/>
          <w:color w:val="4472C4" w:themeColor="accent1"/>
          <w:sz w:val="24"/>
          <w:szCs w:val="24"/>
        </w:rPr>
        <w:t xml:space="preserve"> Algunos productos requieren licencias o permisos especiales para ser importados, especialmente aquellos que están regulados por razones de salud, seguridad, o medio ambiente.</w:t>
      </w:r>
    </w:p>
    <w:p w14:paraId="05855A7D" w14:textId="77777777" w:rsidR="000224F7" w:rsidRPr="00F410CA" w:rsidRDefault="000224F7" w:rsidP="000224F7">
      <w:pPr>
        <w:pStyle w:val="NormalWeb"/>
        <w:numPr>
          <w:ilvl w:val="0"/>
          <w:numId w:val="258"/>
        </w:numPr>
        <w:rPr>
          <w:rFonts w:ascii="Arial" w:hAnsi="Arial" w:cs="Arial"/>
          <w:color w:val="4472C4" w:themeColor="accent1"/>
        </w:rPr>
      </w:pPr>
      <w:r w:rsidRPr="00F410CA">
        <w:rPr>
          <w:rStyle w:val="Textoennegrita"/>
          <w:rFonts w:ascii="Arial" w:hAnsi="Arial" w:cs="Arial"/>
          <w:color w:val="4472C4" w:themeColor="accent1"/>
        </w:rPr>
        <w:t>Documentación de Importación</w:t>
      </w:r>
    </w:p>
    <w:p w14:paraId="67ED17E4" w14:textId="77777777" w:rsidR="000224F7" w:rsidRPr="00F410CA" w:rsidRDefault="000224F7" w:rsidP="000224F7">
      <w:pPr>
        <w:numPr>
          <w:ilvl w:val="1"/>
          <w:numId w:val="25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Factura Comercial:</w:t>
      </w:r>
      <w:r w:rsidRPr="00F410CA">
        <w:rPr>
          <w:rFonts w:ascii="Arial" w:hAnsi="Arial" w:cs="Arial"/>
          <w:color w:val="4472C4" w:themeColor="accent1"/>
          <w:sz w:val="24"/>
          <w:szCs w:val="24"/>
        </w:rPr>
        <w:t xml:space="preserve"> Documento que detalla los bienes vendidos, sus cantidades, precios, y términos de la transacción. Debe ser emitida por el vendedor.</w:t>
      </w:r>
    </w:p>
    <w:p w14:paraId="0DBA85A9" w14:textId="77777777" w:rsidR="000224F7" w:rsidRPr="00F410CA" w:rsidRDefault="000224F7" w:rsidP="000224F7">
      <w:pPr>
        <w:numPr>
          <w:ilvl w:val="1"/>
          <w:numId w:val="25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Lista de Empaque:</w:t>
      </w:r>
      <w:r w:rsidRPr="00F410CA">
        <w:rPr>
          <w:rFonts w:ascii="Arial" w:hAnsi="Arial" w:cs="Arial"/>
          <w:color w:val="4472C4" w:themeColor="accent1"/>
          <w:sz w:val="24"/>
          <w:szCs w:val="24"/>
        </w:rPr>
        <w:t xml:space="preserve"> Proporciona detalles sobre la forma en que las mercancías están empaquetadas y sus características.</w:t>
      </w:r>
    </w:p>
    <w:p w14:paraId="47A65339" w14:textId="77777777" w:rsidR="000224F7" w:rsidRPr="00F410CA" w:rsidRDefault="000224F7" w:rsidP="000224F7">
      <w:pPr>
        <w:numPr>
          <w:ilvl w:val="1"/>
          <w:numId w:val="25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 xml:space="preserve">Conocimiento de Embarque (Bill </w:t>
      </w:r>
      <w:proofErr w:type="spellStart"/>
      <w:r w:rsidRPr="00F410CA">
        <w:rPr>
          <w:rStyle w:val="Textoennegrita"/>
          <w:rFonts w:ascii="Arial" w:hAnsi="Arial" w:cs="Arial"/>
          <w:color w:val="4472C4" w:themeColor="accent1"/>
          <w:sz w:val="24"/>
          <w:szCs w:val="24"/>
        </w:rPr>
        <w:t>of</w:t>
      </w:r>
      <w:proofErr w:type="spellEnd"/>
      <w:r w:rsidRPr="00F410CA">
        <w:rPr>
          <w:rStyle w:val="Textoennegrita"/>
          <w:rFonts w:ascii="Arial" w:hAnsi="Arial" w:cs="Arial"/>
          <w:color w:val="4472C4" w:themeColor="accent1"/>
          <w:sz w:val="24"/>
          <w:szCs w:val="24"/>
        </w:rPr>
        <w:t xml:space="preserve"> </w:t>
      </w:r>
      <w:proofErr w:type="spellStart"/>
      <w:r w:rsidRPr="00F410CA">
        <w:rPr>
          <w:rStyle w:val="Textoennegrita"/>
          <w:rFonts w:ascii="Arial" w:hAnsi="Arial" w:cs="Arial"/>
          <w:color w:val="4472C4" w:themeColor="accent1"/>
          <w:sz w:val="24"/>
          <w:szCs w:val="24"/>
        </w:rPr>
        <w:t>Lading</w:t>
      </w:r>
      <w:proofErr w:type="spellEnd"/>
      <w:r w:rsidRPr="00F410CA">
        <w:rPr>
          <w:rStyle w:val="Textoennegrita"/>
          <w:rFonts w:ascii="Arial" w:hAnsi="Arial" w:cs="Arial"/>
          <w:color w:val="4472C4" w:themeColor="accent1"/>
          <w:sz w:val="24"/>
          <w:szCs w:val="24"/>
        </w:rPr>
        <w:t>) o Guía Aérea:</w:t>
      </w:r>
      <w:r w:rsidRPr="00F410CA">
        <w:rPr>
          <w:rFonts w:ascii="Arial" w:hAnsi="Arial" w:cs="Arial"/>
          <w:color w:val="4472C4" w:themeColor="accent1"/>
          <w:sz w:val="24"/>
          <w:szCs w:val="24"/>
        </w:rPr>
        <w:t xml:space="preserve"> Documento que prueba la recepción de la mercancía por parte del transportista y detalla las condiciones de transporte.</w:t>
      </w:r>
    </w:p>
    <w:p w14:paraId="52D39FB3" w14:textId="77777777" w:rsidR="000224F7" w:rsidRPr="00F410CA" w:rsidRDefault="000224F7" w:rsidP="000224F7">
      <w:pPr>
        <w:numPr>
          <w:ilvl w:val="1"/>
          <w:numId w:val="25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Certificado de Origen:</w:t>
      </w:r>
      <w:r w:rsidRPr="00F410CA">
        <w:rPr>
          <w:rFonts w:ascii="Arial" w:hAnsi="Arial" w:cs="Arial"/>
          <w:color w:val="4472C4" w:themeColor="accent1"/>
          <w:sz w:val="24"/>
          <w:szCs w:val="24"/>
        </w:rPr>
        <w:t xml:space="preserve"> Documento que certifica el país de origen de las mercancías, importante para determinar la aplicación de aranceles y cumplir con acuerdos comerciales.</w:t>
      </w:r>
    </w:p>
    <w:p w14:paraId="1BA288BF" w14:textId="77777777" w:rsidR="000224F7" w:rsidRPr="00F410CA" w:rsidRDefault="000224F7" w:rsidP="000224F7">
      <w:pPr>
        <w:pStyle w:val="NormalWeb"/>
        <w:numPr>
          <w:ilvl w:val="0"/>
          <w:numId w:val="258"/>
        </w:numPr>
        <w:rPr>
          <w:rFonts w:ascii="Arial" w:hAnsi="Arial" w:cs="Arial"/>
          <w:color w:val="4472C4" w:themeColor="accent1"/>
        </w:rPr>
      </w:pPr>
      <w:r w:rsidRPr="00F410CA">
        <w:rPr>
          <w:rStyle w:val="Textoennegrita"/>
          <w:rFonts w:ascii="Arial" w:hAnsi="Arial" w:cs="Arial"/>
          <w:color w:val="4472C4" w:themeColor="accent1"/>
        </w:rPr>
        <w:t>Declaración de Importación</w:t>
      </w:r>
    </w:p>
    <w:p w14:paraId="4564BE62" w14:textId="77777777" w:rsidR="000224F7" w:rsidRPr="00F410CA" w:rsidRDefault="000224F7" w:rsidP="000224F7">
      <w:pPr>
        <w:numPr>
          <w:ilvl w:val="1"/>
          <w:numId w:val="25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Declaración Aduanera:</w:t>
      </w:r>
      <w:r w:rsidRPr="00F410CA">
        <w:rPr>
          <w:rFonts w:ascii="Arial" w:hAnsi="Arial" w:cs="Arial"/>
          <w:color w:val="4472C4" w:themeColor="accent1"/>
          <w:sz w:val="24"/>
          <w:szCs w:val="24"/>
        </w:rPr>
        <w:t xml:space="preserve"> Documento oficial presentado a la aduana que detalla el contenido del envío, su valor y otras informaciones necesarias para el despacho aduanero.</w:t>
      </w:r>
    </w:p>
    <w:p w14:paraId="44E89BE1" w14:textId="77777777" w:rsidR="000224F7" w:rsidRPr="00F410CA" w:rsidRDefault="000224F7" w:rsidP="000224F7">
      <w:pPr>
        <w:numPr>
          <w:ilvl w:val="1"/>
          <w:numId w:val="25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Valoración Aduanera:</w:t>
      </w:r>
      <w:r w:rsidRPr="00F410CA">
        <w:rPr>
          <w:rFonts w:ascii="Arial" w:hAnsi="Arial" w:cs="Arial"/>
          <w:color w:val="4472C4" w:themeColor="accent1"/>
          <w:sz w:val="24"/>
          <w:szCs w:val="24"/>
        </w:rPr>
        <w:t xml:space="preserve"> Determinación del valor de las mercancías para calcular los aranceles e impuestos. Generalmente se basa en el valor de transacción, ajustado por costos adicionales como el transporte y el seguro.</w:t>
      </w:r>
    </w:p>
    <w:p w14:paraId="2AB0DE42" w14:textId="77777777" w:rsidR="000224F7" w:rsidRPr="00F410CA" w:rsidRDefault="000224F7" w:rsidP="000224F7">
      <w:pPr>
        <w:pStyle w:val="NormalWeb"/>
        <w:numPr>
          <w:ilvl w:val="0"/>
          <w:numId w:val="258"/>
        </w:numPr>
        <w:rPr>
          <w:rFonts w:ascii="Arial" w:hAnsi="Arial" w:cs="Arial"/>
          <w:color w:val="4472C4" w:themeColor="accent1"/>
        </w:rPr>
      </w:pPr>
      <w:r w:rsidRPr="00F410CA">
        <w:rPr>
          <w:rStyle w:val="Textoennegrita"/>
          <w:rFonts w:ascii="Arial" w:hAnsi="Arial" w:cs="Arial"/>
          <w:color w:val="4472C4" w:themeColor="accent1"/>
        </w:rPr>
        <w:t>Aranceles e Impuestos</w:t>
      </w:r>
    </w:p>
    <w:p w14:paraId="5E4B4372" w14:textId="77777777" w:rsidR="000224F7" w:rsidRPr="00F410CA" w:rsidRDefault="000224F7" w:rsidP="000224F7">
      <w:pPr>
        <w:numPr>
          <w:ilvl w:val="1"/>
          <w:numId w:val="25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Aranceles Aduaneros:</w:t>
      </w:r>
      <w:r w:rsidRPr="00F410CA">
        <w:rPr>
          <w:rFonts w:ascii="Arial" w:hAnsi="Arial" w:cs="Arial"/>
          <w:color w:val="4472C4" w:themeColor="accent1"/>
          <w:sz w:val="24"/>
          <w:szCs w:val="24"/>
        </w:rPr>
        <w:t xml:space="preserve"> Impuestos sobre las mercancías importadas que varían según la clasificación arancelaria de los productos.</w:t>
      </w:r>
    </w:p>
    <w:p w14:paraId="08675278" w14:textId="77777777" w:rsidR="000224F7" w:rsidRPr="00F410CA" w:rsidRDefault="000224F7" w:rsidP="000224F7">
      <w:pPr>
        <w:numPr>
          <w:ilvl w:val="1"/>
          <w:numId w:val="25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Impuestos de Valor Agregado (IVA) u otros impuestos:</w:t>
      </w:r>
      <w:r w:rsidRPr="00F410CA">
        <w:rPr>
          <w:rFonts w:ascii="Arial" w:hAnsi="Arial" w:cs="Arial"/>
          <w:color w:val="4472C4" w:themeColor="accent1"/>
          <w:sz w:val="24"/>
          <w:szCs w:val="24"/>
        </w:rPr>
        <w:t xml:space="preserve"> Muchos países requieren el pago de IVA o impuestos similares sobre las mercancías importadas.</w:t>
      </w:r>
    </w:p>
    <w:p w14:paraId="7ED38834" w14:textId="77777777" w:rsidR="000224F7" w:rsidRPr="00F410CA" w:rsidRDefault="000224F7" w:rsidP="000224F7">
      <w:pPr>
        <w:pStyle w:val="NormalWeb"/>
        <w:numPr>
          <w:ilvl w:val="0"/>
          <w:numId w:val="258"/>
        </w:numPr>
        <w:rPr>
          <w:rFonts w:ascii="Arial" w:hAnsi="Arial" w:cs="Arial"/>
          <w:color w:val="4472C4" w:themeColor="accent1"/>
        </w:rPr>
      </w:pPr>
      <w:r w:rsidRPr="00F410CA">
        <w:rPr>
          <w:rStyle w:val="Textoennegrita"/>
          <w:rFonts w:ascii="Arial" w:hAnsi="Arial" w:cs="Arial"/>
          <w:color w:val="4472C4" w:themeColor="accent1"/>
        </w:rPr>
        <w:t>Inspección y Control</w:t>
      </w:r>
    </w:p>
    <w:p w14:paraId="141D1F17" w14:textId="77777777" w:rsidR="000224F7" w:rsidRPr="00F410CA" w:rsidRDefault="000224F7" w:rsidP="000224F7">
      <w:pPr>
        <w:numPr>
          <w:ilvl w:val="1"/>
          <w:numId w:val="25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Inspección Física y Documental:</w:t>
      </w:r>
      <w:r w:rsidRPr="00F410CA">
        <w:rPr>
          <w:rFonts w:ascii="Arial" w:hAnsi="Arial" w:cs="Arial"/>
          <w:color w:val="4472C4" w:themeColor="accent1"/>
          <w:sz w:val="24"/>
          <w:szCs w:val="24"/>
        </w:rPr>
        <w:t xml:space="preserve"> Las autoridades aduaneras pueden realizar inspecciones para verificar la exactitud de la declaración y el cumplimiento con las regulaciones nacionales e internacionales.</w:t>
      </w:r>
    </w:p>
    <w:p w14:paraId="3C3E73EC" w14:textId="77777777" w:rsidR="000224F7" w:rsidRPr="00F410CA" w:rsidRDefault="000224F7" w:rsidP="000224F7">
      <w:pPr>
        <w:pStyle w:val="NormalWeb"/>
        <w:numPr>
          <w:ilvl w:val="0"/>
          <w:numId w:val="258"/>
        </w:numPr>
        <w:rPr>
          <w:rFonts w:ascii="Arial" w:hAnsi="Arial" w:cs="Arial"/>
          <w:color w:val="4472C4" w:themeColor="accent1"/>
        </w:rPr>
      </w:pPr>
      <w:r w:rsidRPr="00F410CA">
        <w:rPr>
          <w:rStyle w:val="Textoennegrita"/>
          <w:rFonts w:ascii="Arial" w:hAnsi="Arial" w:cs="Arial"/>
          <w:color w:val="4472C4" w:themeColor="accent1"/>
        </w:rPr>
        <w:t>Cumplimiento Regulatorio</w:t>
      </w:r>
    </w:p>
    <w:p w14:paraId="42F1F1E9" w14:textId="77777777" w:rsidR="000224F7" w:rsidRPr="00F410CA" w:rsidRDefault="000224F7" w:rsidP="000224F7">
      <w:pPr>
        <w:numPr>
          <w:ilvl w:val="1"/>
          <w:numId w:val="25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Normas y Reglamentos Locales:</w:t>
      </w:r>
      <w:r w:rsidRPr="00F410CA">
        <w:rPr>
          <w:rFonts w:ascii="Arial" w:hAnsi="Arial" w:cs="Arial"/>
          <w:color w:val="4472C4" w:themeColor="accent1"/>
          <w:sz w:val="24"/>
          <w:szCs w:val="24"/>
        </w:rPr>
        <w:t xml:space="preserve"> Las mercancías deben cumplir con las normativas locales en cuanto a etiquetado, estándares de calidad, y regulaciones de seguridad.</w:t>
      </w:r>
    </w:p>
    <w:p w14:paraId="56DA54EE" w14:textId="77777777" w:rsidR="000224F7" w:rsidRPr="00F410CA" w:rsidRDefault="000224F7" w:rsidP="000224F7">
      <w:pPr>
        <w:pStyle w:val="Ttulo3"/>
        <w:rPr>
          <w:rFonts w:ascii="Arial" w:hAnsi="Arial" w:cs="Arial"/>
          <w:color w:val="4472C4" w:themeColor="accent1"/>
          <w:sz w:val="24"/>
          <w:szCs w:val="24"/>
        </w:rPr>
      </w:pPr>
      <w:bookmarkStart w:id="299" w:name="_Toc176099757"/>
      <w:r w:rsidRPr="00F410CA">
        <w:rPr>
          <w:rStyle w:val="Textoennegrita"/>
          <w:rFonts w:ascii="Arial" w:hAnsi="Arial" w:cs="Arial"/>
          <w:b/>
          <w:bCs/>
          <w:color w:val="4472C4" w:themeColor="accent1"/>
          <w:sz w:val="24"/>
          <w:szCs w:val="24"/>
        </w:rPr>
        <w:t>Elementos Aduaneros Esenciales para la Exportación</w:t>
      </w:r>
      <w:bookmarkEnd w:id="299"/>
    </w:p>
    <w:p w14:paraId="10F90DC6" w14:textId="77777777" w:rsidR="000224F7" w:rsidRPr="00F410CA" w:rsidRDefault="000224F7" w:rsidP="000224F7">
      <w:pPr>
        <w:pStyle w:val="NormalWeb"/>
        <w:numPr>
          <w:ilvl w:val="0"/>
          <w:numId w:val="259"/>
        </w:numPr>
        <w:rPr>
          <w:rFonts w:ascii="Arial" w:hAnsi="Arial" w:cs="Arial"/>
          <w:color w:val="4472C4" w:themeColor="accent1"/>
        </w:rPr>
      </w:pPr>
      <w:r w:rsidRPr="00F410CA">
        <w:rPr>
          <w:rStyle w:val="Textoennegrita"/>
          <w:rFonts w:ascii="Arial" w:hAnsi="Arial" w:cs="Arial"/>
          <w:color w:val="4472C4" w:themeColor="accent1"/>
        </w:rPr>
        <w:t>Documentación de Exportación</w:t>
      </w:r>
    </w:p>
    <w:p w14:paraId="3D921A34" w14:textId="77777777" w:rsidR="000224F7" w:rsidRPr="00F410CA" w:rsidRDefault="000224F7" w:rsidP="000224F7">
      <w:pPr>
        <w:numPr>
          <w:ilvl w:val="1"/>
          <w:numId w:val="25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lastRenderedPageBreak/>
        <w:t>Factura Comercial:</w:t>
      </w:r>
      <w:r w:rsidRPr="00F410CA">
        <w:rPr>
          <w:rFonts w:ascii="Arial" w:hAnsi="Arial" w:cs="Arial"/>
          <w:color w:val="4472C4" w:themeColor="accent1"/>
          <w:sz w:val="24"/>
          <w:szCs w:val="24"/>
        </w:rPr>
        <w:t xml:space="preserve"> Similar a la importación, detalla los bienes vendidos y sus términos.</w:t>
      </w:r>
    </w:p>
    <w:p w14:paraId="29041C5A" w14:textId="77777777" w:rsidR="000224F7" w:rsidRPr="00F410CA" w:rsidRDefault="000224F7" w:rsidP="000224F7">
      <w:pPr>
        <w:numPr>
          <w:ilvl w:val="1"/>
          <w:numId w:val="25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Lista de Empaque:</w:t>
      </w:r>
      <w:r w:rsidRPr="00F410CA">
        <w:rPr>
          <w:rFonts w:ascii="Arial" w:hAnsi="Arial" w:cs="Arial"/>
          <w:color w:val="4472C4" w:themeColor="accent1"/>
          <w:sz w:val="24"/>
          <w:szCs w:val="24"/>
        </w:rPr>
        <w:t xml:space="preserve"> Detalla la forma en que los bienes están empaquetados y sus características.</w:t>
      </w:r>
    </w:p>
    <w:p w14:paraId="1DC06BE9" w14:textId="77777777" w:rsidR="000224F7" w:rsidRPr="00F410CA" w:rsidRDefault="000224F7" w:rsidP="000224F7">
      <w:pPr>
        <w:numPr>
          <w:ilvl w:val="1"/>
          <w:numId w:val="25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Conocimiento de Embarque o Guía Aérea:</w:t>
      </w:r>
      <w:r w:rsidRPr="00F410CA">
        <w:rPr>
          <w:rFonts w:ascii="Arial" w:hAnsi="Arial" w:cs="Arial"/>
          <w:color w:val="4472C4" w:themeColor="accent1"/>
          <w:sz w:val="24"/>
          <w:szCs w:val="24"/>
        </w:rPr>
        <w:t xml:space="preserve"> Confirma la recepción de las mercancías para el transporte y las condiciones del mismo.</w:t>
      </w:r>
    </w:p>
    <w:p w14:paraId="79F87A7F" w14:textId="77777777" w:rsidR="000224F7" w:rsidRPr="00F410CA" w:rsidRDefault="000224F7" w:rsidP="000224F7">
      <w:pPr>
        <w:numPr>
          <w:ilvl w:val="1"/>
          <w:numId w:val="25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Certificado de Origen:</w:t>
      </w:r>
      <w:r w:rsidRPr="00F410CA">
        <w:rPr>
          <w:rFonts w:ascii="Arial" w:hAnsi="Arial" w:cs="Arial"/>
          <w:color w:val="4472C4" w:themeColor="accent1"/>
          <w:sz w:val="24"/>
          <w:szCs w:val="24"/>
        </w:rPr>
        <w:t xml:space="preserve"> Puede ser necesario para aprovechar beneficios arancelarios en el país de destino.</w:t>
      </w:r>
    </w:p>
    <w:p w14:paraId="4C804476" w14:textId="77777777" w:rsidR="000224F7" w:rsidRPr="00F410CA" w:rsidRDefault="000224F7" w:rsidP="000224F7">
      <w:pPr>
        <w:pStyle w:val="NormalWeb"/>
        <w:numPr>
          <w:ilvl w:val="0"/>
          <w:numId w:val="259"/>
        </w:numPr>
        <w:rPr>
          <w:rFonts w:ascii="Arial" w:hAnsi="Arial" w:cs="Arial"/>
          <w:color w:val="4472C4" w:themeColor="accent1"/>
        </w:rPr>
      </w:pPr>
      <w:r w:rsidRPr="00F410CA">
        <w:rPr>
          <w:rStyle w:val="Textoennegrita"/>
          <w:rFonts w:ascii="Arial" w:hAnsi="Arial" w:cs="Arial"/>
          <w:color w:val="4472C4" w:themeColor="accent1"/>
        </w:rPr>
        <w:t>Declaración de Exportación</w:t>
      </w:r>
    </w:p>
    <w:p w14:paraId="6FCF331D" w14:textId="77777777" w:rsidR="000224F7" w:rsidRPr="00F410CA" w:rsidRDefault="000224F7" w:rsidP="000224F7">
      <w:pPr>
        <w:numPr>
          <w:ilvl w:val="1"/>
          <w:numId w:val="25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Declaración Aduanera de Exportación:</w:t>
      </w:r>
      <w:r w:rsidRPr="00F410CA">
        <w:rPr>
          <w:rFonts w:ascii="Arial" w:hAnsi="Arial" w:cs="Arial"/>
          <w:color w:val="4472C4" w:themeColor="accent1"/>
          <w:sz w:val="24"/>
          <w:szCs w:val="24"/>
        </w:rPr>
        <w:t xml:space="preserve"> Documento que se presenta a la aduana para declarar las mercancías que se están enviando al exterior.</w:t>
      </w:r>
    </w:p>
    <w:p w14:paraId="7AE8CDFA" w14:textId="77777777" w:rsidR="000224F7" w:rsidRPr="00F410CA" w:rsidRDefault="000224F7" w:rsidP="000224F7">
      <w:pPr>
        <w:numPr>
          <w:ilvl w:val="1"/>
          <w:numId w:val="25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Valoración Aduanera:</w:t>
      </w:r>
      <w:r w:rsidRPr="00F410CA">
        <w:rPr>
          <w:rFonts w:ascii="Arial" w:hAnsi="Arial" w:cs="Arial"/>
          <w:color w:val="4472C4" w:themeColor="accent1"/>
          <w:sz w:val="24"/>
          <w:szCs w:val="24"/>
        </w:rPr>
        <w:t xml:space="preserve"> Determinación del valor de exportación de las mercancías, importante para cumplir con las normativas de exportación.</w:t>
      </w:r>
    </w:p>
    <w:p w14:paraId="5032E622" w14:textId="77777777" w:rsidR="000224F7" w:rsidRPr="00F410CA" w:rsidRDefault="000224F7" w:rsidP="000224F7">
      <w:pPr>
        <w:pStyle w:val="NormalWeb"/>
        <w:numPr>
          <w:ilvl w:val="0"/>
          <w:numId w:val="259"/>
        </w:numPr>
        <w:rPr>
          <w:rFonts w:ascii="Arial" w:hAnsi="Arial" w:cs="Arial"/>
          <w:color w:val="4472C4" w:themeColor="accent1"/>
        </w:rPr>
      </w:pPr>
      <w:r w:rsidRPr="00F410CA">
        <w:rPr>
          <w:rStyle w:val="Textoennegrita"/>
          <w:rFonts w:ascii="Arial" w:hAnsi="Arial" w:cs="Arial"/>
          <w:color w:val="4472C4" w:themeColor="accent1"/>
        </w:rPr>
        <w:t>Cumplimiento Regulatorio</w:t>
      </w:r>
    </w:p>
    <w:p w14:paraId="4BB378FF" w14:textId="77777777" w:rsidR="000224F7" w:rsidRPr="00F410CA" w:rsidRDefault="000224F7" w:rsidP="000224F7">
      <w:pPr>
        <w:numPr>
          <w:ilvl w:val="1"/>
          <w:numId w:val="25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Regulaciones del País de Destino:</w:t>
      </w:r>
      <w:r w:rsidRPr="00F410CA">
        <w:rPr>
          <w:rFonts w:ascii="Arial" w:hAnsi="Arial" w:cs="Arial"/>
          <w:color w:val="4472C4" w:themeColor="accent1"/>
          <w:sz w:val="24"/>
          <w:szCs w:val="24"/>
        </w:rPr>
        <w:t xml:space="preserve"> Asegurar que las mercancías cumplan con las regulaciones y normas del país al que se están exportando, lo que puede incluir estándares de seguridad, salud y etiquetado.</w:t>
      </w:r>
    </w:p>
    <w:p w14:paraId="3F35B5E3" w14:textId="77777777" w:rsidR="000224F7" w:rsidRPr="00F410CA" w:rsidRDefault="000224F7" w:rsidP="000224F7">
      <w:pPr>
        <w:pStyle w:val="NormalWeb"/>
        <w:numPr>
          <w:ilvl w:val="0"/>
          <w:numId w:val="259"/>
        </w:numPr>
        <w:rPr>
          <w:rFonts w:ascii="Arial" w:hAnsi="Arial" w:cs="Arial"/>
          <w:color w:val="4472C4" w:themeColor="accent1"/>
        </w:rPr>
      </w:pPr>
      <w:r w:rsidRPr="00F410CA">
        <w:rPr>
          <w:rStyle w:val="Textoennegrita"/>
          <w:rFonts w:ascii="Arial" w:hAnsi="Arial" w:cs="Arial"/>
          <w:color w:val="4472C4" w:themeColor="accent1"/>
        </w:rPr>
        <w:t>Certificados y Licencias</w:t>
      </w:r>
    </w:p>
    <w:p w14:paraId="0A8FAAD9" w14:textId="77777777" w:rsidR="000224F7" w:rsidRPr="00F410CA" w:rsidRDefault="000224F7" w:rsidP="000224F7">
      <w:pPr>
        <w:numPr>
          <w:ilvl w:val="1"/>
          <w:numId w:val="25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Licencias de Exportación:</w:t>
      </w:r>
      <w:r w:rsidRPr="00F410CA">
        <w:rPr>
          <w:rFonts w:ascii="Arial" w:hAnsi="Arial" w:cs="Arial"/>
          <w:color w:val="4472C4" w:themeColor="accent1"/>
          <w:sz w:val="24"/>
          <w:szCs w:val="24"/>
        </w:rPr>
        <w:t xml:space="preserve"> Algunos productos pueden requerir licencias para su exportación, especialmente si están sujetos a controles específicos o sanciones.</w:t>
      </w:r>
    </w:p>
    <w:p w14:paraId="4499F117" w14:textId="77777777" w:rsidR="000224F7" w:rsidRPr="00F410CA" w:rsidRDefault="000224F7" w:rsidP="000224F7">
      <w:pPr>
        <w:pStyle w:val="NormalWeb"/>
        <w:numPr>
          <w:ilvl w:val="0"/>
          <w:numId w:val="259"/>
        </w:numPr>
        <w:rPr>
          <w:rFonts w:ascii="Arial" w:hAnsi="Arial" w:cs="Arial"/>
          <w:color w:val="4472C4" w:themeColor="accent1"/>
        </w:rPr>
      </w:pPr>
      <w:r w:rsidRPr="00F410CA">
        <w:rPr>
          <w:rStyle w:val="Textoennegrita"/>
          <w:rFonts w:ascii="Arial" w:hAnsi="Arial" w:cs="Arial"/>
          <w:color w:val="4472C4" w:themeColor="accent1"/>
        </w:rPr>
        <w:t>Aranceles y Beneficios</w:t>
      </w:r>
    </w:p>
    <w:p w14:paraId="60C2EA47" w14:textId="77777777" w:rsidR="000224F7" w:rsidRPr="00F410CA" w:rsidRDefault="000224F7" w:rsidP="000224F7">
      <w:pPr>
        <w:numPr>
          <w:ilvl w:val="1"/>
          <w:numId w:val="25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Aranceles de Importación del País de Destino:</w:t>
      </w:r>
      <w:r w:rsidRPr="00F410CA">
        <w:rPr>
          <w:rFonts w:ascii="Arial" w:hAnsi="Arial" w:cs="Arial"/>
          <w:color w:val="4472C4" w:themeColor="accent1"/>
          <w:sz w:val="24"/>
          <w:szCs w:val="24"/>
        </w:rPr>
        <w:t xml:space="preserve"> Aunque el exportador generalmente no paga aranceles, es importante estar al tanto de los aranceles que el importador deberá pagar.</w:t>
      </w:r>
    </w:p>
    <w:p w14:paraId="30A2875A" w14:textId="77777777" w:rsidR="000224F7" w:rsidRPr="00F410CA" w:rsidRDefault="000224F7" w:rsidP="000224F7">
      <w:pPr>
        <w:numPr>
          <w:ilvl w:val="1"/>
          <w:numId w:val="25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Beneficios Arancelarios:</w:t>
      </w:r>
      <w:r w:rsidRPr="00F410CA">
        <w:rPr>
          <w:rFonts w:ascii="Arial" w:hAnsi="Arial" w:cs="Arial"/>
          <w:color w:val="4472C4" w:themeColor="accent1"/>
          <w:sz w:val="24"/>
          <w:szCs w:val="24"/>
        </w:rPr>
        <w:t xml:space="preserve"> Aprovechar acuerdos comerciales y tratados que puedan ofrecer reducciones en aranceles o ventajas para ciertos productos.</w:t>
      </w:r>
    </w:p>
    <w:p w14:paraId="662F4E33" w14:textId="77777777" w:rsidR="000224F7" w:rsidRPr="00F410CA" w:rsidRDefault="000224F7" w:rsidP="000224F7">
      <w:pPr>
        <w:pStyle w:val="NormalWeb"/>
        <w:numPr>
          <w:ilvl w:val="0"/>
          <w:numId w:val="259"/>
        </w:numPr>
        <w:rPr>
          <w:rFonts w:ascii="Arial" w:hAnsi="Arial" w:cs="Arial"/>
          <w:color w:val="4472C4" w:themeColor="accent1"/>
        </w:rPr>
      </w:pPr>
      <w:r w:rsidRPr="00F410CA">
        <w:rPr>
          <w:rStyle w:val="Textoennegrita"/>
          <w:rFonts w:ascii="Arial" w:hAnsi="Arial" w:cs="Arial"/>
          <w:color w:val="4472C4" w:themeColor="accent1"/>
        </w:rPr>
        <w:t>Inspección y Control</w:t>
      </w:r>
    </w:p>
    <w:p w14:paraId="3FD7F7CF" w14:textId="77777777" w:rsidR="000224F7" w:rsidRPr="00F410CA" w:rsidRDefault="000224F7" w:rsidP="000224F7">
      <w:pPr>
        <w:numPr>
          <w:ilvl w:val="1"/>
          <w:numId w:val="25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Inspección y Verificación:</w:t>
      </w:r>
      <w:r w:rsidRPr="00F410CA">
        <w:rPr>
          <w:rFonts w:ascii="Arial" w:hAnsi="Arial" w:cs="Arial"/>
          <w:color w:val="4472C4" w:themeColor="accent1"/>
          <w:sz w:val="24"/>
          <w:szCs w:val="24"/>
        </w:rPr>
        <w:t xml:space="preserve"> La aduana puede realizar inspecciones para verificar el cumplimiento con las normativas de exportación y asegurarse de que las mercancías no infrinjan leyes o regulaciones internacionales.</w:t>
      </w:r>
    </w:p>
    <w:p w14:paraId="5B4A8EA6" w14:textId="77777777" w:rsidR="000224F7" w:rsidRPr="00F410CA" w:rsidRDefault="000224F7" w:rsidP="000224F7">
      <w:pPr>
        <w:pStyle w:val="Ttulo3"/>
        <w:rPr>
          <w:rFonts w:ascii="Arial" w:hAnsi="Arial" w:cs="Arial"/>
          <w:color w:val="4472C4" w:themeColor="accent1"/>
          <w:sz w:val="24"/>
          <w:szCs w:val="24"/>
        </w:rPr>
      </w:pPr>
      <w:bookmarkStart w:id="300" w:name="_Toc176099758"/>
      <w:r w:rsidRPr="00F410CA">
        <w:rPr>
          <w:rStyle w:val="Textoennegrita"/>
          <w:rFonts w:ascii="Arial" w:hAnsi="Arial" w:cs="Arial"/>
          <w:b/>
          <w:bCs/>
          <w:color w:val="4472C4" w:themeColor="accent1"/>
          <w:sz w:val="24"/>
          <w:szCs w:val="24"/>
        </w:rPr>
        <w:t>Conclusión</w:t>
      </w:r>
      <w:bookmarkEnd w:id="300"/>
    </w:p>
    <w:p w14:paraId="564F56F6"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La gestión aduanera en el comercio internacional requiere un cumplimiento riguroso de una serie de requisitos documentales, fiscales y regulatorios. Los elementos esenciales para la importación y exportación incluyen la correcta documentación, el cumplimiento de normativas locales e internacionales, y el manejo adecuado de aranceles e impuestos. Las empresas deben estar bien informadas sobre las regulaciones aduaneras tanto en su país de origen como en los países de destino para evitar problemas y garantizar un flujo comercial eficiente.</w:t>
      </w:r>
    </w:p>
    <w:p w14:paraId="0BF316B0" w14:textId="77777777" w:rsidR="00436E69" w:rsidRPr="00F410CA" w:rsidRDefault="00436E69" w:rsidP="000224F7">
      <w:pPr>
        <w:rPr>
          <w:rFonts w:ascii="Arial" w:hAnsi="Arial" w:cs="Arial"/>
          <w:color w:val="4472C4" w:themeColor="accent1"/>
          <w:sz w:val="24"/>
          <w:szCs w:val="24"/>
        </w:rPr>
      </w:pPr>
    </w:p>
    <w:p w14:paraId="5FE86EF9" w14:textId="3C710710" w:rsidR="000224F7" w:rsidRPr="00F410CA" w:rsidRDefault="00436E69" w:rsidP="0053652C">
      <w:pPr>
        <w:pStyle w:val="Ttulo1"/>
        <w:jc w:val="center"/>
        <w:rPr>
          <w:rFonts w:ascii="Arial" w:hAnsi="Arial" w:cs="Arial"/>
          <w:color w:val="4472C4" w:themeColor="accent1"/>
          <w:sz w:val="24"/>
          <w:szCs w:val="24"/>
        </w:rPr>
      </w:pPr>
      <w:bookmarkStart w:id="301" w:name="_Toc176099759"/>
      <w:r w:rsidRPr="00F410CA">
        <w:rPr>
          <w:rFonts w:ascii="Arial" w:hAnsi="Arial" w:cs="Arial"/>
          <w:b/>
          <w:bCs/>
          <w:color w:val="4472C4" w:themeColor="accent1"/>
          <w:sz w:val="24"/>
          <w:szCs w:val="24"/>
          <w:u w:val="single"/>
        </w:rPr>
        <w:lastRenderedPageBreak/>
        <w:t>Capítulo</w:t>
      </w:r>
      <w:r w:rsidR="0053652C" w:rsidRPr="00F410CA">
        <w:rPr>
          <w:rFonts w:ascii="Arial" w:hAnsi="Arial" w:cs="Arial"/>
          <w:b/>
          <w:bCs/>
          <w:color w:val="4472C4" w:themeColor="accent1"/>
          <w:sz w:val="24"/>
          <w:szCs w:val="24"/>
          <w:u w:val="single"/>
        </w:rPr>
        <w:t xml:space="preserve">: </w:t>
      </w:r>
      <w:r w:rsidRPr="00F410CA">
        <w:rPr>
          <w:rFonts w:ascii="Arial" w:hAnsi="Arial" w:cs="Arial"/>
          <w:color w:val="4472C4" w:themeColor="accent1"/>
          <w:sz w:val="24"/>
          <w:szCs w:val="24"/>
        </w:rPr>
        <w:t>L</w:t>
      </w:r>
      <w:r w:rsidR="000224F7" w:rsidRPr="00F410CA">
        <w:rPr>
          <w:rFonts w:ascii="Arial" w:hAnsi="Arial" w:cs="Arial"/>
          <w:color w:val="4472C4" w:themeColor="accent1"/>
          <w:sz w:val="24"/>
          <w:szCs w:val="24"/>
        </w:rPr>
        <w:t>as cobranzas y medios de pagos internacionales</w:t>
      </w:r>
      <w:bookmarkEnd w:id="301"/>
    </w:p>
    <w:p w14:paraId="1E241BE6"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 xml:space="preserve">Las cobranzas y medios de pagos internacionales son componentes clave en las transacciones comerciales globales, facilitando el intercambio de bienes y servicios entre compradores y vendedores de diferentes países. Estos métodos aseguran que los pagos se realicen de manera segura y eficiente y que las partes involucradas cumplan con sus obligaciones contractuales. A </w:t>
      </w:r>
      <w:proofErr w:type="gramStart"/>
      <w:r w:rsidRPr="00F410CA">
        <w:rPr>
          <w:rFonts w:ascii="Arial" w:hAnsi="Arial" w:cs="Arial"/>
          <w:color w:val="4472C4" w:themeColor="accent1"/>
        </w:rPr>
        <w:t>continuación</w:t>
      </w:r>
      <w:proofErr w:type="gramEnd"/>
      <w:r w:rsidRPr="00F410CA">
        <w:rPr>
          <w:rFonts w:ascii="Arial" w:hAnsi="Arial" w:cs="Arial"/>
          <w:color w:val="4472C4" w:themeColor="accent1"/>
        </w:rPr>
        <w:t xml:space="preserve"> se define y detalla cada uno de estos elementos:</w:t>
      </w:r>
    </w:p>
    <w:p w14:paraId="6A4EF9A7" w14:textId="77777777" w:rsidR="000224F7" w:rsidRPr="00F410CA" w:rsidRDefault="000224F7" w:rsidP="000224F7">
      <w:pPr>
        <w:pStyle w:val="Ttulo3"/>
        <w:rPr>
          <w:rFonts w:ascii="Arial" w:hAnsi="Arial" w:cs="Arial"/>
          <w:color w:val="4472C4" w:themeColor="accent1"/>
          <w:sz w:val="24"/>
          <w:szCs w:val="24"/>
        </w:rPr>
      </w:pPr>
      <w:bookmarkStart w:id="302" w:name="_Toc176099760"/>
      <w:r w:rsidRPr="00F410CA">
        <w:rPr>
          <w:rStyle w:val="Textoennegrita"/>
          <w:rFonts w:ascii="Arial" w:hAnsi="Arial" w:cs="Arial"/>
          <w:b/>
          <w:bCs/>
          <w:color w:val="4472C4" w:themeColor="accent1"/>
          <w:sz w:val="24"/>
          <w:szCs w:val="24"/>
        </w:rPr>
        <w:t>1. Cobranzas Internacionales</w:t>
      </w:r>
      <w:bookmarkEnd w:id="302"/>
    </w:p>
    <w:p w14:paraId="72CC7739"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Definición:</w:t>
      </w:r>
      <w:r w:rsidRPr="00F410CA">
        <w:rPr>
          <w:rFonts w:ascii="Arial" w:hAnsi="Arial" w:cs="Arial"/>
          <w:color w:val="4472C4" w:themeColor="accent1"/>
        </w:rPr>
        <w:t xml:space="preserve"> La cobranza internacional es el proceso mediante el cual una empresa asegura el cobro de una deuda o pago por parte de un cliente extranjero. Involucra la gestión de documentos y pagos a través de intermediarios financieros o bancarios.</w:t>
      </w:r>
    </w:p>
    <w:p w14:paraId="2906B3B4"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Tipos de Cobranzas Internacionales:</w:t>
      </w:r>
    </w:p>
    <w:p w14:paraId="0128CCBF" w14:textId="77777777" w:rsidR="000224F7" w:rsidRPr="00F410CA" w:rsidRDefault="000224F7" w:rsidP="000224F7">
      <w:pPr>
        <w:pStyle w:val="NormalWeb"/>
        <w:numPr>
          <w:ilvl w:val="0"/>
          <w:numId w:val="260"/>
        </w:numPr>
        <w:rPr>
          <w:rFonts w:ascii="Arial" w:hAnsi="Arial" w:cs="Arial"/>
          <w:color w:val="4472C4" w:themeColor="accent1"/>
        </w:rPr>
      </w:pPr>
      <w:r w:rsidRPr="00F410CA">
        <w:rPr>
          <w:rStyle w:val="Textoennegrita"/>
          <w:rFonts w:ascii="Arial" w:hAnsi="Arial" w:cs="Arial"/>
          <w:color w:val="4472C4" w:themeColor="accent1"/>
        </w:rPr>
        <w:t>Cobranzas Documentarias (</w:t>
      </w:r>
      <w:proofErr w:type="spellStart"/>
      <w:r w:rsidRPr="00F410CA">
        <w:rPr>
          <w:rStyle w:val="Textoennegrita"/>
          <w:rFonts w:ascii="Arial" w:hAnsi="Arial" w:cs="Arial"/>
          <w:color w:val="4472C4" w:themeColor="accent1"/>
        </w:rPr>
        <w:t>Documentary</w:t>
      </w:r>
      <w:proofErr w:type="spellEnd"/>
      <w:r w:rsidRPr="00F410CA">
        <w:rPr>
          <w:rStyle w:val="Textoennegrita"/>
          <w:rFonts w:ascii="Arial" w:hAnsi="Arial" w:cs="Arial"/>
          <w:color w:val="4472C4" w:themeColor="accent1"/>
        </w:rPr>
        <w:t xml:space="preserve"> </w:t>
      </w:r>
      <w:proofErr w:type="spellStart"/>
      <w:r w:rsidRPr="00F410CA">
        <w:rPr>
          <w:rStyle w:val="Textoennegrita"/>
          <w:rFonts w:ascii="Arial" w:hAnsi="Arial" w:cs="Arial"/>
          <w:color w:val="4472C4" w:themeColor="accent1"/>
        </w:rPr>
        <w:t>Collections</w:t>
      </w:r>
      <w:proofErr w:type="spellEnd"/>
      <w:r w:rsidRPr="00F410CA">
        <w:rPr>
          <w:rStyle w:val="Textoennegrita"/>
          <w:rFonts w:ascii="Arial" w:hAnsi="Arial" w:cs="Arial"/>
          <w:color w:val="4472C4" w:themeColor="accent1"/>
        </w:rPr>
        <w:t>)</w:t>
      </w:r>
    </w:p>
    <w:p w14:paraId="15437263" w14:textId="77777777" w:rsidR="000224F7" w:rsidRPr="00F410CA" w:rsidRDefault="000224F7" w:rsidP="000224F7">
      <w:pPr>
        <w:numPr>
          <w:ilvl w:val="1"/>
          <w:numId w:val="26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Descripción:</w:t>
      </w:r>
      <w:r w:rsidRPr="00F410CA">
        <w:rPr>
          <w:rFonts w:ascii="Arial" w:hAnsi="Arial" w:cs="Arial"/>
          <w:color w:val="4472C4" w:themeColor="accent1"/>
          <w:sz w:val="24"/>
          <w:szCs w:val="24"/>
        </w:rPr>
        <w:t xml:space="preserve"> Este método implica la presentación de documentos comerciales a un banco para su reembolso o aceptación por parte del comprador. El banco actúa como intermediario para asegurar que los documentos correctos sean entregados al comprador antes del pago.</w:t>
      </w:r>
    </w:p>
    <w:p w14:paraId="5787FFE1" w14:textId="77777777" w:rsidR="000224F7" w:rsidRPr="00F410CA" w:rsidRDefault="000224F7" w:rsidP="000224F7">
      <w:pPr>
        <w:numPr>
          <w:ilvl w:val="1"/>
          <w:numId w:val="26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Proceso:</w:t>
      </w:r>
    </w:p>
    <w:p w14:paraId="17703DC2" w14:textId="77777777" w:rsidR="000224F7" w:rsidRPr="00F410CA" w:rsidRDefault="000224F7" w:rsidP="000224F7">
      <w:pPr>
        <w:numPr>
          <w:ilvl w:val="2"/>
          <w:numId w:val="260"/>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El vendedor envía los documentos (factura, lista de empaque, conocimiento de embarque, etc.) al banco en su país.</w:t>
      </w:r>
    </w:p>
    <w:p w14:paraId="47FE038F" w14:textId="77777777" w:rsidR="000224F7" w:rsidRPr="00F410CA" w:rsidRDefault="000224F7" w:rsidP="000224F7">
      <w:pPr>
        <w:numPr>
          <w:ilvl w:val="2"/>
          <w:numId w:val="260"/>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El banco envía los documentos al banco del comprador en el país de destino.</w:t>
      </w:r>
    </w:p>
    <w:p w14:paraId="76DB54BF" w14:textId="77777777" w:rsidR="000224F7" w:rsidRPr="00F410CA" w:rsidRDefault="000224F7" w:rsidP="000224F7">
      <w:pPr>
        <w:numPr>
          <w:ilvl w:val="2"/>
          <w:numId w:val="260"/>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El banco del comprador presenta los documentos al comprador, quien debe pagar o aceptar una letra de cambio (draft) para obtener los documentos necesarios para retirar la mercancía.</w:t>
      </w:r>
    </w:p>
    <w:p w14:paraId="574F0E62" w14:textId="77777777" w:rsidR="000224F7" w:rsidRPr="00F410CA" w:rsidRDefault="000224F7" w:rsidP="000224F7">
      <w:pPr>
        <w:numPr>
          <w:ilvl w:val="1"/>
          <w:numId w:val="26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Ventajas:</w:t>
      </w:r>
      <w:r w:rsidRPr="00F410CA">
        <w:rPr>
          <w:rFonts w:ascii="Arial" w:hAnsi="Arial" w:cs="Arial"/>
          <w:color w:val="4472C4" w:themeColor="accent1"/>
          <w:sz w:val="24"/>
          <w:szCs w:val="24"/>
        </w:rPr>
        <w:t xml:space="preserve"> Menor costo en comparación con cartas de crédito, relativamente simple.</w:t>
      </w:r>
    </w:p>
    <w:p w14:paraId="0EE7AE21" w14:textId="77777777" w:rsidR="000224F7" w:rsidRPr="00F410CA" w:rsidRDefault="000224F7" w:rsidP="000224F7">
      <w:pPr>
        <w:numPr>
          <w:ilvl w:val="1"/>
          <w:numId w:val="26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Desventajas:</w:t>
      </w:r>
      <w:r w:rsidRPr="00F410CA">
        <w:rPr>
          <w:rFonts w:ascii="Arial" w:hAnsi="Arial" w:cs="Arial"/>
          <w:color w:val="4472C4" w:themeColor="accent1"/>
          <w:sz w:val="24"/>
          <w:szCs w:val="24"/>
        </w:rPr>
        <w:t xml:space="preserve"> Menor seguridad para el vendedor, ya que el banco no garantiza el pago, solo facilita el proceso.</w:t>
      </w:r>
    </w:p>
    <w:p w14:paraId="690FEA5F" w14:textId="77777777" w:rsidR="000224F7" w:rsidRPr="00F410CA" w:rsidRDefault="000224F7" w:rsidP="000224F7">
      <w:pPr>
        <w:pStyle w:val="NormalWeb"/>
        <w:numPr>
          <w:ilvl w:val="0"/>
          <w:numId w:val="260"/>
        </w:numPr>
        <w:rPr>
          <w:rFonts w:ascii="Arial" w:hAnsi="Arial" w:cs="Arial"/>
          <w:color w:val="4472C4" w:themeColor="accent1"/>
        </w:rPr>
      </w:pPr>
      <w:r w:rsidRPr="00F410CA">
        <w:rPr>
          <w:rStyle w:val="Textoennegrita"/>
          <w:rFonts w:ascii="Arial" w:hAnsi="Arial" w:cs="Arial"/>
          <w:color w:val="4472C4" w:themeColor="accent1"/>
        </w:rPr>
        <w:t>Cobranzas Directas</w:t>
      </w:r>
    </w:p>
    <w:p w14:paraId="229F3C2B" w14:textId="77777777" w:rsidR="000224F7" w:rsidRPr="00F410CA" w:rsidRDefault="000224F7" w:rsidP="000224F7">
      <w:pPr>
        <w:numPr>
          <w:ilvl w:val="1"/>
          <w:numId w:val="26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Descripción:</w:t>
      </w:r>
      <w:r w:rsidRPr="00F410CA">
        <w:rPr>
          <w:rFonts w:ascii="Arial" w:hAnsi="Arial" w:cs="Arial"/>
          <w:color w:val="4472C4" w:themeColor="accent1"/>
          <w:sz w:val="24"/>
          <w:szCs w:val="24"/>
        </w:rPr>
        <w:t xml:space="preserve"> El vendedor envía la factura directamente al comprador para su pago, sin la intervención de bancos. Esto es común en relaciones comerciales establecidas y de confianza.</w:t>
      </w:r>
    </w:p>
    <w:p w14:paraId="51D4088C" w14:textId="77777777" w:rsidR="000224F7" w:rsidRPr="00F410CA" w:rsidRDefault="000224F7" w:rsidP="000224F7">
      <w:pPr>
        <w:numPr>
          <w:ilvl w:val="1"/>
          <w:numId w:val="26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Proceso:</w:t>
      </w:r>
    </w:p>
    <w:p w14:paraId="4E58D546" w14:textId="77777777" w:rsidR="000224F7" w:rsidRPr="00F410CA" w:rsidRDefault="000224F7" w:rsidP="000224F7">
      <w:pPr>
        <w:numPr>
          <w:ilvl w:val="2"/>
          <w:numId w:val="260"/>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El vendedor emite la factura y la envía al comprador.</w:t>
      </w:r>
    </w:p>
    <w:p w14:paraId="40FAC648" w14:textId="77777777" w:rsidR="000224F7" w:rsidRPr="00F410CA" w:rsidRDefault="000224F7" w:rsidP="000224F7">
      <w:pPr>
        <w:numPr>
          <w:ilvl w:val="2"/>
          <w:numId w:val="260"/>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El comprador realiza el pago directamente a la cuenta del vendedor.</w:t>
      </w:r>
    </w:p>
    <w:p w14:paraId="6F95888D" w14:textId="77777777" w:rsidR="000224F7" w:rsidRPr="00F410CA" w:rsidRDefault="000224F7" w:rsidP="000224F7">
      <w:pPr>
        <w:numPr>
          <w:ilvl w:val="1"/>
          <w:numId w:val="26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Ventajas:</w:t>
      </w:r>
      <w:r w:rsidRPr="00F410CA">
        <w:rPr>
          <w:rFonts w:ascii="Arial" w:hAnsi="Arial" w:cs="Arial"/>
          <w:color w:val="4472C4" w:themeColor="accent1"/>
          <w:sz w:val="24"/>
          <w:szCs w:val="24"/>
        </w:rPr>
        <w:t xml:space="preserve"> Menos costos de intermediación y simplicidad en el proceso.</w:t>
      </w:r>
    </w:p>
    <w:p w14:paraId="56A4859A" w14:textId="77777777" w:rsidR="000224F7" w:rsidRPr="00F410CA" w:rsidRDefault="000224F7" w:rsidP="000224F7">
      <w:pPr>
        <w:numPr>
          <w:ilvl w:val="1"/>
          <w:numId w:val="26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lastRenderedPageBreak/>
        <w:t>Desventajas:</w:t>
      </w:r>
      <w:r w:rsidRPr="00F410CA">
        <w:rPr>
          <w:rFonts w:ascii="Arial" w:hAnsi="Arial" w:cs="Arial"/>
          <w:color w:val="4472C4" w:themeColor="accent1"/>
          <w:sz w:val="24"/>
          <w:szCs w:val="24"/>
        </w:rPr>
        <w:t xml:space="preserve"> Riesgo de impago o demora en el cobro, especialmente en transacciones con nuevos clientes o en mercados desconocidos.</w:t>
      </w:r>
    </w:p>
    <w:p w14:paraId="00A652DF" w14:textId="77777777" w:rsidR="000224F7" w:rsidRPr="00F410CA" w:rsidRDefault="000224F7" w:rsidP="000224F7">
      <w:pPr>
        <w:pStyle w:val="Ttulo3"/>
        <w:rPr>
          <w:rFonts w:ascii="Arial" w:hAnsi="Arial" w:cs="Arial"/>
          <w:color w:val="4472C4" w:themeColor="accent1"/>
          <w:sz w:val="24"/>
          <w:szCs w:val="24"/>
        </w:rPr>
      </w:pPr>
      <w:bookmarkStart w:id="303" w:name="_Toc176099761"/>
      <w:r w:rsidRPr="00F410CA">
        <w:rPr>
          <w:rStyle w:val="Textoennegrita"/>
          <w:rFonts w:ascii="Arial" w:hAnsi="Arial" w:cs="Arial"/>
          <w:b/>
          <w:bCs/>
          <w:color w:val="4472C4" w:themeColor="accent1"/>
          <w:sz w:val="24"/>
          <w:szCs w:val="24"/>
        </w:rPr>
        <w:t>2. Medios de Pagos Internacionales</w:t>
      </w:r>
      <w:bookmarkEnd w:id="303"/>
    </w:p>
    <w:p w14:paraId="07C5D409"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Definición:</w:t>
      </w:r>
      <w:r w:rsidRPr="00F410CA">
        <w:rPr>
          <w:rFonts w:ascii="Arial" w:hAnsi="Arial" w:cs="Arial"/>
          <w:color w:val="4472C4" w:themeColor="accent1"/>
        </w:rPr>
        <w:t xml:space="preserve"> Los medios de pagos internacionales son métodos utilizados para transferir dinero entre compradores y vendedores en diferentes países. Estos métodos aseguran que las transacciones se realicen de manera segura y conforme a las condiciones acordadas.</w:t>
      </w:r>
    </w:p>
    <w:p w14:paraId="4B641864"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Tipos de Medios de Pagos Internacionales:</w:t>
      </w:r>
    </w:p>
    <w:p w14:paraId="5A087F5E" w14:textId="77777777" w:rsidR="000224F7" w:rsidRPr="00F410CA" w:rsidRDefault="000224F7" w:rsidP="000224F7">
      <w:pPr>
        <w:pStyle w:val="NormalWeb"/>
        <w:numPr>
          <w:ilvl w:val="0"/>
          <w:numId w:val="261"/>
        </w:numPr>
        <w:rPr>
          <w:rFonts w:ascii="Arial" w:hAnsi="Arial" w:cs="Arial"/>
          <w:color w:val="4472C4" w:themeColor="accent1"/>
        </w:rPr>
      </w:pPr>
      <w:r w:rsidRPr="00F410CA">
        <w:rPr>
          <w:rStyle w:val="Textoennegrita"/>
          <w:rFonts w:ascii="Arial" w:hAnsi="Arial" w:cs="Arial"/>
          <w:color w:val="4472C4" w:themeColor="accent1"/>
        </w:rPr>
        <w:t>Transferencia Bancaria (Wire Transfer)</w:t>
      </w:r>
    </w:p>
    <w:p w14:paraId="130B22CD" w14:textId="77777777" w:rsidR="000224F7" w:rsidRPr="00F410CA" w:rsidRDefault="000224F7" w:rsidP="000224F7">
      <w:pPr>
        <w:numPr>
          <w:ilvl w:val="1"/>
          <w:numId w:val="26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Descripción:</w:t>
      </w:r>
      <w:r w:rsidRPr="00F410CA">
        <w:rPr>
          <w:rFonts w:ascii="Arial" w:hAnsi="Arial" w:cs="Arial"/>
          <w:color w:val="4472C4" w:themeColor="accent1"/>
          <w:sz w:val="24"/>
          <w:szCs w:val="24"/>
        </w:rPr>
        <w:t xml:space="preserve"> Método de pago que permite transferir fondos de una cuenta bancaria a otra a nivel internacional. Es una de las formas más comunes y rápidas de pago.</w:t>
      </w:r>
    </w:p>
    <w:p w14:paraId="2D42CA4C" w14:textId="77777777" w:rsidR="000224F7" w:rsidRPr="00F410CA" w:rsidRDefault="000224F7" w:rsidP="000224F7">
      <w:pPr>
        <w:numPr>
          <w:ilvl w:val="1"/>
          <w:numId w:val="26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Proceso:</w:t>
      </w:r>
    </w:p>
    <w:p w14:paraId="76578572" w14:textId="77777777" w:rsidR="000224F7" w:rsidRPr="00F410CA" w:rsidRDefault="000224F7" w:rsidP="000224F7">
      <w:pPr>
        <w:numPr>
          <w:ilvl w:val="2"/>
          <w:numId w:val="261"/>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El comprador instruye a su banco para que transfiera una cantidad específica a la cuenta del vendedor en otro país.</w:t>
      </w:r>
    </w:p>
    <w:p w14:paraId="16A75D54" w14:textId="77777777" w:rsidR="000224F7" w:rsidRPr="00F410CA" w:rsidRDefault="000224F7" w:rsidP="000224F7">
      <w:pPr>
        <w:numPr>
          <w:ilvl w:val="2"/>
          <w:numId w:val="261"/>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El banco del comprador realiza la transferencia a través de la red SWIFT u otra red de pago internacional.</w:t>
      </w:r>
    </w:p>
    <w:p w14:paraId="2DB41D2F" w14:textId="77777777" w:rsidR="000224F7" w:rsidRPr="00F410CA" w:rsidRDefault="000224F7" w:rsidP="000224F7">
      <w:pPr>
        <w:numPr>
          <w:ilvl w:val="1"/>
          <w:numId w:val="26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Ventajas:</w:t>
      </w:r>
      <w:r w:rsidRPr="00F410CA">
        <w:rPr>
          <w:rFonts w:ascii="Arial" w:hAnsi="Arial" w:cs="Arial"/>
          <w:color w:val="4472C4" w:themeColor="accent1"/>
          <w:sz w:val="24"/>
          <w:szCs w:val="24"/>
        </w:rPr>
        <w:t xml:space="preserve"> Rápido y seguro, adecuado para transacciones de cualquier tamaño.</w:t>
      </w:r>
    </w:p>
    <w:p w14:paraId="71D05A5B" w14:textId="77777777" w:rsidR="000224F7" w:rsidRPr="00F410CA" w:rsidRDefault="000224F7" w:rsidP="000224F7">
      <w:pPr>
        <w:numPr>
          <w:ilvl w:val="1"/>
          <w:numId w:val="26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Desventajas:</w:t>
      </w:r>
      <w:r w:rsidRPr="00F410CA">
        <w:rPr>
          <w:rFonts w:ascii="Arial" w:hAnsi="Arial" w:cs="Arial"/>
          <w:color w:val="4472C4" w:themeColor="accent1"/>
          <w:sz w:val="24"/>
          <w:szCs w:val="24"/>
        </w:rPr>
        <w:t xml:space="preserve"> Puede implicar costos de transferencia y comisiones bancarias.</w:t>
      </w:r>
    </w:p>
    <w:p w14:paraId="61273D6F" w14:textId="77777777" w:rsidR="000224F7" w:rsidRPr="00F410CA" w:rsidRDefault="000224F7" w:rsidP="000224F7">
      <w:pPr>
        <w:pStyle w:val="NormalWeb"/>
        <w:numPr>
          <w:ilvl w:val="0"/>
          <w:numId w:val="261"/>
        </w:numPr>
        <w:rPr>
          <w:rFonts w:ascii="Arial" w:hAnsi="Arial" w:cs="Arial"/>
          <w:color w:val="4472C4" w:themeColor="accent1"/>
        </w:rPr>
      </w:pPr>
      <w:r w:rsidRPr="00F410CA">
        <w:rPr>
          <w:rStyle w:val="Textoennegrita"/>
          <w:rFonts w:ascii="Arial" w:hAnsi="Arial" w:cs="Arial"/>
          <w:color w:val="4472C4" w:themeColor="accent1"/>
        </w:rPr>
        <w:t>Carta de Crédito (</w:t>
      </w:r>
      <w:proofErr w:type="spellStart"/>
      <w:r w:rsidRPr="00F410CA">
        <w:rPr>
          <w:rStyle w:val="Textoennegrita"/>
          <w:rFonts w:ascii="Arial" w:hAnsi="Arial" w:cs="Arial"/>
          <w:color w:val="4472C4" w:themeColor="accent1"/>
        </w:rPr>
        <w:t>Letter</w:t>
      </w:r>
      <w:proofErr w:type="spellEnd"/>
      <w:r w:rsidRPr="00F410CA">
        <w:rPr>
          <w:rStyle w:val="Textoennegrita"/>
          <w:rFonts w:ascii="Arial" w:hAnsi="Arial" w:cs="Arial"/>
          <w:color w:val="4472C4" w:themeColor="accent1"/>
        </w:rPr>
        <w:t xml:space="preserve"> </w:t>
      </w:r>
      <w:proofErr w:type="spellStart"/>
      <w:r w:rsidRPr="00F410CA">
        <w:rPr>
          <w:rStyle w:val="Textoennegrita"/>
          <w:rFonts w:ascii="Arial" w:hAnsi="Arial" w:cs="Arial"/>
          <w:color w:val="4472C4" w:themeColor="accent1"/>
        </w:rPr>
        <w:t>of</w:t>
      </w:r>
      <w:proofErr w:type="spellEnd"/>
      <w:r w:rsidRPr="00F410CA">
        <w:rPr>
          <w:rStyle w:val="Textoennegrita"/>
          <w:rFonts w:ascii="Arial" w:hAnsi="Arial" w:cs="Arial"/>
          <w:color w:val="4472C4" w:themeColor="accent1"/>
        </w:rPr>
        <w:t xml:space="preserve"> </w:t>
      </w:r>
      <w:proofErr w:type="spellStart"/>
      <w:r w:rsidRPr="00F410CA">
        <w:rPr>
          <w:rStyle w:val="Textoennegrita"/>
          <w:rFonts w:ascii="Arial" w:hAnsi="Arial" w:cs="Arial"/>
          <w:color w:val="4472C4" w:themeColor="accent1"/>
        </w:rPr>
        <w:t>Credit</w:t>
      </w:r>
      <w:proofErr w:type="spellEnd"/>
      <w:r w:rsidRPr="00F410CA">
        <w:rPr>
          <w:rStyle w:val="Textoennegrita"/>
          <w:rFonts w:ascii="Arial" w:hAnsi="Arial" w:cs="Arial"/>
          <w:color w:val="4472C4" w:themeColor="accent1"/>
        </w:rPr>
        <w:t xml:space="preserve"> - LC)</w:t>
      </w:r>
    </w:p>
    <w:p w14:paraId="396CA637" w14:textId="77777777" w:rsidR="000224F7" w:rsidRPr="00F410CA" w:rsidRDefault="000224F7" w:rsidP="000224F7">
      <w:pPr>
        <w:numPr>
          <w:ilvl w:val="1"/>
          <w:numId w:val="26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Descripción:</w:t>
      </w:r>
      <w:r w:rsidRPr="00F410CA">
        <w:rPr>
          <w:rFonts w:ascii="Arial" w:hAnsi="Arial" w:cs="Arial"/>
          <w:color w:val="4472C4" w:themeColor="accent1"/>
          <w:sz w:val="24"/>
          <w:szCs w:val="24"/>
        </w:rPr>
        <w:t xml:space="preserve"> Un instrumento financiero emitido por un banco que garantiza el pago al vendedor siempre que se cumplan las condiciones establecidas en la carta de crédito. Protege tanto al comprador como al vendedor.</w:t>
      </w:r>
    </w:p>
    <w:p w14:paraId="18314C1F" w14:textId="77777777" w:rsidR="000224F7" w:rsidRPr="00F410CA" w:rsidRDefault="000224F7" w:rsidP="000224F7">
      <w:pPr>
        <w:numPr>
          <w:ilvl w:val="1"/>
          <w:numId w:val="26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Proceso:</w:t>
      </w:r>
    </w:p>
    <w:p w14:paraId="36420752" w14:textId="77777777" w:rsidR="000224F7" w:rsidRPr="00F410CA" w:rsidRDefault="000224F7" w:rsidP="000224F7">
      <w:pPr>
        <w:numPr>
          <w:ilvl w:val="2"/>
          <w:numId w:val="261"/>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El comprador solicita una LC a su banco, que la emite en favor del vendedor.</w:t>
      </w:r>
    </w:p>
    <w:p w14:paraId="1E1FA843" w14:textId="77777777" w:rsidR="000224F7" w:rsidRPr="00F410CA" w:rsidRDefault="000224F7" w:rsidP="000224F7">
      <w:pPr>
        <w:numPr>
          <w:ilvl w:val="2"/>
          <w:numId w:val="261"/>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El vendedor presenta los documentos requeridos al banco, que verifica su conformidad con la LC.</w:t>
      </w:r>
    </w:p>
    <w:p w14:paraId="3F86D327" w14:textId="77777777" w:rsidR="000224F7" w:rsidRPr="00F410CA" w:rsidRDefault="000224F7" w:rsidP="000224F7">
      <w:pPr>
        <w:numPr>
          <w:ilvl w:val="2"/>
          <w:numId w:val="261"/>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El banco realiza el pago al vendedor, siempre que se cumplan los términos de la LC.</w:t>
      </w:r>
    </w:p>
    <w:p w14:paraId="325F5D94" w14:textId="77777777" w:rsidR="000224F7" w:rsidRPr="00F410CA" w:rsidRDefault="000224F7" w:rsidP="000224F7">
      <w:pPr>
        <w:numPr>
          <w:ilvl w:val="1"/>
          <w:numId w:val="26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Ventajas:</w:t>
      </w:r>
      <w:r w:rsidRPr="00F410CA">
        <w:rPr>
          <w:rFonts w:ascii="Arial" w:hAnsi="Arial" w:cs="Arial"/>
          <w:color w:val="4472C4" w:themeColor="accent1"/>
          <w:sz w:val="24"/>
          <w:szCs w:val="24"/>
        </w:rPr>
        <w:t xml:space="preserve"> Ofrece alta seguridad para ambas partes, reduce el riesgo de impago.</w:t>
      </w:r>
    </w:p>
    <w:p w14:paraId="0F95CB83" w14:textId="77777777" w:rsidR="000224F7" w:rsidRPr="00F410CA" w:rsidRDefault="000224F7" w:rsidP="000224F7">
      <w:pPr>
        <w:numPr>
          <w:ilvl w:val="1"/>
          <w:numId w:val="26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Desventajas:</w:t>
      </w:r>
      <w:r w:rsidRPr="00F410CA">
        <w:rPr>
          <w:rFonts w:ascii="Arial" w:hAnsi="Arial" w:cs="Arial"/>
          <w:color w:val="4472C4" w:themeColor="accent1"/>
          <w:sz w:val="24"/>
          <w:szCs w:val="24"/>
        </w:rPr>
        <w:t xml:space="preserve"> Puede ser costosa debido a las comisiones bancarias y requiere una gestión detallada de documentos.</w:t>
      </w:r>
    </w:p>
    <w:p w14:paraId="00AD24C7" w14:textId="77777777" w:rsidR="000224F7" w:rsidRPr="00F410CA" w:rsidRDefault="000224F7" w:rsidP="000224F7">
      <w:pPr>
        <w:pStyle w:val="NormalWeb"/>
        <w:numPr>
          <w:ilvl w:val="0"/>
          <w:numId w:val="261"/>
        </w:numPr>
        <w:rPr>
          <w:rFonts w:ascii="Arial" w:hAnsi="Arial" w:cs="Arial"/>
          <w:color w:val="4472C4" w:themeColor="accent1"/>
        </w:rPr>
      </w:pPr>
      <w:r w:rsidRPr="00F410CA">
        <w:rPr>
          <w:rStyle w:val="Textoennegrita"/>
          <w:rFonts w:ascii="Arial" w:hAnsi="Arial" w:cs="Arial"/>
          <w:color w:val="4472C4" w:themeColor="accent1"/>
        </w:rPr>
        <w:t>Pagaré o Letra de Cambio (</w:t>
      </w:r>
      <w:proofErr w:type="spellStart"/>
      <w:r w:rsidRPr="00F410CA">
        <w:rPr>
          <w:rStyle w:val="Textoennegrita"/>
          <w:rFonts w:ascii="Arial" w:hAnsi="Arial" w:cs="Arial"/>
          <w:color w:val="4472C4" w:themeColor="accent1"/>
        </w:rPr>
        <w:t>Promissory</w:t>
      </w:r>
      <w:proofErr w:type="spellEnd"/>
      <w:r w:rsidRPr="00F410CA">
        <w:rPr>
          <w:rStyle w:val="Textoennegrita"/>
          <w:rFonts w:ascii="Arial" w:hAnsi="Arial" w:cs="Arial"/>
          <w:color w:val="4472C4" w:themeColor="accent1"/>
        </w:rPr>
        <w:t xml:space="preserve"> Note </w:t>
      </w:r>
      <w:proofErr w:type="spellStart"/>
      <w:r w:rsidRPr="00F410CA">
        <w:rPr>
          <w:rStyle w:val="Textoennegrita"/>
          <w:rFonts w:ascii="Arial" w:hAnsi="Arial" w:cs="Arial"/>
          <w:color w:val="4472C4" w:themeColor="accent1"/>
        </w:rPr>
        <w:t>or</w:t>
      </w:r>
      <w:proofErr w:type="spellEnd"/>
      <w:r w:rsidRPr="00F410CA">
        <w:rPr>
          <w:rStyle w:val="Textoennegrita"/>
          <w:rFonts w:ascii="Arial" w:hAnsi="Arial" w:cs="Arial"/>
          <w:color w:val="4472C4" w:themeColor="accent1"/>
        </w:rPr>
        <w:t xml:space="preserve"> Draft)</w:t>
      </w:r>
    </w:p>
    <w:p w14:paraId="0D68A503" w14:textId="77777777" w:rsidR="000224F7" w:rsidRPr="00F410CA" w:rsidRDefault="000224F7" w:rsidP="000224F7">
      <w:pPr>
        <w:numPr>
          <w:ilvl w:val="1"/>
          <w:numId w:val="26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Descripción:</w:t>
      </w:r>
      <w:r w:rsidRPr="00F410CA">
        <w:rPr>
          <w:rFonts w:ascii="Arial" w:hAnsi="Arial" w:cs="Arial"/>
          <w:color w:val="4472C4" w:themeColor="accent1"/>
          <w:sz w:val="24"/>
          <w:szCs w:val="24"/>
        </w:rPr>
        <w:t xml:space="preserve"> Un documento financiero en el que el comprador se compromete a pagar una suma específica en una fecha determinada o bajo ciertas condiciones.</w:t>
      </w:r>
    </w:p>
    <w:p w14:paraId="028F18D8" w14:textId="77777777" w:rsidR="000224F7" w:rsidRPr="00F410CA" w:rsidRDefault="000224F7" w:rsidP="000224F7">
      <w:pPr>
        <w:numPr>
          <w:ilvl w:val="1"/>
          <w:numId w:val="26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Proceso:</w:t>
      </w:r>
    </w:p>
    <w:p w14:paraId="46B8D0A7" w14:textId="77777777" w:rsidR="000224F7" w:rsidRPr="00F410CA" w:rsidRDefault="000224F7" w:rsidP="000224F7">
      <w:pPr>
        <w:numPr>
          <w:ilvl w:val="2"/>
          <w:numId w:val="261"/>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El vendedor emite una letra de cambio al comprador.</w:t>
      </w:r>
    </w:p>
    <w:p w14:paraId="3B295F04" w14:textId="77777777" w:rsidR="000224F7" w:rsidRPr="00F410CA" w:rsidRDefault="000224F7" w:rsidP="000224F7">
      <w:pPr>
        <w:numPr>
          <w:ilvl w:val="2"/>
          <w:numId w:val="261"/>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El comprador acepta la letra de cambio y se compromete a pagar en la fecha establecida.</w:t>
      </w:r>
    </w:p>
    <w:p w14:paraId="3D2EE210" w14:textId="77777777" w:rsidR="000224F7" w:rsidRPr="00F410CA" w:rsidRDefault="000224F7" w:rsidP="000224F7">
      <w:pPr>
        <w:numPr>
          <w:ilvl w:val="2"/>
          <w:numId w:val="261"/>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lastRenderedPageBreak/>
        <w:t>La letra de cambio puede ser descontada o negociada en un banco si el vendedor necesita el dinero antes de la fecha de vencimiento.</w:t>
      </w:r>
    </w:p>
    <w:p w14:paraId="4AA34FD6" w14:textId="77777777" w:rsidR="000224F7" w:rsidRPr="00F410CA" w:rsidRDefault="000224F7" w:rsidP="000224F7">
      <w:pPr>
        <w:numPr>
          <w:ilvl w:val="1"/>
          <w:numId w:val="26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Ventajas:</w:t>
      </w:r>
      <w:r w:rsidRPr="00F410CA">
        <w:rPr>
          <w:rFonts w:ascii="Arial" w:hAnsi="Arial" w:cs="Arial"/>
          <w:color w:val="4472C4" w:themeColor="accent1"/>
          <w:sz w:val="24"/>
          <w:szCs w:val="24"/>
        </w:rPr>
        <w:t xml:space="preserve"> Flexible y puede ser utilizado en diversas situaciones comerciales.</w:t>
      </w:r>
    </w:p>
    <w:p w14:paraId="763A9E47" w14:textId="77777777" w:rsidR="000224F7" w:rsidRPr="00F410CA" w:rsidRDefault="000224F7" w:rsidP="000224F7">
      <w:pPr>
        <w:numPr>
          <w:ilvl w:val="1"/>
          <w:numId w:val="26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Desventajas:</w:t>
      </w:r>
      <w:r w:rsidRPr="00F410CA">
        <w:rPr>
          <w:rFonts w:ascii="Arial" w:hAnsi="Arial" w:cs="Arial"/>
          <w:color w:val="4472C4" w:themeColor="accent1"/>
          <w:sz w:val="24"/>
          <w:szCs w:val="24"/>
        </w:rPr>
        <w:t xml:space="preserve"> Riesgo de impago si el comprador no cumple con el compromiso.</w:t>
      </w:r>
    </w:p>
    <w:p w14:paraId="41D70C51" w14:textId="77777777" w:rsidR="000224F7" w:rsidRPr="00F410CA" w:rsidRDefault="000224F7" w:rsidP="000224F7">
      <w:pPr>
        <w:pStyle w:val="NormalWeb"/>
        <w:numPr>
          <w:ilvl w:val="0"/>
          <w:numId w:val="261"/>
        </w:numPr>
        <w:rPr>
          <w:rFonts w:ascii="Arial" w:hAnsi="Arial" w:cs="Arial"/>
          <w:color w:val="4472C4" w:themeColor="accent1"/>
        </w:rPr>
      </w:pPr>
      <w:r w:rsidRPr="00F410CA">
        <w:rPr>
          <w:rStyle w:val="Textoennegrita"/>
          <w:rFonts w:ascii="Arial" w:hAnsi="Arial" w:cs="Arial"/>
          <w:color w:val="4472C4" w:themeColor="accent1"/>
        </w:rPr>
        <w:t>Cheque Internacional</w:t>
      </w:r>
    </w:p>
    <w:p w14:paraId="72006972" w14:textId="77777777" w:rsidR="000224F7" w:rsidRPr="00F410CA" w:rsidRDefault="000224F7" w:rsidP="000224F7">
      <w:pPr>
        <w:numPr>
          <w:ilvl w:val="1"/>
          <w:numId w:val="26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Descripción:</w:t>
      </w:r>
      <w:r w:rsidRPr="00F410CA">
        <w:rPr>
          <w:rFonts w:ascii="Arial" w:hAnsi="Arial" w:cs="Arial"/>
          <w:color w:val="4472C4" w:themeColor="accent1"/>
          <w:sz w:val="24"/>
          <w:szCs w:val="24"/>
        </w:rPr>
        <w:t xml:space="preserve"> Un cheque emitido en un país para pagar en otro. Aunque menos común debido a la prevalencia de transferencias electrónicas, todavía se usa en algunos casos.</w:t>
      </w:r>
    </w:p>
    <w:p w14:paraId="14DA3B72" w14:textId="77777777" w:rsidR="000224F7" w:rsidRPr="00F410CA" w:rsidRDefault="000224F7" w:rsidP="000224F7">
      <w:pPr>
        <w:numPr>
          <w:ilvl w:val="1"/>
          <w:numId w:val="26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Proceso:</w:t>
      </w:r>
    </w:p>
    <w:p w14:paraId="13272FCD" w14:textId="77777777" w:rsidR="000224F7" w:rsidRPr="00F410CA" w:rsidRDefault="000224F7" w:rsidP="000224F7">
      <w:pPr>
        <w:numPr>
          <w:ilvl w:val="2"/>
          <w:numId w:val="261"/>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El comprador emite un cheque en su país a favor del vendedor.</w:t>
      </w:r>
    </w:p>
    <w:p w14:paraId="61618577" w14:textId="77777777" w:rsidR="000224F7" w:rsidRPr="00F410CA" w:rsidRDefault="000224F7" w:rsidP="000224F7">
      <w:pPr>
        <w:numPr>
          <w:ilvl w:val="2"/>
          <w:numId w:val="261"/>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El vendedor deposita el cheque en su banco para su cobro.</w:t>
      </w:r>
    </w:p>
    <w:p w14:paraId="754A16B2" w14:textId="77777777" w:rsidR="000224F7" w:rsidRPr="00F410CA" w:rsidRDefault="000224F7" w:rsidP="000224F7">
      <w:pPr>
        <w:numPr>
          <w:ilvl w:val="1"/>
          <w:numId w:val="26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Ventajas:</w:t>
      </w:r>
      <w:r w:rsidRPr="00F410CA">
        <w:rPr>
          <w:rFonts w:ascii="Arial" w:hAnsi="Arial" w:cs="Arial"/>
          <w:color w:val="4472C4" w:themeColor="accent1"/>
          <w:sz w:val="24"/>
          <w:szCs w:val="24"/>
        </w:rPr>
        <w:t xml:space="preserve"> Puede ser útil para transacciones pequeñas o cuando no se dispone de otros métodos.</w:t>
      </w:r>
    </w:p>
    <w:p w14:paraId="36559D28" w14:textId="77777777" w:rsidR="000224F7" w:rsidRPr="00F410CA" w:rsidRDefault="000224F7" w:rsidP="000224F7">
      <w:pPr>
        <w:numPr>
          <w:ilvl w:val="1"/>
          <w:numId w:val="26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Desventajas:</w:t>
      </w:r>
      <w:r w:rsidRPr="00F410CA">
        <w:rPr>
          <w:rFonts w:ascii="Arial" w:hAnsi="Arial" w:cs="Arial"/>
          <w:color w:val="4472C4" w:themeColor="accent1"/>
          <w:sz w:val="24"/>
          <w:szCs w:val="24"/>
        </w:rPr>
        <w:t xml:space="preserve"> Puede haber riesgos asociados con el cobro y la conversión de divisas, además de posibles demoras.</w:t>
      </w:r>
    </w:p>
    <w:p w14:paraId="0D7ACFFE" w14:textId="77777777" w:rsidR="000224F7" w:rsidRPr="00F410CA" w:rsidRDefault="000224F7" w:rsidP="000224F7">
      <w:pPr>
        <w:pStyle w:val="NormalWeb"/>
        <w:numPr>
          <w:ilvl w:val="0"/>
          <w:numId w:val="261"/>
        </w:numPr>
        <w:rPr>
          <w:rFonts w:ascii="Arial" w:hAnsi="Arial" w:cs="Arial"/>
          <w:color w:val="4472C4" w:themeColor="accent1"/>
        </w:rPr>
      </w:pPr>
      <w:r w:rsidRPr="00F410CA">
        <w:rPr>
          <w:rStyle w:val="Textoennegrita"/>
          <w:rFonts w:ascii="Arial" w:hAnsi="Arial" w:cs="Arial"/>
          <w:color w:val="4472C4" w:themeColor="accent1"/>
        </w:rPr>
        <w:t>Pago por Tarjeta de Crédito</w:t>
      </w:r>
    </w:p>
    <w:p w14:paraId="3B89E930" w14:textId="77777777" w:rsidR="000224F7" w:rsidRPr="00F410CA" w:rsidRDefault="000224F7" w:rsidP="000224F7">
      <w:pPr>
        <w:numPr>
          <w:ilvl w:val="1"/>
          <w:numId w:val="26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Descripción:</w:t>
      </w:r>
      <w:r w:rsidRPr="00F410CA">
        <w:rPr>
          <w:rFonts w:ascii="Arial" w:hAnsi="Arial" w:cs="Arial"/>
          <w:color w:val="4472C4" w:themeColor="accent1"/>
          <w:sz w:val="24"/>
          <w:szCs w:val="24"/>
        </w:rPr>
        <w:t xml:space="preserve"> Uso de tarjetas de crédito para realizar pagos internacionales, especialmente en comercio electrónico.</w:t>
      </w:r>
    </w:p>
    <w:p w14:paraId="34C3ACD5" w14:textId="77777777" w:rsidR="000224F7" w:rsidRPr="00F410CA" w:rsidRDefault="000224F7" w:rsidP="000224F7">
      <w:pPr>
        <w:numPr>
          <w:ilvl w:val="1"/>
          <w:numId w:val="26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Proceso:</w:t>
      </w:r>
    </w:p>
    <w:p w14:paraId="51CA2B6A" w14:textId="77777777" w:rsidR="000224F7" w:rsidRPr="00F410CA" w:rsidRDefault="000224F7" w:rsidP="000224F7">
      <w:pPr>
        <w:numPr>
          <w:ilvl w:val="2"/>
          <w:numId w:val="261"/>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El comprador proporciona los detalles de su tarjeta de crédito para el pago.</w:t>
      </w:r>
    </w:p>
    <w:p w14:paraId="53F058A6" w14:textId="77777777" w:rsidR="000224F7" w:rsidRPr="00F410CA" w:rsidRDefault="000224F7" w:rsidP="000224F7">
      <w:pPr>
        <w:numPr>
          <w:ilvl w:val="2"/>
          <w:numId w:val="261"/>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El vendedor procesa el pago a través de un proveedor de servicios de pago o plataforma de comercio electrónico.</w:t>
      </w:r>
    </w:p>
    <w:p w14:paraId="4685BBA9" w14:textId="77777777" w:rsidR="000224F7" w:rsidRPr="00F410CA" w:rsidRDefault="000224F7" w:rsidP="000224F7">
      <w:pPr>
        <w:numPr>
          <w:ilvl w:val="1"/>
          <w:numId w:val="26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Ventajas:</w:t>
      </w:r>
      <w:r w:rsidRPr="00F410CA">
        <w:rPr>
          <w:rFonts w:ascii="Arial" w:hAnsi="Arial" w:cs="Arial"/>
          <w:color w:val="4472C4" w:themeColor="accent1"/>
          <w:sz w:val="24"/>
          <w:szCs w:val="24"/>
        </w:rPr>
        <w:t xml:space="preserve"> Conveniente y rápido, adecuado para transacciones menores y comercio electrónico.</w:t>
      </w:r>
    </w:p>
    <w:p w14:paraId="137D16B1" w14:textId="77777777" w:rsidR="000224F7" w:rsidRPr="00F410CA" w:rsidRDefault="000224F7" w:rsidP="000224F7">
      <w:pPr>
        <w:numPr>
          <w:ilvl w:val="1"/>
          <w:numId w:val="26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Desventajas:</w:t>
      </w:r>
      <w:r w:rsidRPr="00F410CA">
        <w:rPr>
          <w:rFonts w:ascii="Arial" w:hAnsi="Arial" w:cs="Arial"/>
          <w:color w:val="4472C4" w:themeColor="accent1"/>
          <w:sz w:val="24"/>
          <w:szCs w:val="24"/>
        </w:rPr>
        <w:t xml:space="preserve"> Puede implicar comisiones y tasas adicionales, y no siempre es adecuado para grandes transacciones.</w:t>
      </w:r>
    </w:p>
    <w:p w14:paraId="40DC450A" w14:textId="77777777" w:rsidR="000224F7" w:rsidRPr="00F410CA" w:rsidRDefault="000224F7" w:rsidP="000224F7">
      <w:pPr>
        <w:pStyle w:val="Ttulo3"/>
        <w:rPr>
          <w:rFonts w:ascii="Arial" w:hAnsi="Arial" w:cs="Arial"/>
          <w:color w:val="4472C4" w:themeColor="accent1"/>
          <w:sz w:val="24"/>
          <w:szCs w:val="24"/>
        </w:rPr>
      </w:pPr>
      <w:bookmarkStart w:id="304" w:name="_Toc176099762"/>
      <w:r w:rsidRPr="00F410CA">
        <w:rPr>
          <w:rStyle w:val="Textoennegrita"/>
          <w:rFonts w:ascii="Arial" w:hAnsi="Arial" w:cs="Arial"/>
          <w:b/>
          <w:bCs/>
          <w:color w:val="4472C4" w:themeColor="accent1"/>
          <w:sz w:val="24"/>
          <w:szCs w:val="24"/>
        </w:rPr>
        <w:t>Conclusión</w:t>
      </w:r>
      <w:bookmarkEnd w:id="304"/>
    </w:p>
    <w:p w14:paraId="5D516813"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Los métodos de cobranza y pago internacional son fundamentales para el comercio global, cada uno con sus propias ventajas y desventajas. La elección del método adecuado depende de la relación comercial entre las partes, el riesgo percibido, los costos asociados y la naturaleza de la transacción. Es esencial que las empresas comprendan estos métodos y seleccionen el que mejor se adapte a sus necesidades comerciales y financieras.</w:t>
      </w:r>
    </w:p>
    <w:p w14:paraId="4DA17B21" w14:textId="45A933EA" w:rsidR="00436E69" w:rsidRPr="00F410CA" w:rsidRDefault="00436E69" w:rsidP="000224F7">
      <w:pPr>
        <w:rPr>
          <w:rFonts w:ascii="Arial" w:hAnsi="Arial" w:cs="Arial"/>
          <w:color w:val="4472C4" w:themeColor="accent1"/>
          <w:sz w:val="24"/>
          <w:szCs w:val="24"/>
        </w:rPr>
      </w:pPr>
    </w:p>
    <w:p w14:paraId="073978F8" w14:textId="42E27738" w:rsidR="00436E69" w:rsidRPr="00F410CA" w:rsidRDefault="00436E69" w:rsidP="000224F7">
      <w:pPr>
        <w:rPr>
          <w:rFonts w:ascii="Arial" w:hAnsi="Arial" w:cs="Arial"/>
          <w:color w:val="4472C4" w:themeColor="accent1"/>
          <w:sz w:val="24"/>
          <w:szCs w:val="24"/>
        </w:rPr>
      </w:pPr>
    </w:p>
    <w:p w14:paraId="050470DF" w14:textId="166AC01B" w:rsidR="00436E69" w:rsidRPr="00F410CA" w:rsidRDefault="00436E69" w:rsidP="000224F7">
      <w:pPr>
        <w:rPr>
          <w:rFonts w:ascii="Arial" w:hAnsi="Arial" w:cs="Arial"/>
          <w:color w:val="4472C4" w:themeColor="accent1"/>
          <w:sz w:val="24"/>
          <w:szCs w:val="24"/>
        </w:rPr>
      </w:pPr>
    </w:p>
    <w:p w14:paraId="18587BEA" w14:textId="15968B04" w:rsidR="00436E69" w:rsidRPr="00F410CA" w:rsidRDefault="00436E69" w:rsidP="000224F7">
      <w:pPr>
        <w:rPr>
          <w:rFonts w:ascii="Arial" w:hAnsi="Arial" w:cs="Arial"/>
          <w:color w:val="4472C4" w:themeColor="accent1"/>
          <w:sz w:val="24"/>
          <w:szCs w:val="24"/>
        </w:rPr>
      </w:pPr>
    </w:p>
    <w:p w14:paraId="4B5FC51C" w14:textId="3419A6E7" w:rsidR="00436E69" w:rsidRPr="00F410CA" w:rsidRDefault="00436E69" w:rsidP="000224F7">
      <w:pPr>
        <w:rPr>
          <w:rFonts w:ascii="Arial" w:hAnsi="Arial" w:cs="Arial"/>
          <w:color w:val="4472C4" w:themeColor="accent1"/>
          <w:sz w:val="24"/>
          <w:szCs w:val="24"/>
        </w:rPr>
      </w:pPr>
    </w:p>
    <w:p w14:paraId="5724BCB1" w14:textId="3767A4CC" w:rsidR="00436E69" w:rsidRPr="00F410CA" w:rsidRDefault="00436E69" w:rsidP="000224F7">
      <w:pPr>
        <w:rPr>
          <w:rFonts w:ascii="Arial" w:hAnsi="Arial" w:cs="Arial"/>
          <w:color w:val="4472C4" w:themeColor="accent1"/>
          <w:sz w:val="24"/>
          <w:szCs w:val="24"/>
        </w:rPr>
      </w:pPr>
    </w:p>
    <w:p w14:paraId="1E29FF6D" w14:textId="77777777" w:rsidR="00436E69" w:rsidRPr="00F410CA" w:rsidRDefault="00436E69" w:rsidP="000224F7">
      <w:pPr>
        <w:rPr>
          <w:rFonts w:ascii="Arial" w:hAnsi="Arial" w:cs="Arial"/>
          <w:color w:val="4472C4" w:themeColor="accent1"/>
          <w:sz w:val="24"/>
          <w:szCs w:val="24"/>
        </w:rPr>
      </w:pPr>
    </w:p>
    <w:p w14:paraId="3AD63E61" w14:textId="4C134DBE" w:rsidR="000224F7" w:rsidRPr="00F410CA" w:rsidRDefault="00436E69" w:rsidP="00613C77">
      <w:pPr>
        <w:pStyle w:val="Ttulo1"/>
        <w:jc w:val="center"/>
        <w:rPr>
          <w:rFonts w:ascii="Arial" w:hAnsi="Arial" w:cs="Arial"/>
          <w:color w:val="4472C4" w:themeColor="accent1"/>
          <w:sz w:val="24"/>
          <w:szCs w:val="24"/>
        </w:rPr>
      </w:pPr>
      <w:bookmarkStart w:id="305" w:name="_Toc176099763"/>
      <w:r w:rsidRPr="00F410CA">
        <w:rPr>
          <w:rFonts w:ascii="Arial" w:hAnsi="Arial" w:cs="Arial"/>
          <w:b/>
          <w:bCs/>
          <w:color w:val="4472C4" w:themeColor="accent1"/>
          <w:sz w:val="24"/>
          <w:szCs w:val="24"/>
          <w:u w:val="single"/>
        </w:rPr>
        <w:lastRenderedPageBreak/>
        <w:t>Capítulo</w:t>
      </w:r>
      <w:r w:rsidR="00613C77" w:rsidRPr="00F410CA">
        <w:rPr>
          <w:rFonts w:ascii="Arial" w:hAnsi="Arial" w:cs="Arial"/>
          <w:b/>
          <w:bCs/>
          <w:color w:val="4472C4" w:themeColor="accent1"/>
          <w:sz w:val="24"/>
          <w:szCs w:val="24"/>
          <w:u w:val="single"/>
        </w:rPr>
        <w:t xml:space="preserve">: </w:t>
      </w:r>
      <w:r w:rsidRPr="00F410CA">
        <w:rPr>
          <w:rFonts w:ascii="Arial" w:hAnsi="Arial" w:cs="Arial"/>
          <w:color w:val="4472C4" w:themeColor="accent1"/>
          <w:sz w:val="24"/>
          <w:szCs w:val="24"/>
        </w:rPr>
        <w:t>M</w:t>
      </w:r>
      <w:r w:rsidR="000224F7" w:rsidRPr="00F410CA">
        <w:rPr>
          <w:rFonts w:ascii="Arial" w:hAnsi="Arial" w:cs="Arial"/>
          <w:color w:val="4472C4" w:themeColor="accent1"/>
          <w:sz w:val="24"/>
          <w:szCs w:val="24"/>
        </w:rPr>
        <w:t>ás sobre tipos de cobranzas internacionales</w:t>
      </w:r>
      <w:bookmarkEnd w:id="305"/>
    </w:p>
    <w:p w14:paraId="2127FEAD" w14:textId="1A83999F" w:rsidR="000224F7" w:rsidRPr="00F410CA" w:rsidRDefault="000224F7" w:rsidP="000224F7">
      <w:pPr>
        <w:rPr>
          <w:rFonts w:ascii="Arial" w:hAnsi="Arial" w:cs="Arial"/>
          <w:color w:val="4472C4" w:themeColor="accent1"/>
          <w:sz w:val="24"/>
          <w:szCs w:val="24"/>
        </w:rPr>
      </w:pPr>
    </w:p>
    <w:p w14:paraId="16620605"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 xml:space="preserve">Las cobranzas internacionales son procesos a través de los cuales un vendedor asegura el cobro de pagos por mercancías o servicios proporcionados a compradores en el extranjero. </w:t>
      </w:r>
      <w:proofErr w:type="gramStart"/>
      <w:r w:rsidRPr="00F410CA">
        <w:rPr>
          <w:rFonts w:ascii="Arial" w:hAnsi="Arial" w:cs="Arial"/>
          <w:color w:val="4472C4" w:themeColor="accent1"/>
        </w:rPr>
        <w:t>Estas cobranza</w:t>
      </w:r>
      <w:proofErr w:type="gramEnd"/>
      <w:r w:rsidRPr="00F410CA">
        <w:rPr>
          <w:rFonts w:ascii="Arial" w:hAnsi="Arial" w:cs="Arial"/>
          <w:color w:val="4472C4" w:themeColor="accent1"/>
        </w:rPr>
        <w:t xml:space="preserve"> pueden variar en términos de riesgo, costo y complejidad. A continuación, se detallan los tipos principales de cobranzas internacionales:</w:t>
      </w:r>
    </w:p>
    <w:p w14:paraId="498DB91E" w14:textId="77777777" w:rsidR="000224F7" w:rsidRPr="00F410CA" w:rsidRDefault="000224F7" w:rsidP="000224F7">
      <w:pPr>
        <w:pStyle w:val="Ttulo3"/>
        <w:rPr>
          <w:rFonts w:ascii="Arial" w:hAnsi="Arial" w:cs="Arial"/>
          <w:color w:val="4472C4" w:themeColor="accent1"/>
          <w:sz w:val="24"/>
          <w:szCs w:val="24"/>
        </w:rPr>
      </w:pPr>
      <w:bookmarkStart w:id="306" w:name="_Toc176099764"/>
      <w:r w:rsidRPr="00F410CA">
        <w:rPr>
          <w:rStyle w:val="Textoennegrita"/>
          <w:rFonts w:ascii="Arial" w:hAnsi="Arial" w:cs="Arial"/>
          <w:b/>
          <w:bCs/>
          <w:color w:val="4472C4" w:themeColor="accent1"/>
          <w:sz w:val="24"/>
          <w:szCs w:val="24"/>
        </w:rPr>
        <w:t>1. Cobranzas Documentarias (</w:t>
      </w:r>
      <w:proofErr w:type="spellStart"/>
      <w:r w:rsidRPr="00F410CA">
        <w:rPr>
          <w:rStyle w:val="Textoennegrita"/>
          <w:rFonts w:ascii="Arial" w:hAnsi="Arial" w:cs="Arial"/>
          <w:b/>
          <w:bCs/>
          <w:color w:val="4472C4" w:themeColor="accent1"/>
          <w:sz w:val="24"/>
          <w:szCs w:val="24"/>
        </w:rPr>
        <w:t>Documentary</w:t>
      </w:r>
      <w:proofErr w:type="spellEnd"/>
      <w:r w:rsidRPr="00F410CA">
        <w:rPr>
          <w:rStyle w:val="Textoennegrita"/>
          <w:rFonts w:ascii="Arial" w:hAnsi="Arial" w:cs="Arial"/>
          <w:b/>
          <w:bCs/>
          <w:color w:val="4472C4" w:themeColor="accent1"/>
          <w:sz w:val="24"/>
          <w:szCs w:val="24"/>
        </w:rPr>
        <w:t xml:space="preserve"> </w:t>
      </w:r>
      <w:proofErr w:type="spellStart"/>
      <w:r w:rsidRPr="00F410CA">
        <w:rPr>
          <w:rStyle w:val="Textoennegrita"/>
          <w:rFonts w:ascii="Arial" w:hAnsi="Arial" w:cs="Arial"/>
          <w:b/>
          <w:bCs/>
          <w:color w:val="4472C4" w:themeColor="accent1"/>
          <w:sz w:val="24"/>
          <w:szCs w:val="24"/>
        </w:rPr>
        <w:t>Collections</w:t>
      </w:r>
      <w:proofErr w:type="spellEnd"/>
      <w:r w:rsidRPr="00F410CA">
        <w:rPr>
          <w:rStyle w:val="Textoennegrita"/>
          <w:rFonts w:ascii="Arial" w:hAnsi="Arial" w:cs="Arial"/>
          <w:b/>
          <w:bCs/>
          <w:color w:val="4472C4" w:themeColor="accent1"/>
          <w:sz w:val="24"/>
          <w:szCs w:val="24"/>
        </w:rPr>
        <w:t>)</w:t>
      </w:r>
      <w:bookmarkEnd w:id="306"/>
    </w:p>
    <w:p w14:paraId="5D03A2CA"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La cobranza documentaria es un método en el que el vendedor envía documentos relacionados con la transacción a través de un banco, el cual actúa como intermediario para asegurar el pago. Existen dos tipos principales de cobranzas documentarias: </w:t>
      </w:r>
      <w:r w:rsidRPr="00F410CA">
        <w:rPr>
          <w:rStyle w:val="Textoennegrita"/>
          <w:rFonts w:ascii="Arial" w:hAnsi="Arial" w:cs="Arial"/>
          <w:color w:val="4472C4" w:themeColor="accent1"/>
        </w:rPr>
        <w:t>a la vista</w:t>
      </w:r>
      <w:r w:rsidRPr="00F410CA">
        <w:rPr>
          <w:rFonts w:ascii="Arial" w:hAnsi="Arial" w:cs="Arial"/>
          <w:color w:val="4472C4" w:themeColor="accent1"/>
        </w:rPr>
        <w:t xml:space="preserve"> y </w:t>
      </w:r>
      <w:r w:rsidRPr="00F410CA">
        <w:rPr>
          <w:rStyle w:val="Textoennegrita"/>
          <w:rFonts w:ascii="Arial" w:hAnsi="Arial" w:cs="Arial"/>
          <w:color w:val="4472C4" w:themeColor="accent1"/>
        </w:rPr>
        <w:t>a plazo</w:t>
      </w:r>
      <w:r w:rsidRPr="00F410CA">
        <w:rPr>
          <w:rFonts w:ascii="Arial" w:hAnsi="Arial" w:cs="Arial"/>
          <w:color w:val="4472C4" w:themeColor="accent1"/>
        </w:rPr>
        <w:t>.</w:t>
      </w:r>
    </w:p>
    <w:p w14:paraId="6F8918FD"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1.1. Cobranza Documentaria a la Vista</w:t>
      </w:r>
    </w:p>
    <w:p w14:paraId="79909A8B" w14:textId="77777777" w:rsidR="000224F7" w:rsidRPr="00F410CA" w:rsidRDefault="000224F7" w:rsidP="000224F7">
      <w:pPr>
        <w:pStyle w:val="NormalWeb"/>
        <w:numPr>
          <w:ilvl w:val="0"/>
          <w:numId w:val="262"/>
        </w:numPr>
        <w:rPr>
          <w:rFonts w:ascii="Arial" w:hAnsi="Arial" w:cs="Arial"/>
          <w:color w:val="4472C4" w:themeColor="accent1"/>
        </w:rPr>
      </w:pPr>
      <w:r w:rsidRPr="00F410CA">
        <w:rPr>
          <w:rStyle w:val="Textoennegrita"/>
          <w:rFonts w:ascii="Arial" w:hAnsi="Arial" w:cs="Arial"/>
          <w:color w:val="4472C4" w:themeColor="accent1"/>
        </w:rPr>
        <w:t>Proceso:</w:t>
      </w:r>
    </w:p>
    <w:p w14:paraId="3B85B16B" w14:textId="77777777" w:rsidR="000224F7" w:rsidRPr="00F410CA" w:rsidRDefault="000224F7" w:rsidP="000224F7">
      <w:pPr>
        <w:numPr>
          <w:ilvl w:val="1"/>
          <w:numId w:val="262"/>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El vendedor envía los documentos al banco (banco remitente) junto con las instrucciones para el cobro.</w:t>
      </w:r>
    </w:p>
    <w:p w14:paraId="12F43781" w14:textId="77777777" w:rsidR="000224F7" w:rsidRPr="00F410CA" w:rsidRDefault="000224F7" w:rsidP="000224F7">
      <w:pPr>
        <w:numPr>
          <w:ilvl w:val="1"/>
          <w:numId w:val="262"/>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El banco remitente envía estos documentos al banco del comprador (banco destinatario).</w:t>
      </w:r>
    </w:p>
    <w:p w14:paraId="3E021D57" w14:textId="77777777" w:rsidR="000224F7" w:rsidRPr="00F410CA" w:rsidRDefault="000224F7" w:rsidP="000224F7">
      <w:pPr>
        <w:numPr>
          <w:ilvl w:val="1"/>
          <w:numId w:val="262"/>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El banco destinatario presenta los documentos al comprador, quien debe pagar al contado para obtener los documentos necesarios para retirar la mercancía.</w:t>
      </w:r>
    </w:p>
    <w:p w14:paraId="722C6566" w14:textId="77777777" w:rsidR="000224F7" w:rsidRPr="00F410CA" w:rsidRDefault="000224F7" w:rsidP="000224F7">
      <w:pPr>
        <w:pStyle w:val="NormalWeb"/>
        <w:numPr>
          <w:ilvl w:val="0"/>
          <w:numId w:val="262"/>
        </w:numPr>
        <w:rPr>
          <w:rFonts w:ascii="Arial" w:hAnsi="Arial" w:cs="Arial"/>
          <w:color w:val="4472C4" w:themeColor="accent1"/>
        </w:rPr>
      </w:pPr>
      <w:r w:rsidRPr="00F410CA">
        <w:rPr>
          <w:rStyle w:val="Textoennegrita"/>
          <w:rFonts w:ascii="Arial" w:hAnsi="Arial" w:cs="Arial"/>
          <w:color w:val="4472C4" w:themeColor="accent1"/>
        </w:rPr>
        <w:t>Ventajas:</w:t>
      </w:r>
    </w:p>
    <w:p w14:paraId="2C3AEF3E" w14:textId="77777777" w:rsidR="000224F7" w:rsidRPr="00F410CA" w:rsidRDefault="000224F7" w:rsidP="000224F7">
      <w:pPr>
        <w:numPr>
          <w:ilvl w:val="1"/>
          <w:numId w:val="262"/>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Proceso más rápido y menos costoso en comparación con cartas de crédito.</w:t>
      </w:r>
    </w:p>
    <w:p w14:paraId="6BF8FAA8" w14:textId="77777777" w:rsidR="000224F7" w:rsidRPr="00F410CA" w:rsidRDefault="000224F7" w:rsidP="000224F7">
      <w:pPr>
        <w:numPr>
          <w:ilvl w:val="1"/>
          <w:numId w:val="262"/>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Menor riesgo para el vendedor si se trata de una venta a crédito a corto plazo.</w:t>
      </w:r>
    </w:p>
    <w:p w14:paraId="49B4F6C4" w14:textId="77777777" w:rsidR="000224F7" w:rsidRPr="00F410CA" w:rsidRDefault="000224F7" w:rsidP="000224F7">
      <w:pPr>
        <w:pStyle w:val="NormalWeb"/>
        <w:numPr>
          <w:ilvl w:val="0"/>
          <w:numId w:val="262"/>
        </w:numPr>
        <w:rPr>
          <w:rFonts w:ascii="Arial" w:hAnsi="Arial" w:cs="Arial"/>
          <w:color w:val="4472C4" w:themeColor="accent1"/>
        </w:rPr>
      </w:pPr>
      <w:r w:rsidRPr="00F410CA">
        <w:rPr>
          <w:rStyle w:val="Textoennegrita"/>
          <w:rFonts w:ascii="Arial" w:hAnsi="Arial" w:cs="Arial"/>
          <w:color w:val="4472C4" w:themeColor="accent1"/>
        </w:rPr>
        <w:t>Desventajas:</w:t>
      </w:r>
    </w:p>
    <w:p w14:paraId="3E6BA13C" w14:textId="77777777" w:rsidR="000224F7" w:rsidRPr="00F410CA" w:rsidRDefault="000224F7" w:rsidP="000224F7">
      <w:pPr>
        <w:numPr>
          <w:ilvl w:val="1"/>
          <w:numId w:val="262"/>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No garantiza el pago; solo asegura que los documentos sean entregados contra el pago inmediato.</w:t>
      </w:r>
    </w:p>
    <w:p w14:paraId="42154114" w14:textId="77777777" w:rsidR="000224F7" w:rsidRPr="00F410CA" w:rsidRDefault="000224F7" w:rsidP="000224F7">
      <w:pPr>
        <w:numPr>
          <w:ilvl w:val="1"/>
          <w:numId w:val="262"/>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Riesgo de impago si el comprador se niega a pagar.</w:t>
      </w:r>
    </w:p>
    <w:p w14:paraId="446E84A4"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1.2. Cobranza Documentaria a Plazo (o Documentaria de Aceptación)</w:t>
      </w:r>
    </w:p>
    <w:p w14:paraId="5EE36264" w14:textId="77777777" w:rsidR="000224F7" w:rsidRPr="00F410CA" w:rsidRDefault="000224F7" w:rsidP="000224F7">
      <w:pPr>
        <w:pStyle w:val="NormalWeb"/>
        <w:numPr>
          <w:ilvl w:val="0"/>
          <w:numId w:val="263"/>
        </w:numPr>
        <w:rPr>
          <w:rFonts w:ascii="Arial" w:hAnsi="Arial" w:cs="Arial"/>
          <w:color w:val="4472C4" w:themeColor="accent1"/>
        </w:rPr>
      </w:pPr>
      <w:r w:rsidRPr="00F410CA">
        <w:rPr>
          <w:rStyle w:val="Textoennegrita"/>
          <w:rFonts w:ascii="Arial" w:hAnsi="Arial" w:cs="Arial"/>
          <w:color w:val="4472C4" w:themeColor="accent1"/>
        </w:rPr>
        <w:t>Proceso:</w:t>
      </w:r>
    </w:p>
    <w:p w14:paraId="544275DC" w14:textId="77777777" w:rsidR="000224F7" w:rsidRPr="00F410CA" w:rsidRDefault="000224F7" w:rsidP="000224F7">
      <w:pPr>
        <w:numPr>
          <w:ilvl w:val="1"/>
          <w:numId w:val="263"/>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El vendedor envía los documentos al banco con instrucciones de presentación para la aceptación de una letra de cambio (draft) por parte del comprador.</w:t>
      </w:r>
    </w:p>
    <w:p w14:paraId="14B06978" w14:textId="77777777" w:rsidR="000224F7" w:rsidRPr="00F410CA" w:rsidRDefault="000224F7" w:rsidP="000224F7">
      <w:pPr>
        <w:numPr>
          <w:ilvl w:val="1"/>
          <w:numId w:val="263"/>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El comprador acepta la letra de cambio, comprometiéndose a pagar en una fecha futura.</w:t>
      </w:r>
    </w:p>
    <w:p w14:paraId="4ECACD53" w14:textId="77777777" w:rsidR="000224F7" w:rsidRPr="00F410CA" w:rsidRDefault="000224F7" w:rsidP="000224F7">
      <w:pPr>
        <w:numPr>
          <w:ilvl w:val="1"/>
          <w:numId w:val="263"/>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El banco remitente envía la letra aceptada al banco del vendedor para su cobro en el vencimiento.</w:t>
      </w:r>
    </w:p>
    <w:p w14:paraId="5533D3D9" w14:textId="77777777" w:rsidR="000224F7" w:rsidRPr="00F410CA" w:rsidRDefault="000224F7" w:rsidP="000224F7">
      <w:pPr>
        <w:pStyle w:val="NormalWeb"/>
        <w:numPr>
          <w:ilvl w:val="0"/>
          <w:numId w:val="263"/>
        </w:numPr>
        <w:rPr>
          <w:rFonts w:ascii="Arial" w:hAnsi="Arial" w:cs="Arial"/>
          <w:color w:val="4472C4" w:themeColor="accent1"/>
        </w:rPr>
      </w:pPr>
      <w:r w:rsidRPr="00F410CA">
        <w:rPr>
          <w:rStyle w:val="Textoennegrita"/>
          <w:rFonts w:ascii="Arial" w:hAnsi="Arial" w:cs="Arial"/>
          <w:color w:val="4472C4" w:themeColor="accent1"/>
        </w:rPr>
        <w:t>Ventajas:</w:t>
      </w:r>
    </w:p>
    <w:p w14:paraId="40531ED9" w14:textId="77777777" w:rsidR="000224F7" w:rsidRPr="00F410CA" w:rsidRDefault="000224F7" w:rsidP="000224F7">
      <w:pPr>
        <w:numPr>
          <w:ilvl w:val="1"/>
          <w:numId w:val="263"/>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Ofrece al comprador un plazo para pagar, lo que puede facilitar la negociación.</w:t>
      </w:r>
    </w:p>
    <w:p w14:paraId="4FD33DB4" w14:textId="77777777" w:rsidR="000224F7" w:rsidRPr="00F410CA" w:rsidRDefault="000224F7" w:rsidP="000224F7">
      <w:pPr>
        <w:numPr>
          <w:ilvl w:val="1"/>
          <w:numId w:val="263"/>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Menor costo administrativo en comparación con cartas de crédito.</w:t>
      </w:r>
    </w:p>
    <w:p w14:paraId="75F2F82E" w14:textId="77777777" w:rsidR="000224F7" w:rsidRPr="00F410CA" w:rsidRDefault="000224F7" w:rsidP="000224F7">
      <w:pPr>
        <w:pStyle w:val="NormalWeb"/>
        <w:numPr>
          <w:ilvl w:val="0"/>
          <w:numId w:val="263"/>
        </w:numPr>
        <w:rPr>
          <w:rFonts w:ascii="Arial" w:hAnsi="Arial" w:cs="Arial"/>
          <w:color w:val="4472C4" w:themeColor="accent1"/>
        </w:rPr>
      </w:pPr>
      <w:r w:rsidRPr="00F410CA">
        <w:rPr>
          <w:rStyle w:val="Textoennegrita"/>
          <w:rFonts w:ascii="Arial" w:hAnsi="Arial" w:cs="Arial"/>
          <w:color w:val="4472C4" w:themeColor="accent1"/>
        </w:rPr>
        <w:lastRenderedPageBreak/>
        <w:t>Desventajas:</w:t>
      </w:r>
    </w:p>
    <w:p w14:paraId="0527FC18" w14:textId="77777777" w:rsidR="000224F7" w:rsidRPr="00F410CA" w:rsidRDefault="000224F7" w:rsidP="000224F7">
      <w:pPr>
        <w:numPr>
          <w:ilvl w:val="1"/>
          <w:numId w:val="263"/>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Mayor riesgo de impago en comparación con la cobranza a la vista.</w:t>
      </w:r>
    </w:p>
    <w:p w14:paraId="69FED01A" w14:textId="77777777" w:rsidR="000224F7" w:rsidRPr="00F410CA" w:rsidRDefault="000224F7" w:rsidP="000224F7">
      <w:pPr>
        <w:numPr>
          <w:ilvl w:val="1"/>
          <w:numId w:val="263"/>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Dependencia de la confianza en la solvencia del comprador.</w:t>
      </w:r>
    </w:p>
    <w:p w14:paraId="6F8255CD" w14:textId="77777777" w:rsidR="000224F7" w:rsidRPr="00F410CA" w:rsidRDefault="000224F7" w:rsidP="000224F7">
      <w:pPr>
        <w:pStyle w:val="Ttulo3"/>
        <w:rPr>
          <w:rFonts w:ascii="Arial" w:hAnsi="Arial" w:cs="Arial"/>
          <w:color w:val="4472C4" w:themeColor="accent1"/>
          <w:sz w:val="24"/>
          <w:szCs w:val="24"/>
        </w:rPr>
      </w:pPr>
      <w:bookmarkStart w:id="307" w:name="_Toc176099765"/>
      <w:r w:rsidRPr="00F410CA">
        <w:rPr>
          <w:rStyle w:val="Textoennegrita"/>
          <w:rFonts w:ascii="Arial" w:hAnsi="Arial" w:cs="Arial"/>
          <w:b/>
          <w:bCs/>
          <w:color w:val="4472C4" w:themeColor="accent1"/>
          <w:sz w:val="24"/>
          <w:szCs w:val="24"/>
        </w:rPr>
        <w:t>2. Cobranzas Directas</w:t>
      </w:r>
      <w:bookmarkEnd w:id="307"/>
    </w:p>
    <w:p w14:paraId="762289F0"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En una cobranza directa, el vendedor envía la factura al comprador directamente para que este realice el pago sin la intervención de bancos.</w:t>
      </w:r>
    </w:p>
    <w:p w14:paraId="2612AEC1"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Proceso:</w:t>
      </w:r>
    </w:p>
    <w:p w14:paraId="35C6F19D" w14:textId="77777777" w:rsidR="000224F7" w:rsidRPr="00F410CA" w:rsidRDefault="000224F7" w:rsidP="000224F7">
      <w:pPr>
        <w:numPr>
          <w:ilvl w:val="0"/>
          <w:numId w:val="264"/>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El vendedor emite la factura y la envía al comprador.</w:t>
      </w:r>
    </w:p>
    <w:p w14:paraId="2C2FE329" w14:textId="77777777" w:rsidR="000224F7" w:rsidRPr="00F410CA" w:rsidRDefault="000224F7" w:rsidP="000224F7">
      <w:pPr>
        <w:numPr>
          <w:ilvl w:val="0"/>
          <w:numId w:val="264"/>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El comprador realiza el pago directamente a la cuenta del vendedor.</w:t>
      </w:r>
    </w:p>
    <w:p w14:paraId="442A6E8A"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Ventajas:</w:t>
      </w:r>
    </w:p>
    <w:p w14:paraId="2ADF8B63" w14:textId="77777777" w:rsidR="000224F7" w:rsidRPr="00F410CA" w:rsidRDefault="000224F7" w:rsidP="000224F7">
      <w:pPr>
        <w:numPr>
          <w:ilvl w:val="0"/>
          <w:numId w:val="265"/>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Menor costo de intermediación y administración.</w:t>
      </w:r>
    </w:p>
    <w:p w14:paraId="5CF313FA" w14:textId="77777777" w:rsidR="000224F7" w:rsidRPr="00F410CA" w:rsidRDefault="000224F7" w:rsidP="000224F7">
      <w:pPr>
        <w:numPr>
          <w:ilvl w:val="0"/>
          <w:numId w:val="265"/>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Simplicidad en el proceso, ideal para relaciones comerciales de confianza.</w:t>
      </w:r>
    </w:p>
    <w:p w14:paraId="745254CE"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Desventajas:</w:t>
      </w:r>
    </w:p>
    <w:p w14:paraId="158C4DC3" w14:textId="77777777" w:rsidR="000224F7" w:rsidRPr="00F410CA" w:rsidRDefault="000224F7" w:rsidP="000224F7">
      <w:pPr>
        <w:numPr>
          <w:ilvl w:val="0"/>
          <w:numId w:val="266"/>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Mayor riesgo de impago, especialmente en transacciones con nuevos clientes o en mercados con menor visibilidad.</w:t>
      </w:r>
    </w:p>
    <w:p w14:paraId="428FED1C" w14:textId="77777777" w:rsidR="000224F7" w:rsidRPr="00F410CA" w:rsidRDefault="000224F7" w:rsidP="000224F7">
      <w:pPr>
        <w:numPr>
          <w:ilvl w:val="0"/>
          <w:numId w:val="266"/>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Menor seguridad en el cobro, sin el respaldo de una entidad bancaria.</w:t>
      </w:r>
    </w:p>
    <w:p w14:paraId="268818A6" w14:textId="77777777" w:rsidR="000224F7" w:rsidRPr="00F410CA" w:rsidRDefault="000224F7" w:rsidP="000224F7">
      <w:pPr>
        <w:pStyle w:val="Ttulo3"/>
        <w:rPr>
          <w:rFonts w:ascii="Arial" w:hAnsi="Arial" w:cs="Arial"/>
          <w:color w:val="4472C4" w:themeColor="accent1"/>
          <w:sz w:val="24"/>
          <w:szCs w:val="24"/>
        </w:rPr>
      </w:pPr>
      <w:bookmarkStart w:id="308" w:name="_Toc176099766"/>
      <w:r w:rsidRPr="00F410CA">
        <w:rPr>
          <w:rStyle w:val="Textoennegrita"/>
          <w:rFonts w:ascii="Arial" w:hAnsi="Arial" w:cs="Arial"/>
          <w:b/>
          <w:bCs/>
          <w:color w:val="4472C4" w:themeColor="accent1"/>
          <w:sz w:val="24"/>
          <w:szCs w:val="24"/>
        </w:rPr>
        <w:t>3. Cobranza con Cartas de Crédito (</w:t>
      </w:r>
      <w:proofErr w:type="spellStart"/>
      <w:r w:rsidRPr="00F410CA">
        <w:rPr>
          <w:rStyle w:val="Textoennegrita"/>
          <w:rFonts w:ascii="Arial" w:hAnsi="Arial" w:cs="Arial"/>
          <w:b/>
          <w:bCs/>
          <w:color w:val="4472C4" w:themeColor="accent1"/>
          <w:sz w:val="24"/>
          <w:szCs w:val="24"/>
        </w:rPr>
        <w:t>Letters</w:t>
      </w:r>
      <w:proofErr w:type="spellEnd"/>
      <w:r w:rsidRPr="00F410CA">
        <w:rPr>
          <w:rStyle w:val="Textoennegrita"/>
          <w:rFonts w:ascii="Arial" w:hAnsi="Arial" w:cs="Arial"/>
          <w:b/>
          <w:bCs/>
          <w:color w:val="4472C4" w:themeColor="accent1"/>
          <w:sz w:val="24"/>
          <w:szCs w:val="24"/>
        </w:rPr>
        <w:t xml:space="preserve"> </w:t>
      </w:r>
      <w:proofErr w:type="spellStart"/>
      <w:r w:rsidRPr="00F410CA">
        <w:rPr>
          <w:rStyle w:val="Textoennegrita"/>
          <w:rFonts w:ascii="Arial" w:hAnsi="Arial" w:cs="Arial"/>
          <w:b/>
          <w:bCs/>
          <w:color w:val="4472C4" w:themeColor="accent1"/>
          <w:sz w:val="24"/>
          <w:szCs w:val="24"/>
        </w:rPr>
        <w:t>of</w:t>
      </w:r>
      <w:proofErr w:type="spellEnd"/>
      <w:r w:rsidRPr="00F410CA">
        <w:rPr>
          <w:rStyle w:val="Textoennegrita"/>
          <w:rFonts w:ascii="Arial" w:hAnsi="Arial" w:cs="Arial"/>
          <w:b/>
          <w:bCs/>
          <w:color w:val="4472C4" w:themeColor="accent1"/>
          <w:sz w:val="24"/>
          <w:szCs w:val="24"/>
        </w:rPr>
        <w:t xml:space="preserve"> </w:t>
      </w:r>
      <w:proofErr w:type="spellStart"/>
      <w:r w:rsidRPr="00F410CA">
        <w:rPr>
          <w:rStyle w:val="Textoennegrita"/>
          <w:rFonts w:ascii="Arial" w:hAnsi="Arial" w:cs="Arial"/>
          <w:b/>
          <w:bCs/>
          <w:color w:val="4472C4" w:themeColor="accent1"/>
          <w:sz w:val="24"/>
          <w:szCs w:val="24"/>
        </w:rPr>
        <w:t>Credit</w:t>
      </w:r>
      <w:proofErr w:type="spellEnd"/>
      <w:r w:rsidRPr="00F410CA">
        <w:rPr>
          <w:rStyle w:val="Textoennegrita"/>
          <w:rFonts w:ascii="Arial" w:hAnsi="Arial" w:cs="Arial"/>
          <w:b/>
          <w:bCs/>
          <w:color w:val="4472C4" w:themeColor="accent1"/>
          <w:sz w:val="24"/>
          <w:szCs w:val="24"/>
        </w:rPr>
        <w:t xml:space="preserve"> - LC)</w:t>
      </w:r>
      <w:bookmarkEnd w:id="308"/>
    </w:p>
    <w:p w14:paraId="4E266B1A"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Aunque más comúnmente utilizado como un método de pago, la carta de crédito también juega un papel en el proceso de cobranza. En este método, el banco del comprador emite una carta de crédito que garantiza el pago al vendedor si se cumplen los términos especificados.</w:t>
      </w:r>
    </w:p>
    <w:p w14:paraId="32E79345"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Proceso:</w:t>
      </w:r>
    </w:p>
    <w:p w14:paraId="79099B33" w14:textId="77777777" w:rsidR="000224F7" w:rsidRPr="00F410CA" w:rsidRDefault="000224F7" w:rsidP="000224F7">
      <w:pPr>
        <w:numPr>
          <w:ilvl w:val="0"/>
          <w:numId w:val="267"/>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El comprador solicita una LC a su banco.</w:t>
      </w:r>
    </w:p>
    <w:p w14:paraId="0093EB44" w14:textId="77777777" w:rsidR="000224F7" w:rsidRPr="00F410CA" w:rsidRDefault="000224F7" w:rsidP="000224F7">
      <w:pPr>
        <w:numPr>
          <w:ilvl w:val="0"/>
          <w:numId w:val="267"/>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El banco del comprador emite la LC y la envía al banco del vendedor.</w:t>
      </w:r>
    </w:p>
    <w:p w14:paraId="45B54D5E" w14:textId="77777777" w:rsidR="000224F7" w:rsidRPr="00F410CA" w:rsidRDefault="000224F7" w:rsidP="000224F7">
      <w:pPr>
        <w:numPr>
          <w:ilvl w:val="0"/>
          <w:numId w:val="267"/>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El vendedor presenta los documentos requeridos conforme a la LC.</w:t>
      </w:r>
    </w:p>
    <w:p w14:paraId="5765FBCB" w14:textId="77777777" w:rsidR="000224F7" w:rsidRPr="00F410CA" w:rsidRDefault="000224F7" w:rsidP="000224F7">
      <w:pPr>
        <w:numPr>
          <w:ilvl w:val="0"/>
          <w:numId w:val="267"/>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El banco del comprador verifica los documentos y efectúa el pago al vendedor.</w:t>
      </w:r>
    </w:p>
    <w:p w14:paraId="7E798E95"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Ventajas:</w:t>
      </w:r>
    </w:p>
    <w:p w14:paraId="185FE34A" w14:textId="77777777" w:rsidR="000224F7" w:rsidRPr="00F410CA" w:rsidRDefault="000224F7" w:rsidP="000224F7">
      <w:pPr>
        <w:numPr>
          <w:ilvl w:val="0"/>
          <w:numId w:val="268"/>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Alta seguridad para el vendedor, ya que el banco garantiza el pago.</w:t>
      </w:r>
    </w:p>
    <w:p w14:paraId="319F5CC9" w14:textId="77777777" w:rsidR="000224F7" w:rsidRPr="00F410CA" w:rsidRDefault="000224F7" w:rsidP="000224F7">
      <w:pPr>
        <w:numPr>
          <w:ilvl w:val="0"/>
          <w:numId w:val="268"/>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Reduce el riesgo de impago y proporciona certeza en el cobro.</w:t>
      </w:r>
    </w:p>
    <w:p w14:paraId="49B748C3"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Desventajas:</w:t>
      </w:r>
    </w:p>
    <w:p w14:paraId="176F2E18" w14:textId="77777777" w:rsidR="000224F7" w:rsidRPr="00F410CA" w:rsidRDefault="000224F7" w:rsidP="000224F7">
      <w:pPr>
        <w:numPr>
          <w:ilvl w:val="0"/>
          <w:numId w:val="269"/>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lastRenderedPageBreak/>
        <w:t>Costos asociados a la emisión y gestión de la carta de crédito.</w:t>
      </w:r>
    </w:p>
    <w:p w14:paraId="1F480C9D" w14:textId="77777777" w:rsidR="000224F7" w:rsidRPr="00F410CA" w:rsidRDefault="000224F7" w:rsidP="000224F7">
      <w:pPr>
        <w:numPr>
          <w:ilvl w:val="0"/>
          <w:numId w:val="269"/>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Requiere un manejo preciso de documentos y condiciones contractuales.</w:t>
      </w:r>
    </w:p>
    <w:p w14:paraId="2A1897DC" w14:textId="77777777" w:rsidR="000224F7" w:rsidRPr="00F410CA" w:rsidRDefault="000224F7" w:rsidP="000224F7">
      <w:pPr>
        <w:pStyle w:val="Ttulo3"/>
        <w:rPr>
          <w:rFonts w:ascii="Arial" w:hAnsi="Arial" w:cs="Arial"/>
          <w:color w:val="4472C4" w:themeColor="accent1"/>
          <w:sz w:val="24"/>
          <w:szCs w:val="24"/>
        </w:rPr>
      </w:pPr>
      <w:bookmarkStart w:id="309" w:name="_Toc176099767"/>
      <w:r w:rsidRPr="00F410CA">
        <w:rPr>
          <w:rStyle w:val="Textoennegrita"/>
          <w:rFonts w:ascii="Arial" w:hAnsi="Arial" w:cs="Arial"/>
          <w:b/>
          <w:bCs/>
          <w:color w:val="4472C4" w:themeColor="accent1"/>
          <w:sz w:val="24"/>
          <w:szCs w:val="24"/>
        </w:rPr>
        <w:t xml:space="preserve">4. Cobranza por </w:t>
      </w:r>
      <w:proofErr w:type="spellStart"/>
      <w:r w:rsidRPr="00F410CA">
        <w:rPr>
          <w:rStyle w:val="Textoennegrita"/>
          <w:rFonts w:ascii="Arial" w:hAnsi="Arial" w:cs="Arial"/>
          <w:b/>
          <w:bCs/>
          <w:color w:val="4472C4" w:themeColor="accent1"/>
          <w:sz w:val="24"/>
          <w:szCs w:val="24"/>
        </w:rPr>
        <w:t>Factoring</w:t>
      </w:r>
      <w:proofErr w:type="spellEnd"/>
      <w:r w:rsidRPr="00F410CA">
        <w:rPr>
          <w:rStyle w:val="Textoennegrita"/>
          <w:rFonts w:ascii="Arial" w:hAnsi="Arial" w:cs="Arial"/>
          <w:b/>
          <w:bCs/>
          <w:color w:val="4472C4" w:themeColor="accent1"/>
          <w:sz w:val="24"/>
          <w:szCs w:val="24"/>
        </w:rPr>
        <w:t xml:space="preserve"> Internacional</w:t>
      </w:r>
      <w:bookmarkEnd w:id="309"/>
    </w:p>
    <w:p w14:paraId="0C86AEF0"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El </w:t>
      </w:r>
      <w:proofErr w:type="spellStart"/>
      <w:r w:rsidRPr="00F410CA">
        <w:rPr>
          <w:rFonts w:ascii="Arial" w:hAnsi="Arial" w:cs="Arial"/>
          <w:color w:val="4472C4" w:themeColor="accent1"/>
        </w:rPr>
        <w:t>factoring</w:t>
      </w:r>
      <w:proofErr w:type="spellEnd"/>
      <w:r w:rsidRPr="00F410CA">
        <w:rPr>
          <w:rFonts w:ascii="Arial" w:hAnsi="Arial" w:cs="Arial"/>
          <w:color w:val="4472C4" w:themeColor="accent1"/>
        </w:rPr>
        <w:t xml:space="preserve"> internacional implica la venta de las cuentas por cobrar del vendedor a una empresa de </w:t>
      </w:r>
      <w:proofErr w:type="spellStart"/>
      <w:r w:rsidRPr="00F410CA">
        <w:rPr>
          <w:rFonts w:ascii="Arial" w:hAnsi="Arial" w:cs="Arial"/>
          <w:color w:val="4472C4" w:themeColor="accent1"/>
        </w:rPr>
        <w:t>factoring</w:t>
      </w:r>
      <w:proofErr w:type="spellEnd"/>
      <w:r w:rsidRPr="00F410CA">
        <w:rPr>
          <w:rFonts w:ascii="Arial" w:hAnsi="Arial" w:cs="Arial"/>
          <w:color w:val="4472C4" w:themeColor="accent1"/>
        </w:rPr>
        <w:t xml:space="preserve">. La empresa de </w:t>
      </w:r>
      <w:proofErr w:type="spellStart"/>
      <w:r w:rsidRPr="00F410CA">
        <w:rPr>
          <w:rFonts w:ascii="Arial" w:hAnsi="Arial" w:cs="Arial"/>
          <w:color w:val="4472C4" w:themeColor="accent1"/>
        </w:rPr>
        <w:t>factoring</w:t>
      </w:r>
      <w:proofErr w:type="spellEnd"/>
      <w:r w:rsidRPr="00F410CA">
        <w:rPr>
          <w:rFonts w:ascii="Arial" w:hAnsi="Arial" w:cs="Arial"/>
          <w:color w:val="4472C4" w:themeColor="accent1"/>
        </w:rPr>
        <w:t xml:space="preserve"> paga al vendedor un porcentaje del valor de la factura y luego se encarga de cobrar la deuda al comprador.</w:t>
      </w:r>
    </w:p>
    <w:p w14:paraId="25F1E2C3"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Proceso:</w:t>
      </w:r>
    </w:p>
    <w:p w14:paraId="4B9527CF" w14:textId="77777777" w:rsidR="000224F7" w:rsidRPr="00F410CA" w:rsidRDefault="000224F7" w:rsidP="000224F7">
      <w:pPr>
        <w:numPr>
          <w:ilvl w:val="0"/>
          <w:numId w:val="270"/>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 xml:space="preserve">El vendedor transfiere las cuentas por cobrar a la empresa de </w:t>
      </w:r>
      <w:proofErr w:type="spellStart"/>
      <w:r w:rsidRPr="00F410CA">
        <w:rPr>
          <w:rFonts w:ascii="Arial" w:hAnsi="Arial" w:cs="Arial"/>
          <w:color w:val="4472C4" w:themeColor="accent1"/>
          <w:sz w:val="24"/>
          <w:szCs w:val="24"/>
        </w:rPr>
        <w:t>factoring</w:t>
      </w:r>
      <w:proofErr w:type="spellEnd"/>
      <w:r w:rsidRPr="00F410CA">
        <w:rPr>
          <w:rFonts w:ascii="Arial" w:hAnsi="Arial" w:cs="Arial"/>
          <w:color w:val="4472C4" w:themeColor="accent1"/>
          <w:sz w:val="24"/>
          <w:szCs w:val="24"/>
        </w:rPr>
        <w:t>.</w:t>
      </w:r>
    </w:p>
    <w:p w14:paraId="3425094A" w14:textId="77777777" w:rsidR="000224F7" w:rsidRPr="00F410CA" w:rsidRDefault="000224F7" w:rsidP="000224F7">
      <w:pPr>
        <w:numPr>
          <w:ilvl w:val="0"/>
          <w:numId w:val="270"/>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 xml:space="preserve">La empresa de </w:t>
      </w:r>
      <w:proofErr w:type="spellStart"/>
      <w:r w:rsidRPr="00F410CA">
        <w:rPr>
          <w:rFonts w:ascii="Arial" w:hAnsi="Arial" w:cs="Arial"/>
          <w:color w:val="4472C4" w:themeColor="accent1"/>
          <w:sz w:val="24"/>
          <w:szCs w:val="24"/>
        </w:rPr>
        <w:t>factoring</w:t>
      </w:r>
      <w:proofErr w:type="spellEnd"/>
      <w:r w:rsidRPr="00F410CA">
        <w:rPr>
          <w:rFonts w:ascii="Arial" w:hAnsi="Arial" w:cs="Arial"/>
          <w:color w:val="4472C4" w:themeColor="accent1"/>
          <w:sz w:val="24"/>
          <w:szCs w:val="24"/>
        </w:rPr>
        <w:t xml:space="preserve"> paga al vendedor un porcentaje del valor de las facturas.</w:t>
      </w:r>
    </w:p>
    <w:p w14:paraId="0BE2349A" w14:textId="77777777" w:rsidR="000224F7" w:rsidRPr="00F410CA" w:rsidRDefault="000224F7" w:rsidP="000224F7">
      <w:pPr>
        <w:numPr>
          <w:ilvl w:val="0"/>
          <w:numId w:val="270"/>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 xml:space="preserve">La empresa de </w:t>
      </w:r>
      <w:proofErr w:type="spellStart"/>
      <w:r w:rsidRPr="00F410CA">
        <w:rPr>
          <w:rFonts w:ascii="Arial" w:hAnsi="Arial" w:cs="Arial"/>
          <w:color w:val="4472C4" w:themeColor="accent1"/>
          <w:sz w:val="24"/>
          <w:szCs w:val="24"/>
        </w:rPr>
        <w:t>factoring</w:t>
      </w:r>
      <w:proofErr w:type="spellEnd"/>
      <w:r w:rsidRPr="00F410CA">
        <w:rPr>
          <w:rFonts w:ascii="Arial" w:hAnsi="Arial" w:cs="Arial"/>
          <w:color w:val="4472C4" w:themeColor="accent1"/>
          <w:sz w:val="24"/>
          <w:szCs w:val="24"/>
        </w:rPr>
        <w:t xml:space="preserve"> gestiona la cobranza y asume el riesgo de impago.</w:t>
      </w:r>
    </w:p>
    <w:p w14:paraId="0008ADD3"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Ventajas:</w:t>
      </w:r>
    </w:p>
    <w:p w14:paraId="68011BC4" w14:textId="77777777" w:rsidR="000224F7" w:rsidRPr="00F410CA" w:rsidRDefault="000224F7" w:rsidP="000224F7">
      <w:pPr>
        <w:numPr>
          <w:ilvl w:val="0"/>
          <w:numId w:val="271"/>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Proporciona liquidez inmediata al vendedor.</w:t>
      </w:r>
    </w:p>
    <w:p w14:paraId="0D931D2D" w14:textId="77777777" w:rsidR="000224F7" w:rsidRPr="00F410CA" w:rsidRDefault="000224F7" w:rsidP="000224F7">
      <w:pPr>
        <w:numPr>
          <w:ilvl w:val="0"/>
          <w:numId w:val="271"/>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 xml:space="preserve">Reduce el riesgo de impago, ya que el </w:t>
      </w:r>
      <w:proofErr w:type="spellStart"/>
      <w:r w:rsidRPr="00F410CA">
        <w:rPr>
          <w:rFonts w:ascii="Arial" w:hAnsi="Arial" w:cs="Arial"/>
          <w:color w:val="4472C4" w:themeColor="accent1"/>
          <w:sz w:val="24"/>
          <w:szCs w:val="24"/>
        </w:rPr>
        <w:t>factoring</w:t>
      </w:r>
      <w:proofErr w:type="spellEnd"/>
      <w:r w:rsidRPr="00F410CA">
        <w:rPr>
          <w:rFonts w:ascii="Arial" w:hAnsi="Arial" w:cs="Arial"/>
          <w:color w:val="4472C4" w:themeColor="accent1"/>
          <w:sz w:val="24"/>
          <w:szCs w:val="24"/>
        </w:rPr>
        <w:t xml:space="preserve"> asume el riesgo crediticio.</w:t>
      </w:r>
    </w:p>
    <w:p w14:paraId="5FD308D5"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Desventajas:</w:t>
      </w:r>
    </w:p>
    <w:p w14:paraId="3E06CA24" w14:textId="77777777" w:rsidR="000224F7" w:rsidRPr="00F410CA" w:rsidRDefault="000224F7" w:rsidP="000224F7">
      <w:pPr>
        <w:numPr>
          <w:ilvl w:val="0"/>
          <w:numId w:val="272"/>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 xml:space="preserve">Costo del servicio de </w:t>
      </w:r>
      <w:proofErr w:type="spellStart"/>
      <w:r w:rsidRPr="00F410CA">
        <w:rPr>
          <w:rFonts w:ascii="Arial" w:hAnsi="Arial" w:cs="Arial"/>
          <w:color w:val="4472C4" w:themeColor="accent1"/>
          <w:sz w:val="24"/>
          <w:szCs w:val="24"/>
        </w:rPr>
        <w:t>factoring</w:t>
      </w:r>
      <w:proofErr w:type="spellEnd"/>
      <w:r w:rsidRPr="00F410CA">
        <w:rPr>
          <w:rFonts w:ascii="Arial" w:hAnsi="Arial" w:cs="Arial"/>
          <w:color w:val="4472C4" w:themeColor="accent1"/>
          <w:sz w:val="24"/>
          <w:szCs w:val="24"/>
        </w:rPr>
        <w:t>, que puede ser significativo.</w:t>
      </w:r>
    </w:p>
    <w:p w14:paraId="25859D19" w14:textId="77777777" w:rsidR="000224F7" w:rsidRPr="00F410CA" w:rsidRDefault="000224F7" w:rsidP="000224F7">
      <w:pPr>
        <w:numPr>
          <w:ilvl w:val="0"/>
          <w:numId w:val="272"/>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Puede implicar una pérdida parcial del control sobre el proceso de cobranza.</w:t>
      </w:r>
    </w:p>
    <w:p w14:paraId="11E88FA4" w14:textId="77777777" w:rsidR="000224F7" w:rsidRPr="00F410CA" w:rsidRDefault="000224F7" w:rsidP="000224F7">
      <w:pPr>
        <w:pStyle w:val="Ttulo3"/>
        <w:rPr>
          <w:rFonts w:ascii="Arial" w:hAnsi="Arial" w:cs="Arial"/>
          <w:color w:val="4472C4" w:themeColor="accent1"/>
          <w:sz w:val="24"/>
          <w:szCs w:val="24"/>
        </w:rPr>
      </w:pPr>
      <w:bookmarkStart w:id="310" w:name="_Toc176099768"/>
      <w:r w:rsidRPr="00F410CA">
        <w:rPr>
          <w:rStyle w:val="Textoennegrita"/>
          <w:rFonts w:ascii="Arial" w:hAnsi="Arial" w:cs="Arial"/>
          <w:b/>
          <w:bCs/>
          <w:color w:val="4472C4" w:themeColor="accent1"/>
          <w:sz w:val="24"/>
          <w:szCs w:val="24"/>
        </w:rPr>
        <w:t>5. Cobranza con Seguro de Crédito</w:t>
      </w:r>
      <w:bookmarkEnd w:id="310"/>
    </w:p>
    <w:p w14:paraId="21DB4BF7"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En este método, el vendedor contrata un seguro de crédito que cubre el riesgo de impago de las cuentas por cobrar. En caso de incumplimiento, el seguro paga una parte del valor asegurado.</w:t>
      </w:r>
    </w:p>
    <w:p w14:paraId="74FDFDD9"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Proceso:</w:t>
      </w:r>
    </w:p>
    <w:p w14:paraId="4F0053BC" w14:textId="77777777" w:rsidR="000224F7" w:rsidRPr="00F410CA" w:rsidRDefault="000224F7" w:rsidP="000224F7">
      <w:pPr>
        <w:numPr>
          <w:ilvl w:val="0"/>
          <w:numId w:val="273"/>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El vendedor contrata una póliza de seguro de crédito.</w:t>
      </w:r>
    </w:p>
    <w:p w14:paraId="5A992E55" w14:textId="77777777" w:rsidR="000224F7" w:rsidRPr="00F410CA" w:rsidRDefault="000224F7" w:rsidP="000224F7">
      <w:pPr>
        <w:numPr>
          <w:ilvl w:val="0"/>
          <w:numId w:val="273"/>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En caso de impago, el seguro cubre parte del valor de la factura.</w:t>
      </w:r>
    </w:p>
    <w:p w14:paraId="41936751"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Ventajas:</w:t>
      </w:r>
    </w:p>
    <w:p w14:paraId="4EEF729B" w14:textId="77777777" w:rsidR="000224F7" w:rsidRPr="00F410CA" w:rsidRDefault="000224F7" w:rsidP="000224F7">
      <w:pPr>
        <w:numPr>
          <w:ilvl w:val="0"/>
          <w:numId w:val="274"/>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Proporciona protección contra el riesgo de impago.</w:t>
      </w:r>
    </w:p>
    <w:p w14:paraId="530C7887" w14:textId="77777777" w:rsidR="000224F7" w:rsidRPr="00F410CA" w:rsidRDefault="000224F7" w:rsidP="000224F7">
      <w:pPr>
        <w:numPr>
          <w:ilvl w:val="0"/>
          <w:numId w:val="274"/>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Mejora la seguridad financiera del vendedor.</w:t>
      </w:r>
    </w:p>
    <w:p w14:paraId="2078B32E"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Desventajas:</w:t>
      </w:r>
    </w:p>
    <w:p w14:paraId="517EA0E9" w14:textId="77777777" w:rsidR="000224F7" w:rsidRPr="00F410CA" w:rsidRDefault="000224F7" w:rsidP="000224F7">
      <w:pPr>
        <w:numPr>
          <w:ilvl w:val="0"/>
          <w:numId w:val="275"/>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Costos de la prima del seguro.</w:t>
      </w:r>
    </w:p>
    <w:p w14:paraId="01EFE324" w14:textId="77777777" w:rsidR="000224F7" w:rsidRPr="00F410CA" w:rsidRDefault="000224F7" w:rsidP="000224F7">
      <w:pPr>
        <w:numPr>
          <w:ilvl w:val="0"/>
          <w:numId w:val="275"/>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lastRenderedPageBreak/>
        <w:t>Requisitos y limitaciones de cobertura que pueden variar según el asegurador.</w:t>
      </w:r>
    </w:p>
    <w:p w14:paraId="6AE97D0B" w14:textId="77777777" w:rsidR="000224F7" w:rsidRPr="00F410CA" w:rsidRDefault="000224F7" w:rsidP="000224F7">
      <w:pPr>
        <w:pStyle w:val="Ttulo3"/>
        <w:rPr>
          <w:rFonts w:ascii="Arial" w:hAnsi="Arial" w:cs="Arial"/>
          <w:color w:val="4472C4" w:themeColor="accent1"/>
          <w:sz w:val="24"/>
          <w:szCs w:val="24"/>
        </w:rPr>
      </w:pPr>
      <w:bookmarkStart w:id="311" w:name="_Toc176099769"/>
      <w:r w:rsidRPr="00F410CA">
        <w:rPr>
          <w:rStyle w:val="Textoennegrita"/>
          <w:rFonts w:ascii="Arial" w:hAnsi="Arial" w:cs="Arial"/>
          <w:b/>
          <w:bCs/>
          <w:color w:val="4472C4" w:themeColor="accent1"/>
          <w:sz w:val="24"/>
          <w:szCs w:val="24"/>
        </w:rPr>
        <w:t>Conclusión</w:t>
      </w:r>
      <w:bookmarkEnd w:id="311"/>
    </w:p>
    <w:p w14:paraId="1A6F0C35" w14:textId="519288A0"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Cada tipo de cobranza internacional tiene sus propias características, ventajas y desventajas. La elección del método adecuado depende de la naturaleza de la transacción, la relación entre las partes, el riesgo percibido y los costos involucrados. Es esencial que las empresas evalúen cuidadosamente estas opciones y consideren asesoramiento financiero y legal para optimizar sus estrategias de cobranza en el comercio internacional.</w:t>
      </w:r>
    </w:p>
    <w:p w14:paraId="7D9035E4" w14:textId="77777777" w:rsidR="00436E69" w:rsidRPr="00F410CA" w:rsidRDefault="00436E69" w:rsidP="000224F7">
      <w:pPr>
        <w:pStyle w:val="NormalWeb"/>
        <w:rPr>
          <w:rFonts w:ascii="Arial" w:hAnsi="Arial" w:cs="Arial"/>
          <w:color w:val="4472C4" w:themeColor="accent1"/>
        </w:rPr>
      </w:pPr>
    </w:p>
    <w:p w14:paraId="33BF0F97" w14:textId="37A9E201" w:rsidR="000224F7" w:rsidRPr="00F410CA" w:rsidRDefault="00436E69" w:rsidP="00613C77">
      <w:pPr>
        <w:pStyle w:val="Ttulo1"/>
        <w:jc w:val="center"/>
        <w:rPr>
          <w:rFonts w:ascii="Arial" w:hAnsi="Arial" w:cs="Arial"/>
          <w:color w:val="4472C4" w:themeColor="accent1"/>
          <w:sz w:val="24"/>
          <w:szCs w:val="24"/>
        </w:rPr>
      </w:pPr>
      <w:bookmarkStart w:id="312" w:name="_Toc176099770"/>
      <w:r w:rsidRPr="00F410CA">
        <w:rPr>
          <w:rFonts w:ascii="Arial" w:hAnsi="Arial" w:cs="Arial"/>
          <w:b/>
          <w:bCs/>
          <w:color w:val="4472C4" w:themeColor="accent1"/>
          <w:sz w:val="24"/>
          <w:szCs w:val="24"/>
          <w:u w:val="single"/>
        </w:rPr>
        <w:t>Capítulo</w:t>
      </w:r>
      <w:r w:rsidR="00613C77" w:rsidRPr="00F410CA">
        <w:rPr>
          <w:rFonts w:ascii="Arial" w:hAnsi="Arial" w:cs="Arial"/>
          <w:b/>
          <w:bCs/>
          <w:color w:val="4472C4" w:themeColor="accent1"/>
          <w:sz w:val="24"/>
          <w:szCs w:val="24"/>
          <w:u w:val="single"/>
        </w:rPr>
        <w:t xml:space="preserve">: </w:t>
      </w:r>
      <w:r w:rsidRPr="00F410CA">
        <w:rPr>
          <w:rFonts w:ascii="Arial" w:hAnsi="Arial" w:cs="Arial"/>
          <w:color w:val="4472C4" w:themeColor="accent1"/>
          <w:sz w:val="24"/>
          <w:szCs w:val="24"/>
        </w:rPr>
        <w:t>M</w:t>
      </w:r>
      <w:r w:rsidR="000224F7" w:rsidRPr="00F410CA">
        <w:rPr>
          <w:rFonts w:ascii="Arial" w:hAnsi="Arial" w:cs="Arial"/>
          <w:color w:val="4472C4" w:themeColor="accent1"/>
          <w:sz w:val="24"/>
          <w:szCs w:val="24"/>
        </w:rPr>
        <w:t>ás sobre los tipos de medios de pagos internacionales</w:t>
      </w:r>
      <w:bookmarkEnd w:id="312"/>
    </w:p>
    <w:p w14:paraId="4FE84D3E"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Los medios de pago internacionales son métodos utilizados para transferir dinero entre compradores y vendedores en diferentes países. Cada método tiene sus propias características, ventajas y desventajas, y la elección del más adecuado depende de la naturaleza de la transacción, la relación comercial y el nivel de riesgo aceptable. A continuación, se detallan los tipos principales de medios de pago internacionales:</w:t>
      </w:r>
    </w:p>
    <w:p w14:paraId="1DE82A54" w14:textId="77777777" w:rsidR="000224F7" w:rsidRPr="00F410CA" w:rsidRDefault="000224F7" w:rsidP="000224F7">
      <w:pPr>
        <w:pStyle w:val="Ttulo3"/>
        <w:rPr>
          <w:rFonts w:ascii="Arial" w:hAnsi="Arial" w:cs="Arial"/>
          <w:color w:val="4472C4" w:themeColor="accent1"/>
          <w:sz w:val="24"/>
          <w:szCs w:val="24"/>
        </w:rPr>
      </w:pPr>
      <w:bookmarkStart w:id="313" w:name="_Toc176099771"/>
      <w:r w:rsidRPr="00F410CA">
        <w:rPr>
          <w:rStyle w:val="Textoennegrita"/>
          <w:rFonts w:ascii="Arial" w:hAnsi="Arial" w:cs="Arial"/>
          <w:b/>
          <w:bCs/>
          <w:color w:val="4472C4" w:themeColor="accent1"/>
          <w:sz w:val="24"/>
          <w:szCs w:val="24"/>
        </w:rPr>
        <w:t>1. Transferencia Bancaria (Wire Transfer)</w:t>
      </w:r>
      <w:bookmarkEnd w:id="313"/>
    </w:p>
    <w:p w14:paraId="6EAC9415"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La transferencia bancaria es uno de los métodos más comunes para realizar pagos internacionales. Consiste en la transferencia electrónica de fondos de una cuenta bancaria a otra.</w:t>
      </w:r>
    </w:p>
    <w:p w14:paraId="6DB9D2FA"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Proceso:</w:t>
      </w:r>
    </w:p>
    <w:p w14:paraId="0CDFA9A6" w14:textId="77777777" w:rsidR="000224F7" w:rsidRPr="00F410CA" w:rsidRDefault="000224F7" w:rsidP="000224F7">
      <w:pPr>
        <w:numPr>
          <w:ilvl w:val="0"/>
          <w:numId w:val="276"/>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El comprador instruye a su banco para que transfiera fondos a la cuenta del vendedor en el país de destino.</w:t>
      </w:r>
    </w:p>
    <w:p w14:paraId="7B7BFD46" w14:textId="77777777" w:rsidR="000224F7" w:rsidRPr="00F410CA" w:rsidRDefault="000224F7" w:rsidP="000224F7">
      <w:pPr>
        <w:numPr>
          <w:ilvl w:val="0"/>
          <w:numId w:val="276"/>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La transferencia se realiza a través de redes de pago como SWIFT, que facilitan el intercambio de información entre bancos internacionales.</w:t>
      </w:r>
    </w:p>
    <w:p w14:paraId="5EB05A91" w14:textId="77777777" w:rsidR="000224F7" w:rsidRPr="00F410CA" w:rsidRDefault="000224F7" w:rsidP="000224F7">
      <w:pPr>
        <w:numPr>
          <w:ilvl w:val="0"/>
          <w:numId w:val="276"/>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El vendedor recibe los fondos en su cuenta bancaria una vez completada la transferencia.</w:t>
      </w:r>
    </w:p>
    <w:p w14:paraId="2E8F5B7F"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Ventajas:</w:t>
      </w:r>
    </w:p>
    <w:p w14:paraId="4CB5E36A" w14:textId="77777777" w:rsidR="000224F7" w:rsidRPr="00F410CA" w:rsidRDefault="000224F7" w:rsidP="000224F7">
      <w:pPr>
        <w:numPr>
          <w:ilvl w:val="0"/>
          <w:numId w:val="27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Rapidez:</w:t>
      </w:r>
      <w:r w:rsidRPr="00F410CA">
        <w:rPr>
          <w:rFonts w:ascii="Arial" w:hAnsi="Arial" w:cs="Arial"/>
          <w:color w:val="4472C4" w:themeColor="accent1"/>
          <w:sz w:val="24"/>
          <w:szCs w:val="24"/>
        </w:rPr>
        <w:t xml:space="preserve"> Las transferencias pueden ser procesadas en uno o pocos días hábiles.</w:t>
      </w:r>
    </w:p>
    <w:p w14:paraId="78E22FE6" w14:textId="77777777" w:rsidR="000224F7" w:rsidRPr="00F410CA" w:rsidRDefault="000224F7" w:rsidP="000224F7">
      <w:pPr>
        <w:numPr>
          <w:ilvl w:val="0"/>
          <w:numId w:val="27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Seguridad:</w:t>
      </w:r>
      <w:r w:rsidRPr="00F410CA">
        <w:rPr>
          <w:rFonts w:ascii="Arial" w:hAnsi="Arial" w:cs="Arial"/>
          <w:color w:val="4472C4" w:themeColor="accent1"/>
          <w:sz w:val="24"/>
          <w:szCs w:val="24"/>
        </w:rPr>
        <w:t xml:space="preserve"> Utiliza canales bancarios seguros y regulados.</w:t>
      </w:r>
    </w:p>
    <w:p w14:paraId="185474F5" w14:textId="77777777" w:rsidR="000224F7" w:rsidRPr="00F410CA" w:rsidRDefault="000224F7" w:rsidP="000224F7">
      <w:pPr>
        <w:numPr>
          <w:ilvl w:val="0"/>
          <w:numId w:val="27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Conveniencia:</w:t>
      </w:r>
      <w:r w:rsidRPr="00F410CA">
        <w:rPr>
          <w:rFonts w:ascii="Arial" w:hAnsi="Arial" w:cs="Arial"/>
          <w:color w:val="4472C4" w:themeColor="accent1"/>
          <w:sz w:val="24"/>
          <w:szCs w:val="24"/>
        </w:rPr>
        <w:t xml:space="preserve"> Adecuado para transacciones de cualquier tamaño.</w:t>
      </w:r>
    </w:p>
    <w:p w14:paraId="7B178BC7"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Desventajas:</w:t>
      </w:r>
    </w:p>
    <w:p w14:paraId="515A5B03" w14:textId="77777777" w:rsidR="000224F7" w:rsidRPr="00F410CA" w:rsidRDefault="000224F7" w:rsidP="000224F7">
      <w:pPr>
        <w:numPr>
          <w:ilvl w:val="0"/>
          <w:numId w:val="27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Costo:</w:t>
      </w:r>
      <w:r w:rsidRPr="00F410CA">
        <w:rPr>
          <w:rFonts w:ascii="Arial" w:hAnsi="Arial" w:cs="Arial"/>
          <w:color w:val="4472C4" w:themeColor="accent1"/>
          <w:sz w:val="24"/>
          <w:szCs w:val="24"/>
        </w:rPr>
        <w:t xml:space="preserve"> Puede implicar tarifas de transferencia y comisiones bancarias.</w:t>
      </w:r>
    </w:p>
    <w:p w14:paraId="1262568A" w14:textId="77777777" w:rsidR="000224F7" w:rsidRPr="00F410CA" w:rsidRDefault="000224F7" w:rsidP="000224F7">
      <w:pPr>
        <w:numPr>
          <w:ilvl w:val="0"/>
          <w:numId w:val="27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Conversión de Divisas:</w:t>
      </w:r>
      <w:r w:rsidRPr="00F410CA">
        <w:rPr>
          <w:rFonts w:ascii="Arial" w:hAnsi="Arial" w:cs="Arial"/>
          <w:color w:val="4472C4" w:themeColor="accent1"/>
          <w:sz w:val="24"/>
          <w:szCs w:val="24"/>
        </w:rPr>
        <w:t xml:space="preserve"> Pueden aplicarse tasas de cambio que varían según el banco.</w:t>
      </w:r>
    </w:p>
    <w:p w14:paraId="619E9471" w14:textId="77777777" w:rsidR="000224F7" w:rsidRPr="00F410CA" w:rsidRDefault="000224F7" w:rsidP="000224F7">
      <w:pPr>
        <w:pStyle w:val="Ttulo3"/>
        <w:rPr>
          <w:rFonts w:ascii="Arial" w:hAnsi="Arial" w:cs="Arial"/>
          <w:color w:val="4472C4" w:themeColor="accent1"/>
          <w:sz w:val="24"/>
          <w:szCs w:val="24"/>
        </w:rPr>
      </w:pPr>
      <w:bookmarkStart w:id="314" w:name="_Toc176099772"/>
      <w:r w:rsidRPr="00F410CA">
        <w:rPr>
          <w:rStyle w:val="Textoennegrita"/>
          <w:rFonts w:ascii="Arial" w:hAnsi="Arial" w:cs="Arial"/>
          <w:b/>
          <w:bCs/>
          <w:color w:val="4472C4" w:themeColor="accent1"/>
          <w:sz w:val="24"/>
          <w:szCs w:val="24"/>
        </w:rPr>
        <w:lastRenderedPageBreak/>
        <w:t>2. Carta de Crédito (</w:t>
      </w:r>
      <w:proofErr w:type="spellStart"/>
      <w:r w:rsidRPr="00F410CA">
        <w:rPr>
          <w:rStyle w:val="Textoennegrita"/>
          <w:rFonts w:ascii="Arial" w:hAnsi="Arial" w:cs="Arial"/>
          <w:b/>
          <w:bCs/>
          <w:color w:val="4472C4" w:themeColor="accent1"/>
          <w:sz w:val="24"/>
          <w:szCs w:val="24"/>
        </w:rPr>
        <w:t>Letter</w:t>
      </w:r>
      <w:proofErr w:type="spellEnd"/>
      <w:r w:rsidRPr="00F410CA">
        <w:rPr>
          <w:rStyle w:val="Textoennegrita"/>
          <w:rFonts w:ascii="Arial" w:hAnsi="Arial" w:cs="Arial"/>
          <w:b/>
          <w:bCs/>
          <w:color w:val="4472C4" w:themeColor="accent1"/>
          <w:sz w:val="24"/>
          <w:szCs w:val="24"/>
        </w:rPr>
        <w:t xml:space="preserve"> </w:t>
      </w:r>
      <w:proofErr w:type="spellStart"/>
      <w:r w:rsidRPr="00F410CA">
        <w:rPr>
          <w:rStyle w:val="Textoennegrita"/>
          <w:rFonts w:ascii="Arial" w:hAnsi="Arial" w:cs="Arial"/>
          <w:b/>
          <w:bCs/>
          <w:color w:val="4472C4" w:themeColor="accent1"/>
          <w:sz w:val="24"/>
          <w:szCs w:val="24"/>
        </w:rPr>
        <w:t>of</w:t>
      </w:r>
      <w:proofErr w:type="spellEnd"/>
      <w:r w:rsidRPr="00F410CA">
        <w:rPr>
          <w:rStyle w:val="Textoennegrita"/>
          <w:rFonts w:ascii="Arial" w:hAnsi="Arial" w:cs="Arial"/>
          <w:b/>
          <w:bCs/>
          <w:color w:val="4472C4" w:themeColor="accent1"/>
          <w:sz w:val="24"/>
          <w:szCs w:val="24"/>
        </w:rPr>
        <w:t xml:space="preserve"> </w:t>
      </w:r>
      <w:proofErr w:type="spellStart"/>
      <w:r w:rsidRPr="00F410CA">
        <w:rPr>
          <w:rStyle w:val="Textoennegrita"/>
          <w:rFonts w:ascii="Arial" w:hAnsi="Arial" w:cs="Arial"/>
          <w:b/>
          <w:bCs/>
          <w:color w:val="4472C4" w:themeColor="accent1"/>
          <w:sz w:val="24"/>
          <w:szCs w:val="24"/>
        </w:rPr>
        <w:t>Credit</w:t>
      </w:r>
      <w:proofErr w:type="spellEnd"/>
      <w:r w:rsidRPr="00F410CA">
        <w:rPr>
          <w:rStyle w:val="Textoennegrita"/>
          <w:rFonts w:ascii="Arial" w:hAnsi="Arial" w:cs="Arial"/>
          <w:b/>
          <w:bCs/>
          <w:color w:val="4472C4" w:themeColor="accent1"/>
          <w:sz w:val="24"/>
          <w:szCs w:val="24"/>
        </w:rPr>
        <w:t xml:space="preserve"> - LC)</w:t>
      </w:r>
      <w:bookmarkEnd w:id="314"/>
    </w:p>
    <w:p w14:paraId="1BB1A89E"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Una carta de crédito es un compromiso bancario que garantiza el pago al vendedor siempre que se cumplan los términos y condiciones especificados en el documento.</w:t>
      </w:r>
    </w:p>
    <w:p w14:paraId="099E68A7"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Proceso:</w:t>
      </w:r>
    </w:p>
    <w:p w14:paraId="1D218B70" w14:textId="77777777" w:rsidR="000224F7" w:rsidRPr="00F410CA" w:rsidRDefault="000224F7" w:rsidP="000224F7">
      <w:pPr>
        <w:numPr>
          <w:ilvl w:val="0"/>
          <w:numId w:val="279"/>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El comprador solicita una LC a su banco, que la emite y envía al banco del vendedor.</w:t>
      </w:r>
    </w:p>
    <w:p w14:paraId="2AEF0714" w14:textId="77777777" w:rsidR="000224F7" w:rsidRPr="00F410CA" w:rsidRDefault="000224F7" w:rsidP="000224F7">
      <w:pPr>
        <w:numPr>
          <w:ilvl w:val="0"/>
          <w:numId w:val="279"/>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El vendedor presenta los documentos requeridos conforme a los términos de la LC.</w:t>
      </w:r>
    </w:p>
    <w:p w14:paraId="2EEF575E" w14:textId="77777777" w:rsidR="000224F7" w:rsidRPr="00F410CA" w:rsidRDefault="000224F7" w:rsidP="000224F7">
      <w:pPr>
        <w:numPr>
          <w:ilvl w:val="0"/>
          <w:numId w:val="279"/>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El banco del comprador verifica los documentos y efectúa el pago al vendedor.</w:t>
      </w:r>
    </w:p>
    <w:p w14:paraId="2EF78778"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Ventajas:</w:t>
      </w:r>
    </w:p>
    <w:p w14:paraId="6914C3A8" w14:textId="77777777" w:rsidR="000224F7" w:rsidRPr="00F410CA" w:rsidRDefault="000224F7" w:rsidP="000224F7">
      <w:pPr>
        <w:numPr>
          <w:ilvl w:val="0"/>
          <w:numId w:val="28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Alta Seguridad:</w:t>
      </w:r>
      <w:r w:rsidRPr="00F410CA">
        <w:rPr>
          <w:rFonts w:ascii="Arial" w:hAnsi="Arial" w:cs="Arial"/>
          <w:color w:val="4472C4" w:themeColor="accent1"/>
          <w:sz w:val="24"/>
          <w:szCs w:val="24"/>
        </w:rPr>
        <w:t xml:space="preserve"> Garantiza el pago al vendedor si se cumplen los términos de la LC.</w:t>
      </w:r>
    </w:p>
    <w:p w14:paraId="5CA305A8" w14:textId="77777777" w:rsidR="000224F7" w:rsidRPr="00F410CA" w:rsidRDefault="000224F7" w:rsidP="000224F7">
      <w:pPr>
        <w:numPr>
          <w:ilvl w:val="0"/>
          <w:numId w:val="28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Reducción de Riesgo:</w:t>
      </w:r>
      <w:r w:rsidRPr="00F410CA">
        <w:rPr>
          <w:rFonts w:ascii="Arial" w:hAnsi="Arial" w:cs="Arial"/>
          <w:color w:val="4472C4" w:themeColor="accent1"/>
          <w:sz w:val="24"/>
          <w:szCs w:val="24"/>
        </w:rPr>
        <w:t xml:space="preserve"> Protege tanto al comprador como al vendedor al garantizar que se cumplan las condiciones acordadas.</w:t>
      </w:r>
    </w:p>
    <w:p w14:paraId="751CE102"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Desventajas:</w:t>
      </w:r>
    </w:p>
    <w:p w14:paraId="6FF107E7" w14:textId="77777777" w:rsidR="000224F7" w:rsidRPr="00F410CA" w:rsidRDefault="000224F7" w:rsidP="000224F7">
      <w:pPr>
        <w:numPr>
          <w:ilvl w:val="0"/>
          <w:numId w:val="28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Costo:</w:t>
      </w:r>
      <w:r w:rsidRPr="00F410CA">
        <w:rPr>
          <w:rFonts w:ascii="Arial" w:hAnsi="Arial" w:cs="Arial"/>
          <w:color w:val="4472C4" w:themeColor="accent1"/>
          <w:sz w:val="24"/>
          <w:szCs w:val="24"/>
        </w:rPr>
        <w:t xml:space="preserve"> Implica tarifas de emisión y comisiones bancarias.</w:t>
      </w:r>
    </w:p>
    <w:p w14:paraId="0CC924A1" w14:textId="77777777" w:rsidR="000224F7" w:rsidRPr="00F410CA" w:rsidRDefault="000224F7" w:rsidP="000224F7">
      <w:pPr>
        <w:numPr>
          <w:ilvl w:val="0"/>
          <w:numId w:val="28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Complejidad:</w:t>
      </w:r>
      <w:r w:rsidRPr="00F410CA">
        <w:rPr>
          <w:rFonts w:ascii="Arial" w:hAnsi="Arial" w:cs="Arial"/>
          <w:color w:val="4472C4" w:themeColor="accent1"/>
          <w:sz w:val="24"/>
          <w:szCs w:val="24"/>
        </w:rPr>
        <w:t xml:space="preserve"> Requiere un manejo preciso de documentos y puede ser complicado para las partes no familiarizadas con el proceso.</w:t>
      </w:r>
    </w:p>
    <w:p w14:paraId="1B8EE3C5" w14:textId="77777777" w:rsidR="000224F7" w:rsidRPr="00F410CA" w:rsidRDefault="000224F7" w:rsidP="000224F7">
      <w:pPr>
        <w:pStyle w:val="Ttulo3"/>
        <w:rPr>
          <w:rFonts w:ascii="Arial" w:hAnsi="Arial" w:cs="Arial"/>
          <w:color w:val="4472C4" w:themeColor="accent1"/>
          <w:sz w:val="24"/>
          <w:szCs w:val="24"/>
        </w:rPr>
      </w:pPr>
      <w:bookmarkStart w:id="315" w:name="_Toc176099773"/>
      <w:r w:rsidRPr="00F410CA">
        <w:rPr>
          <w:rStyle w:val="Textoennegrita"/>
          <w:rFonts w:ascii="Arial" w:hAnsi="Arial" w:cs="Arial"/>
          <w:b/>
          <w:bCs/>
          <w:color w:val="4472C4" w:themeColor="accent1"/>
          <w:sz w:val="24"/>
          <w:szCs w:val="24"/>
        </w:rPr>
        <w:t>3. Pagaré o Letra de Cambio (</w:t>
      </w:r>
      <w:proofErr w:type="spellStart"/>
      <w:r w:rsidRPr="00F410CA">
        <w:rPr>
          <w:rStyle w:val="Textoennegrita"/>
          <w:rFonts w:ascii="Arial" w:hAnsi="Arial" w:cs="Arial"/>
          <w:b/>
          <w:bCs/>
          <w:color w:val="4472C4" w:themeColor="accent1"/>
          <w:sz w:val="24"/>
          <w:szCs w:val="24"/>
        </w:rPr>
        <w:t>Promissory</w:t>
      </w:r>
      <w:proofErr w:type="spellEnd"/>
      <w:r w:rsidRPr="00F410CA">
        <w:rPr>
          <w:rStyle w:val="Textoennegrita"/>
          <w:rFonts w:ascii="Arial" w:hAnsi="Arial" w:cs="Arial"/>
          <w:b/>
          <w:bCs/>
          <w:color w:val="4472C4" w:themeColor="accent1"/>
          <w:sz w:val="24"/>
          <w:szCs w:val="24"/>
        </w:rPr>
        <w:t xml:space="preserve"> Note </w:t>
      </w:r>
      <w:proofErr w:type="spellStart"/>
      <w:r w:rsidRPr="00F410CA">
        <w:rPr>
          <w:rStyle w:val="Textoennegrita"/>
          <w:rFonts w:ascii="Arial" w:hAnsi="Arial" w:cs="Arial"/>
          <w:b/>
          <w:bCs/>
          <w:color w:val="4472C4" w:themeColor="accent1"/>
          <w:sz w:val="24"/>
          <w:szCs w:val="24"/>
        </w:rPr>
        <w:t>or</w:t>
      </w:r>
      <w:proofErr w:type="spellEnd"/>
      <w:r w:rsidRPr="00F410CA">
        <w:rPr>
          <w:rStyle w:val="Textoennegrita"/>
          <w:rFonts w:ascii="Arial" w:hAnsi="Arial" w:cs="Arial"/>
          <w:b/>
          <w:bCs/>
          <w:color w:val="4472C4" w:themeColor="accent1"/>
          <w:sz w:val="24"/>
          <w:szCs w:val="24"/>
        </w:rPr>
        <w:t xml:space="preserve"> Draft)</w:t>
      </w:r>
      <w:bookmarkEnd w:id="315"/>
    </w:p>
    <w:p w14:paraId="53C4C7A5"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Un pagaré o letra de cambio es un documento financiero que obliga al comprador a pagar una suma específica en una fecha futura o a la vista.</w:t>
      </w:r>
    </w:p>
    <w:p w14:paraId="3F2BDEEE"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Proceso:</w:t>
      </w:r>
    </w:p>
    <w:p w14:paraId="11143013" w14:textId="77777777" w:rsidR="000224F7" w:rsidRPr="00F410CA" w:rsidRDefault="000224F7" w:rsidP="000224F7">
      <w:pPr>
        <w:numPr>
          <w:ilvl w:val="0"/>
          <w:numId w:val="282"/>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El vendedor emite una letra de cambio al comprador.</w:t>
      </w:r>
    </w:p>
    <w:p w14:paraId="4E84F3B0" w14:textId="77777777" w:rsidR="000224F7" w:rsidRPr="00F410CA" w:rsidRDefault="000224F7" w:rsidP="000224F7">
      <w:pPr>
        <w:numPr>
          <w:ilvl w:val="0"/>
          <w:numId w:val="282"/>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El comprador acepta la letra de cambio, comprometiéndose a pagar en la fecha establecida.</w:t>
      </w:r>
    </w:p>
    <w:p w14:paraId="5D8575E9" w14:textId="77777777" w:rsidR="000224F7" w:rsidRPr="00F410CA" w:rsidRDefault="000224F7" w:rsidP="000224F7">
      <w:pPr>
        <w:numPr>
          <w:ilvl w:val="0"/>
          <w:numId w:val="282"/>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El vendedor puede descontar la letra de cambio en un banco si necesita el dinero antes del vencimiento.</w:t>
      </w:r>
    </w:p>
    <w:p w14:paraId="640956B7"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Ventajas:</w:t>
      </w:r>
    </w:p>
    <w:p w14:paraId="555099F9" w14:textId="77777777" w:rsidR="000224F7" w:rsidRPr="00F410CA" w:rsidRDefault="000224F7" w:rsidP="000224F7">
      <w:pPr>
        <w:numPr>
          <w:ilvl w:val="0"/>
          <w:numId w:val="28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Flexibilidad:</w:t>
      </w:r>
      <w:r w:rsidRPr="00F410CA">
        <w:rPr>
          <w:rFonts w:ascii="Arial" w:hAnsi="Arial" w:cs="Arial"/>
          <w:color w:val="4472C4" w:themeColor="accent1"/>
          <w:sz w:val="24"/>
          <w:szCs w:val="24"/>
        </w:rPr>
        <w:t xml:space="preserve"> Permite a los compradores pagar en el futuro, lo que puede facilitar la negociación.</w:t>
      </w:r>
    </w:p>
    <w:p w14:paraId="102FCA17" w14:textId="77777777" w:rsidR="000224F7" w:rsidRPr="00F410CA" w:rsidRDefault="000224F7" w:rsidP="000224F7">
      <w:pPr>
        <w:numPr>
          <w:ilvl w:val="0"/>
          <w:numId w:val="28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Adaptabilidad:</w:t>
      </w:r>
      <w:r w:rsidRPr="00F410CA">
        <w:rPr>
          <w:rFonts w:ascii="Arial" w:hAnsi="Arial" w:cs="Arial"/>
          <w:color w:val="4472C4" w:themeColor="accent1"/>
          <w:sz w:val="24"/>
          <w:szCs w:val="24"/>
        </w:rPr>
        <w:t xml:space="preserve"> Puede ser utilizado en diversas situaciones comerciales.</w:t>
      </w:r>
    </w:p>
    <w:p w14:paraId="146885A9"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Desventajas:</w:t>
      </w:r>
    </w:p>
    <w:p w14:paraId="08DC6BCE" w14:textId="77777777" w:rsidR="000224F7" w:rsidRPr="00F410CA" w:rsidRDefault="000224F7" w:rsidP="000224F7">
      <w:pPr>
        <w:numPr>
          <w:ilvl w:val="0"/>
          <w:numId w:val="28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lastRenderedPageBreak/>
        <w:t>Riesgo de Impago:</w:t>
      </w:r>
      <w:r w:rsidRPr="00F410CA">
        <w:rPr>
          <w:rFonts w:ascii="Arial" w:hAnsi="Arial" w:cs="Arial"/>
          <w:color w:val="4472C4" w:themeColor="accent1"/>
          <w:sz w:val="24"/>
          <w:szCs w:val="24"/>
        </w:rPr>
        <w:t xml:space="preserve"> Existe riesgo si el comprador no cumple con el compromiso de pago.</w:t>
      </w:r>
    </w:p>
    <w:p w14:paraId="0B207549" w14:textId="77777777" w:rsidR="000224F7" w:rsidRPr="00F410CA" w:rsidRDefault="000224F7" w:rsidP="000224F7">
      <w:pPr>
        <w:numPr>
          <w:ilvl w:val="0"/>
          <w:numId w:val="28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Administración:</w:t>
      </w:r>
      <w:r w:rsidRPr="00F410CA">
        <w:rPr>
          <w:rFonts w:ascii="Arial" w:hAnsi="Arial" w:cs="Arial"/>
          <w:color w:val="4472C4" w:themeColor="accent1"/>
          <w:sz w:val="24"/>
          <w:szCs w:val="24"/>
        </w:rPr>
        <w:t xml:space="preserve"> Requiere una gestión adecuada para asegurar que se cumplan los términos.</w:t>
      </w:r>
    </w:p>
    <w:p w14:paraId="774034E1" w14:textId="77777777" w:rsidR="000224F7" w:rsidRPr="00F410CA" w:rsidRDefault="000224F7" w:rsidP="000224F7">
      <w:pPr>
        <w:pStyle w:val="Ttulo3"/>
        <w:rPr>
          <w:rFonts w:ascii="Arial" w:hAnsi="Arial" w:cs="Arial"/>
          <w:color w:val="4472C4" w:themeColor="accent1"/>
          <w:sz w:val="24"/>
          <w:szCs w:val="24"/>
        </w:rPr>
      </w:pPr>
      <w:bookmarkStart w:id="316" w:name="_Toc176099774"/>
      <w:r w:rsidRPr="00F410CA">
        <w:rPr>
          <w:rStyle w:val="Textoennegrita"/>
          <w:rFonts w:ascii="Arial" w:hAnsi="Arial" w:cs="Arial"/>
          <w:b/>
          <w:bCs/>
          <w:color w:val="4472C4" w:themeColor="accent1"/>
          <w:sz w:val="24"/>
          <w:szCs w:val="24"/>
        </w:rPr>
        <w:t>4. Cheque Internacional</w:t>
      </w:r>
      <w:bookmarkEnd w:id="316"/>
    </w:p>
    <w:p w14:paraId="753980E3"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Un cheque internacional es un cheque emitido en un país para ser cobrado en otro. Aunque menos común en la actualidad, todavía se usa en algunos casos.</w:t>
      </w:r>
    </w:p>
    <w:p w14:paraId="3A128D0F"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Proceso:</w:t>
      </w:r>
    </w:p>
    <w:p w14:paraId="74BA5761" w14:textId="77777777" w:rsidR="000224F7" w:rsidRPr="00F410CA" w:rsidRDefault="000224F7" w:rsidP="000224F7">
      <w:pPr>
        <w:numPr>
          <w:ilvl w:val="0"/>
          <w:numId w:val="285"/>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El comprador emite un cheque a favor del vendedor.</w:t>
      </w:r>
    </w:p>
    <w:p w14:paraId="2BB729C3" w14:textId="77777777" w:rsidR="000224F7" w:rsidRPr="00F410CA" w:rsidRDefault="000224F7" w:rsidP="000224F7">
      <w:pPr>
        <w:numPr>
          <w:ilvl w:val="0"/>
          <w:numId w:val="285"/>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El vendedor presenta el cheque a su banco para su cobro.</w:t>
      </w:r>
    </w:p>
    <w:p w14:paraId="2CC9EBB1"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Ventajas:</w:t>
      </w:r>
    </w:p>
    <w:p w14:paraId="5963B493" w14:textId="77777777" w:rsidR="000224F7" w:rsidRPr="00F410CA" w:rsidRDefault="000224F7" w:rsidP="000224F7">
      <w:pPr>
        <w:numPr>
          <w:ilvl w:val="0"/>
          <w:numId w:val="28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Simplicidad:</w:t>
      </w:r>
      <w:r w:rsidRPr="00F410CA">
        <w:rPr>
          <w:rFonts w:ascii="Arial" w:hAnsi="Arial" w:cs="Arial"/>
          <w:color w:val="4472C4" w:themeColor="accent1"/>
          <w:sz w:val="24"/>
          <w:szCs w:val="24"/>
        </w:rPr>
        <w:t xml:space="preserve"> Relativamente sencillo y directo para pagos menores.</w:t>
      </w:r>
    </w:p>
    <w:p w14:paraId="61134BFC" w14:textId="77777777" w:rsidR="000224F7" w:rsidRPr="00F410CA" w:rsidRDefault="000224F7" w:rsidP="000224F7">
      <w:pPr>
        <w:numPr>
          <w:ilvl w:val="0"/>
          <w:numId w:val="28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Accesibilidad:</w:t>
      </w:r>
      <w:r w:rsidRPr="00F410CA">
        <w:rPr>
          <w:rFonts w:ascii="Arial" w:hAnsi="Arial" w:cs="Arial"/>
          <w:color w:val="4472C4" w:themeColor="accent1"/>
          <w:sz w:val="24"/>
          <w:szCs w:val="24"/>
        </w:rPr>
        <w:t xml:space="preserve"> Puede ser útil cuando otras formas de pago no están disponibles.</w:t>
      </w:r>
    </w:p>
    <w:p w14:paraId="3C56E18E"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Desventajas:</w:t>
      </w:r>
    </w:p>
    <w:p w14:paraId="6C17EAB6" w14:textId="77777777" w:rsidR="000224F7" w:rsidRPr="00F410CA" w:rsidRDefault="000224F7" w:rsidP="000224F7">
      <w:pPr>
        <w:numPr>
          <w:ilvl w:val="0"/>
          <w:numId w:val="28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Riesgo de Impago:</w:t>
      </w:r>
      <w:r w:rsidRPr="00F410CA">
        <w:rPr>
          <w:rFonts w:ascii="Arial" w:hAnsi="Arial" w:cs="Arial"/>
          <w:color w:val="4472C4" w:themeColor="accent1"/>
          <w:sz w:val="24"/>
          <w:szCs w:val="24"/>
        </w:rPr>
        <w:t xml:space="preserve"> Los cheques pueden ser rechazados por falta de fondos.</w:t>
      </w:r>
    </w:p>
    <w:p w14:paraId="6C94380F" w14:textId="77777777" w:rsidR="000224F7" w:rsidRPr="00F410CA" w:rsidRDefault="000224F7" w:rsidP="000224F7">
      <w:pPr>
        <w:numPr>
          <w:ilvl w:val="0"/>
          <w:numId w:val="28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Demoras:</w:t>
      </w:r>
      <w:r w:rsidRPr="00F410CA">
        <w:rPr>
          <w:rFonts w:ascii="Arial" w:hAnsi="Arial" w:cs="Arial"/>
          <w:color w:val="4472C4" w:themeColor="accent1"/>
          <w:sz w:val="24"/>
          <w:szCs w:val="24"/>
        </w:rPr>
        <w:t xml:space="preserve"> El proceso de cobro puede ser lento, especialmente con cheques internacionales.</w:t>
      </w:r>
    </w:p>
    <w:p w14:paraId="0D377FAE" w14:textId="77777777" w:rsidR="000224F7" w:rsidRPr="00F410CA" w:rsidRDefault="000224F7" w:rsidP="000224F7">
      <w:pPr>
        <w:pStyle w:val="Ttulo3"/>
        <w:rPr>
          <w:rFonts w:ascii="Arial" w:hAnsi="Arial" w:cs="Arial"/>
          <w:color w:val="4472C4" w:themeColor="accent1"/>
          <w:sz w:val="24"/>
          <w:szCs w:val="24"/>
        </w:rPr>
      </w:pPr>
      <w:bookmarkStart w:id="317" w:name="_Toc176099775"/>
      <w:r w:rsidRPr="00F410CA">
        <w:rPr>
          <w:rStyle w:val="Textoennegrita"/>
          <w:rFonts w:ascii="Arial" w:hAnsi="Arial" w:cs="Arial"/>
          <w:b/>
          <w:bCs/>
          <w:color w:val="4472C4" w:themeColor="accent1"/>
          <w:sz w:val="24"/>
          <w:szCs w:val="24"/>
        </w:rPr>
        <w:t>5. Pago por Tarjeta de Crédito</w:t>
      </w:r>
      <w:bookmarkEnd w:id="317"/>
    </w:p>
    <w:p w14:paraId="2529DCCD"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El pago por tarjeta de crédito se utiliza principalmente en comercio electrónico y transacciones más pequeñas. Implica el uso de una tarjeta de crédito para realizar el pago.</w:t>
      </w:r>
    </w:p>
    <w:p w14:paraId="52086CDA"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Proceso:</w:t>
      </w:r>
    </w:p>
    <w:p w14:paraId="2844D2DE" w14:textId="77777777" w:rsidR="000224F7" w:rsidRPr="00F410CA" w:rsidRDefault="000224F7" w:rsidP="000224F7">
      <w:pPr>
        <w:numPr>
          <w:ilvl w:val="0"/>
          <w:numId w:val="288"/>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El comprador proporciona los detalles de su tarjeta de crédito al vendedor o a través de una plataforma de pago.</w:t>
      </w:r>
    </w:p>
    <w:p w14:paraId="735A6929" w14:textId="77777777" w:rsidR="000224F7" w:rsidRPr="00F410CA" w:rsidRDefault="000224F7" w:rsidP="000224F7">
      <w:pPr>
        <w:numPr>
          <w:ilvl w:val="0"/>
          <w:numId w:val="288"/>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El vendedor procesa el pago a través del proveedor de servicios de pago.</w:t>
      </w:r>
    </w:p>
    <w:p w14:paraId="6E8133EA"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Ventajas:</w:t>
      </w:r>
    </w:p>
    <w:p w14:paraId="6DB1991B" w14:textId="77777777" w:rsidR="000224F7" w:rsidRPr="00F410CA" w:rsidRDefault="000224F7" w:rsidP="000224F7">
      <w:pPr>
        <w:numPr>
          <w:ilvl w:val="0"/>
          <w:numId w:val="28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Conveniencia:</w:t>
      </w:r>
      <w:r w:rsidRPr="00F410CA">
        <w:rPr>
          <w:rFonts w:ascii="Arial" w:hAnsi="Arial" w:cs="Arial"/>
          <w:color w:val="4472C4" w:themeColor="accent1"/>
          <w:sz w:val="24"/>
          <w:szCs w:val="24"/>
        </w:rPr>
        <w:t xml:space="preserve"> Rápido y fácil de usar, especialmente para compras en línea.</w:t>
      </w:r>
    </w:p>
    <w:p w14:paraId="514B9FD0" w14:textId="77777777" w:rsidR="000224F7" w:rsidRPr="00F410CA" w:rsidRDefault="000224F7" w:rsidP="000224F7">
      <w:pPr>
        <w:numPr>
          <w:ilvl w:val="0"/>
          <w:numId w:val="28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Protección:</w:t>
      </w:r>
      <w:r w:rsidRPr="00F410CA">
        <w:rPr>
          <w:rFonts w:ascii="Arial" w:hAnsi="Arial" w:cs="Arial"/>
          <w:color w:val="4472C4" w:themeColor="accent1"/>
          <w:sz w:val="24"/>
          <w:szCs w:val="24"/>
        </w:rPr>
        <w:t xml:space="preserve"> Puede ofrecer protección adicional contra fraudes y disputas.</w:t>
      </w:r>
    </w:p>
    <w:p w14:paraId="5D3EC3E8"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Desventajas:</w:t>
      </w:r>
    </w:p>
    <w:p w14:paraId="4BEE70D9" w14:textId="77777777" w:rsidR="000224F7" w:rsidRPr="00F410CA" w:rsidRDefault="000224F7" w:rsidP="000224F7">
      <w:pPr>
        <w:numPr>
          <w:ilvl w:val="0"/>
          <w:numId w:val="29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lastRenderedPageBreak/>
        <w:t>Costos:</w:t>
      </w:r>
      <w:r w:rsidRPr="00F410CA">
        <w:rPr>
          <w:rFonts w:ascii="Arial" w:hAnsi="Arial" w:cs="Arial"/>
          <w:color w:val="4472C4" w:themeColor="accent1"/>
          <w:sz w:val="24"/>
          <w:szCs w:val="24"/>
        </w:rPr>
        <w:t xml:space="preserve"> Las tarifas de procesamiento pueden ser altas.</w:t>
      </w:r>
    </w:p>
    <w:p w14:paraId="156C1F4F" w14:textId="77777777" w:rsidR="000224F7" w:rsidRPr="00F410CA" w:rsidRDefault="000224F7" w:rsidP="000224F7">
      <w:pPr>
        <w:numPr>
          <w:ilvl w:val="0"/>
          <w:numId w:val="29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Limitaciones:</w:t>
      </w:r>
      <w:r w:rsidRPr="00F410CA">
        <w:rPr>
          <w:rFonts w:ascii="Arial" w:hAnsi="Arial" w:cs="Arial"/>
          <w:color w:val="4472C4" w:themeColor="accent1"/>
          <w:sz w:val="24"/>
          <w:szCs w:val="24"/>
        </w:rPr>
        <w:t xml:space="preserve"> No siempre es adecuado para transacciones grandes o B2B.</w:t>
      </w:r>
    </w:p>
    <w:p w14:paraId="6FF9D171" w14:textId="77777777" w:rsidR="000224F7" w:rsidRPr="00F410CA" w:rsidRDefault="000224F7" w:rsidP="000224F7">
      <w:pPr>
        <w:pStyle w:val="Ttulo3"/>
        <w:rPr>
          <w:rFonts w:ascii="Arial" w:hAnsi="Arial" w:cs="Arial"/>
          <w:color w:val="4472C4" w:themeColor="accent1"/>
          <w:sz w:val="24"/>
          <w:szCs w:val="24"/>
        </w:rPr>
      </w:pPr>
      <w:bookmarkStart w:id="318" w:name="_Toc176099776"/>
      <w:r w:rsidRPr="00F410CA">
        <w:rPr>
          <w:rStyle w:val="Textoennegrita"/>
          <w:rFonts w:ascii="Arial" w:hAnsi="Arial" w:cs="Arial"/>
          <w:b/>
          <w:bCs/>
          <w:color w:val="4472C4" w:themeColor="accent1"/>
          <w:sz w:val="24"/>
          <w:szCs w:val="24"/>
        </w:rPr>
        <w:t>6. Sistema de Pago Electrónico (</w:t>
      </w:r>
      <w:proofErr w:type="spellStart"/>
      <w:r w:rsidRPr="00F410CA">
        <w:rPr>
          <w:rStyle w:val="Textoennegrita"/>
          <w:rFonts w:ascii="Arial" w:hAnsi="Arial" w:cs="Arial"/>
          <w:b/>
          <w:bCs/>
          <w:color w:val="4472C4" w:themeColor="accent1"/>
          <w:sz w:val="24"/>
          <w:szCs w:val="24"/>
        </w:rPr>
        <w:t>e.g</w:t>
      </w:r>
      <w:proofErr w:type="spellEnd"/>
      <w:r w:rsidRPr="00F410CA">
        <w:rPr>
          <w:rStyle w:val="Textoennegrita"/>
          <w:rFonts w:ascii="Arial" w:hAnsi="Arial" w:cs="Arial"/>
          <w:b/>
          <w:bCs/>
          <w:color w:val="4472C4" w:themeColor="accent1"/>
          <w:sz w:val="24"/>
          <w:szCs w:val="24"/>
        </w:rPr>
        <w:t xml:space="preserve">., PayPal, </w:t>
      </w:r>
      <w:proofErr w:type="spellStart"/>
      <w:r w:rsidRPr="00F410CA">
        <w:rPr>
          <w:rStyle w:val="Textoennegrita"/>
          <w:rFonts w:ascii="Arial" w:hAnsi="Arial" w:cs="Arial"/>
          <w:b/>
          <w:bCs/>
          <w:color w:val="4472C4" w:themeColor="accent1"/>
          <w:sz w:val="24"/>
          <w:szCs w:val="24"/>
        </w:rPr>
        <w:t>Stripe</w:t>
      </w:r>
      <w:proofErr w:type="spellEnd"/>
      <w:r w:rsidRPr="00F410CA">
        <w:rPr>
          <w:rStyle w:val="Textoennegrita"/>
          <w:rFonts w:ascii="Arial" w:hAnsi="Arial" w:cs="Arial"/>
          <w:b/>
          <w:bCs/>
          <w:color w:val="4472C4" w:themeColor="accent1"/>
          <w:sz w:val="24"/>
          <w:szCs w:val="24"/>
        </w:rPr>
        <w:t>)</w:t>
      </w:r>
      <w:bookmarkEnd w:id="318"/>
    </w:p>
    <w:p w14:paraId="5DE4E1A5"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Los sistemas de pago electrónico permiten transferir fondos a través de plataformas en línea, facilitando pagos rápidos y seguros.</w:t>
      </w:r>
    </w:p>
    <w:p w14:paraId="30B1720D"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Proceso:</w:t>
      </w:r>
    </w:p>
    <w:p w14:paraId="227120E9" w14:textId="77777777" w:rsidR="000224F7" w:rsidRPr="00F410CA" w:rsidRDefault="000224F7" w:rsidP="000224F7">
      <w:pPr>
        <w:numPr>
          <w:ilvl w:val="0"/>
          <w:numId w:val="291"/>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El comprador utiliza un sistema de pago electrónico para enviar dinero al vendedor.</w:t>
      </w:r>
    </w:p>
    <w:p w14:paraId="6908495B" w14:textId="77777777" w:rsidR="000224F7" w:rsidRPr="00F410CA" w:rsidRDefault="000224F7" w:rsidP="000224F7">
      <w:pPr>
        <w:numPr>
          <w:ilvl w:val="0"/>
          <w:numId w:val="291"/>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El vendedor recibe el dinero en su cuenta del sistema de pago electrónico.</w:t>
      </w:r>
    </w:p>
    <w:p w14:paraId="7DF32988"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Ventajas:</w:t>
      </w:r>
    </w:p>
    <w:p w14:paraId="748D41CF" w14:textId="77777777" w:rsidR="000224F7" w:rsidRPr="00F410CA" w:rsidRDefault="000224F7" w:rsidP="000224F7">
      <w:pPr>
        <w:numPr>
          <w:ilvl w:val="0"/>
          <w:numId w:val="29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Rapidez:</w:t>
      </w:r>
      <w:r w:rsidRPr="00F410CA">
        <w:rPr>
          <w:rFonts w:ascii="Arial" w:hAnsi="Arial" w:cs="Arial"/>
          <w:color w:val="4472C4" w:themeColor="accent1"/>
          <w:sz w:val="24"/>
          <w:szCs w:val="24"/>
        </w:rPr>
        <w:t xml:space="preserve"> Las transacciones son rápidas y generalmente se completan en minutos.</w:t>
      </w:r>
    </w:p>
    <w:p w14:paraId="6A22A8B1" w14:textId="77777777" w:rsidR="000224F7" w:rsidRPr="00F410CA" w:rsidRDefault="000224F7" w:rsidP="000224F7">
      <w:pPr>
        <w:numPr>
          <w:ilvl w:val="0"/>
          <w:numId w:val="29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Facilidad de Uso:</w:t>
      </w:r>
      <w:r w:rsidRPr="00F410CA">
        <w:rPr>
          <w:rFonts w:ascii="Arial" w:hAnsi="Arial" w:cs="Arial"/>
          <w:color w:val="4472C4" w:themeColor="accent1"/>
          <w:sz w:val="24"/>
          <w:szCs w:val="24"/>
        </w:rPr>
        <w:t xml:space="preserve"> Interfaces amigables y soporte para múltiples divisas.</w:t>
      </w:r>
    </w:p>
    <w:p w14:paraId="4EAE904D"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Desventajas:</w:t>
      </w:r>
    </w:p>
    <w:p w14:paraId="19E2B96F" w14:textId="77777777" w:rsidR="000224F7" w:rsidRPr="00F410CA" w:rsidRDefault="000224F7" w:rsidP="000224F7">
      <w:pPr>
        <w:numPr>
          <w:ilvl w:val="0"/>
          <w:numId w:val="29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Comisiones:</w:t>
      </w:r>
      <w:r w:rsidRPr="00F410CA">
        <w:rPr>
          <w:rFonts w:ascii="Arial" w:hAnsi="Arial" w:cs="Arial"/>
          <w:color w:val="4472C4" w:themeColor="accent1"/>
          <w:sz w:val="24"/>
          <w:szCs w:val="24"/>
        </w:rPr>
        <w:t xml:space="preserve"> Las plataformas pueden cobrar tarifas por transacciones y conversiones de divisas.</w:t>
      </w:r>
    </w:p>
    <w:p w14:paraId="29F09A89" w14:textId="77777777" w:rsidR="000224F7" w:rsidRPr="00F410CA" w:rsidRDefault="000224F7" w:rsidP="000224F7">
      <w:pPr>
        <w:numPr>
          <w:ilvl w:val="0"/>
          <w:numId w:val="29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Dependencia de la Plataforma:</w:t>
      </w:r>
      <w:r w:rsidRPr="00F410CA">
        <w:rPr>
          <w:rFonts w:ascii="Arial" w:hAnsi="Arial" w:cs="Arial"/>
          <w:color w:val="4472C4" w:themeColor="accent1"/>
          <w:sz w:val="24"/>
          <w:szCs w:val="24"/>
        </w:rPr>
        <w:t xml:space="preserve"> Requiere que tanto el comprador como el vendedor estén registrados en la misma plataforma.</w:t>
      </w:r>
    </w:p>
    <w:p w14:paraId="0E6550FD" w14:textId="77777777" w:rsidR="000224F7" w:rsidRPr="00F410CA" w:rsidRDefault="000224F7" w:rsidP="000224F7">
      <w:pPr>
        <w:pStyle w:val="Ttulo3"/>
        <w:rPr>
          <w:rFonts w:ascii="Arial" w:hAnsi="Arial" w:cs="Arial"/>
          <w:color w:val="4472C4" w:themeColor="accent1"/>
          <w:sz w:val="24"/>
          <w:szCs w:val="24"/>
        </w:rPr>
      </w:pPr>
      <w:bookmarkStart w:id="319" w:name="_Toc176099777"/>
      <w:r w:rsidRPr="00F410CA">
        <w:rPr>
          <w:rStyle w:val="Textoennegrita"/>
          <w:rFonts w:ascii="Arial" w:hAnsi="Arial" w:cs="Arial"/>
          <w:b/>
          <w:bCs/>
          <w:color w:val="4472C4" w:themeColor="accent1"/>
          <w:sz w:val="24"/>
          <w:szCs w:val="24"/>
        </w:rPr>
        <w:t>7. Pago con Criptomonedas</w:t>
      </w:r>
      <w:bookmarkEnd w:id="319"/>
    </w:p>
    <w:p w14:paraId="5FE0BDDE"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El pago con criptomonedas implica el uso de monedas digitales como Bitcoin, Ethereum, entre otras, para realizar pagos internacionales.</w:t>
      </w:r>
    </w:p>
    <w:p w14:paraId="4BE0E42F"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Proceso:</w:t>
      </w:r>
    </w:p>
    <w:p w14:paraId="0D9EC68E" w14:textId="77777777" w:rsidR="000224F7" w:rsidRPr="00F410CA" w:rsidRDefault="000224F7" w:rsidP="000224F7">
      <w:pPr>
        <w:numPr>
          <w:ilvl w:val="0"/>
          <w:numId w:val="294"/>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El comprador envía una cantidad específica de criptomonedas al vendedor.</w:t>
      </w:r>
    </w:p>
    <w:p w14:paraId="1F33E325" w14:textId="77777777" w:rsidR="000224F7" w:rsidRPr="00F410CA" w:rsidRDefault="000224F7" w:rsidP="000224F7">
      <w:pPr>
        <w:numPr>
          <w:ilvl w:val="0"/>
          <w:numId w:val="294"/>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La transacción se verifica y se registra en la cadena de bloques de la criptomoneda.</w:t>
      </w:r>
    </w:p>
    <w:p w14:paraId="249DC6B4"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Ventajas:</w:t>
      </w:r>
    </w:p>
    <w:p w14:paraId="53DCAD13" w14:textId="77777777" w:rsidR="000224F7" w:rsidRPr="00F410CA" w:rsidRDefault="000224F7" w:rsidP="000224F7">
      <w:pPr>
        <w:numPr>
          <w:ilvl w:val="0"/>
          <w:numId w:val="29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Descentralización:</w:t>
      </w:r>
      <w:r w:rsidRPr="00F410CA">
        <w:rPr>
          <w:rFonts w:ascii="Arial" w:hAnsi="Arial" w:cs="Arial"/>
          <w:color w:val="4472C4" w:themeColor="accent1"/>
          <w:sz w:val="24"/>
          <w:szCs w:val="24"/>
        </w:rPr>
        <w:t xml:space="preserve"> No depende de intermediarios financieros tradicionales.</w:t>
      </w:r>
    </w:p>
    <w:p w14:paraId="53E888E5" w14:textId="77777777" w:rsidR="000224F7" w:rsidRPr="00F410CA" w:rsidRDefault="000224F7" w:rsidP="000224F7">
      <w:pPr>
        <w:numPr>
          <w:ilvl w:val="0"/>
          <w:numId w:val="29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Transacciones Globales:</w:t>
      </w:r>
      <w:r w:rsidRPr="00F410CA">
        <w:rPr>
          <w:rFonts w:ascii="Arial" w:hAnsi="Arial" w:cs="Arial"/>
          <w:color w:val="4472C4" w:themeColor="accent1"/>
          <w:sz w:val="24"/>
          <w:szCs w:val="24"/>
        </w:rPr>
        <w:t xml:space="preserve"> Permite pagos rápidos y transfronterizos.</w:t>
      </w:r>
    </w:p>
    <w:p w14:paraId="1AD88E9D"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Desventajas:</w:t>
      </w:r>
    </w:p>
    <w:p w14:paraId="00E3D336" w14:textId="77777777" w:rsidR="000224F7" w:rsidRPr="00F410CA" w:rsidRDefault="000224F7" w:rsidP="000224F7">
      <w:pPr>
        <w:numPr>
          <w:ilvl w:val="0"/>
          <w:numId w:val="29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lastRenderedPageBreak/>
        <w:t>Volatilidad:</w:t>
      </w:r>
      <w:r w:rsidRPr="00F410CA">
        <w:rPr>
          <w:rFonts w:ascii="Arial" w:hAnsi="Arial" w:cs="Arial"/>
          <w:color w:val="4472C4" w:themeColor="accent1"/>
          <w:sz w:val="24"/>
          <w:szCs w:val="24"/>
        </w:rPr>
        <w:t xml:space="preserve"> Las criptomonedas pueden ser altamente volátiles, afectando el valor de la transacción.</w:t>
      </w:r>
    </w:p>
    <w:p w14:paraId="3F2A7E9B" w14:textId="77777777" w:rsidR="000224F7" w:rsidRPr="00F410CA" w:rsidRDefault="000224F7" w:rsidP="000224F7">
      <w:pPr>
        <w:numPr>
          <w:ilvl w:val="0"/>
          <w:numId w:val="29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Regulación:</w:t>
      </w:r>
      <w:r w:rsidRPr="00F410CA">
        <w:rPr>
          <w:rFonts w:ascii="Arial" w:hAnsi="Arial" w:cs="Arial"/>
          <w:color w:val="4472C4" w:themeColor="accent1"/>
          <w:sz w:val="24"/>
          <w:szCs w:val="24"/>
        </w:rPr>
        <w:t xml:space="preserve"> La regulación y aceptación de criptomonedas varía según el país, lo que puede complicar su uso.</w:t>
      </w:r>
    </w:p>
    <w:p w14:paraId="5C47DECB" w14:textId="77777777" w:rsidR="000224F7" w:rsidRPr="00F410CA" w:rsidRDefault="000224F7" w:rsidP="000224F7">
      <w:pPr>
        <w:pStyle w:val="Ttulo3"/>
        <w:rPr>
          <w:rFonts w:ascii="Arial" w:hAnsi="Arial" w:cs="Arial"/>
          <w:color w:val="4472C4" w:themeColor="accent1"/>
          <w:sz w:val="24"/>
          <w:szCs w:val="24"/>
        </w:rPr>
      </w:pPr>
      <w:bookmarkStart w:id="320" w:name="_Toc176099778"/>
      <w:r w:rsidRPr="00F410CA">
        <w:rPr>
          <w:rStyle w:val="Textoennegrita"/>
          <w:rFonts w:ascii="Arial" w:hAnsi="Arial" w:cs="Arial"/>
          <w:b/>
          <w:bCs/>
          <w:color w:val="4472C4" w:themeColor="accent1"/>
          <w:sz w:val="24"/>
          <w:szCs w:val="24"/>
        </w:rPr>
        <w:t>Conclusión</w:t>
      </w:r>
      <w:bookmarkEnd w:id="320"/>
    </w:p>
    <w:p w14:paraId="4C3AF8EC"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Cada medio de pago internacional tiene sus propias características y es adecuado para diferentes tipos de transacciones y situaciones. La elección del método de pago adecuado depende de factores como la confianza entre las partes, el costo del método, el riesgo asociado y la naturaleza de la transacción. Es importante que las empresas comprendan las ventajas y desventajas de cada método para tomar decisiones informadas y gestionar eficientemente sus transacciones internacionales.</w:t>
      </w:r>
    </w:p>
    <w:p w14:paraId="0D6C5426" w14:textId="1BC00188" w:rsidR="000224F7" w:rsidRPr="00F410CA" w:rsidRDefault="000224F7" w:rsidP="000224F7">
      <w:pPr>
        <w:pStyle w:val="Ttulo5"/>
        <w:rPr>
          <w:rFonts w:ascii="Arial" w:hAnsi="Arial" w:cs="Arial"/>
          <w:color w:val="4472C4" w:themeColor="accent1"/>
          <w:sz w:val="24"/>
          <w:szCs w:val="24"/>
        </w:rPr>
      </w:pPr>
    </w:p>
    <w:p w14:paraId="0FE4E430" w14:textId="139C764D" w:rsidR="000224F7" w:rsidRPr="00F410CA" w:rsidRDefault="00436E69" w:rsidP="00613C77">
      <w:pPr>
        <w:pStyle w:val="Ttulo1"/>
        <w:jc w:val="center"/>
        <w:rPr>
          <w:rFonts w:ascii="Arial" w:hAnsi="Arial" w:cs="Arial"/>
          <w:color w:val="4472C4" w:themeColor="accent1"/>
          <w:sz w:val="24"/>
          <w:szCs w:val="24"/>
        </w:rPr>
      </w:pPr>
      <w:bookmarkStart w:id="321" w:name="_Toc176099779"/>
      <w:r w:rsidRPr="00F410CA">
        <w:rPr>
          <w:rFonts w:ascii="Arial" w:hAnsi="Arial" w:cs="Arial"/>
          <w:b/>
          <w:bCs/>
          <w:color w:val="4472C4" w:themeColor="accent1"/>
          <w:sz w:val="24"/>
          <w:szCs w:val="24"/>
          <w:u w:val="single"/>
        </w:rPr>
        <w:t>Capítulo</w:t>
      </w:r>
      <w:r w:rsidR="00613C77" w:rsidRPr="00F410CA">
        <w:rPr>
          <w:rFonts w:ascii="Arial" w:hAnsi="Arial" w:cs="Arial"/>
          <w:b/>
          <w:bCs/>
          <w:color w:val="4472C4" w:themeColor="accent1"/>
          <w:sz w:val="24"/>
          <w:szCs w:val="24"/>
          <w:u w:val="single"/>
        </w:rPr>
        <w:t xml:space="preserve">: </w:t>
      </w:r>
      <w:r w:rsidRPr="00F410CA">
        <w:rPr>
          <w:rFonts w:ascii="Arial" w:hAnsi="Arial" w:cs="Arial"/>
          <w:color w:val="4472C4" w:themeColor="accent1"/>
          <w:sz w:val="24"/>
          <w:szCs w:val="24"/>
        </w:rPr>
        <w:t>M</w:t>
      </w:r>
      <w:r w:rsidR="000224F7" w:rsidRPr="00F410CA">
        <w:rPr>
          <w:rFonts w:ascii="Arial" w:hAnsi="Arial" w:cs="Arial"/>
          <w:color w:val="4472C4" w:themeColor="accent1"/>
          <w:sz w:val="24"/>
          <w:szCs w:val="24"/>
        </w:rPr>
        <w:t>odelos sobre los documentos para la cobranza internacional</w:t>
      </w:r>
      <w:bookmarkEnd w:id="321"/>
    </w:p>
    <w:p w14:paraId="41F8BC38"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En la cobranza internacional, los documentos juegan un papel crucial en la facilitación y aseguramiento de los pagos. Estos documentos garantizan que las condiciones del contrato se cumplan y que el proceso de pago sea claro y seguro. A continuación, se presentan modelos de documentos comunes utilizados en la cobranza internacional:</w:t>
      </w:r>
    </w:p>
    <w:p w14:paraId="7E598562" w14:textId="77777777" w:rsidR="000224F7" w:rsidRPr="00F410CA" w:rsidRDefault="000224F7" w:rsidP="000224F7">
      <w:pPr>
        <w:pStyle w:val="Ttulo3"/>
        <w:rPr>
          <w:rFonts w:ascii="Arial" w:hAnsi="Arial" w:cs="Arial"/>
          <w:color w:val="4472C4" w:themeColor="accent1"/>
          <w:sz w:val="24"/>
          <w:szCs w:val="24"/>
        </w:rPr>
      </w:pPr>
      <w:bookmarkStart w:id="322" w:name="_Toc176099780"/>
      <w:r w:rsidRPr="00F410CA">
        <w:rPr>
          <w:rStyle w:val="Textoennegrita"/>
          <w:rFonts w:ascii="Arial" w:hAnsi="Arial" w:cs="Arial"/>
          <w:b/>
          <w:bCs/>
          <w:color w:val="4472C4" w:themeColor="accent1"/>
          <w:sz w:val="24"/>
          <w:szCs w:val="24"/>
        </w:rPr>
        <w:t>1. Factura Comercial</w:t>
      </w:r>
      <w:bookmarkEnd w:id="322"/>
    </w:p>
    <w:p w14:paraId="4B5F0706"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La factura comercial es un documento esencial que detalla los bienes o servicios vendidos, su valor y las condiciones de pago. Es fundamental para todas las transacciones comerciales, ya sea en una cobranza documentaria o directa.</w:t>
      </w:r>
    </w:p>
    <w:p w14:paraId="179D45ED"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Modelo:</w:t>
      </w:r>
    </w:p>
    <w:p w14:paraId="07905949" w14:textId="77777777" w:rsidR="000224F7" w:rsidRPr="00F410CA" w:rsidRDefault="00000000" w:rsidP="000224F7">
      <w:pPr>
        <w:rPr>
          <w:rFonts w:ascii="Arial" w:hAnsi="Arial" w:cs="Arial"/>
          <w:color w:val="4472C4" w:themeColor="accent1"/>
          <w:sz w:val="24"/>
          <w:szCs w:val="24"/>
        </w:rPr>
      </w:pPr>
      <w:r>
        <w:rPr>
          <w:rFonts w:ascii="Arial" w:hAnsi="Arial" w:cs="Arial"/>
          <w:color w:val="4472C4" w:themeColor="accent1"/>
          <w:sz w:val="24"/>
          <w:szCs w:val="24"/>
        </w:rPr>
        <w:pict w14:anchorId="1CBC01F9">
          <v:rect id="_x0000_i1039" style="width:0;height:1.5pt" o:hralign="center" o:hrstd="t" o:hr="t" fillcolor="#a0a0a0" stroked="f"/>
        </w:pict>
      </w:r>
    </w:p>
    <w:p w14:paraId="47BE043C"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[Nombre del Vendedor]</w:t>
      </w:r>
      <w:r w:rsidRPr="00F410CA">
        <w:rPr>
          <w:rFonts w:ascii="Arial" w:hAnsi="Arial" w:cs="Arial"/>
          <w:color w:val="4472C4" w:themeColor="accent1"/>
        </w:rPr>
        <w:br/>
      </w:r>
      <w:r w:rsidRPr="00F410CA">
        <w:rPr>
          <w:rStyle w:val="Textoennegrita"/>
          <w:rFonts w:ascii="Arial" w:hAnsi="Arial" w:cs="Arial"/>
          <w:color w:val="4472C4" w:themeColor="accent1"/>
        </w:rPr>
        <w:t>[Dirección del Vendedor]</w:t>
      </w:r>
      <w:r w:rsidRPr="00F410CA">
        <w:rPr>
          <w:rFonts w:ascii="Arial" w:hAnsi="Arial" w:cs="Arial"/>
          <w:color w:val="4472C4" w:themeColor="accent1"/>
        </w:rPr>
        <w:br/>
      </w:r>
      <w:r w:rsidRPr="00F410CA">
        <w:rPr>
          <w:rStyle w:val="Textoennegrita"/>
          <w:rFonts w:ascii="Arial" w:hAnsi="Arial" w:cs="Arial"/>
          <w:color w:val="4472C4" w:themeColor="accent1"/>
        </w:rPr>
        <w:t>[Ciudad, País, Código Postal]</w:t>
      </w:r>
      <w:r w:rsidRPr="00F410CA">
        <w:rPr>
          <w:rFonts w:ascii="Arial" w:hAnsi="Arial" w:cs="Arial"/>
          <w:color w:val="4472C4" w:themeColor="accent1"/>
        </w:rPr>
        <w:br/>
      </w:r>
      <w:r w:rsidRPr="00F410CA">
        <w:rPr>
          <w:rStyle w:val="Textoennegrita"/>
          <w:rFonts w:ascii="Arial" w:hAnsi="Arial" w:cs="Arial"/>
          <w:color w:val="4472C4" w:themeColor="accent1"/>
        </w:rPr>
        <w:t>[Teléfono]</w:t>
      </w:r>
      <w:r w:rsidRPr="00F410CA">
        <w:rPr>
          <w:rFonts w:ascii="Arial" w:hAnsi="Arial" w:cs="Arial"/>
          <w:color w:val="4472C4" w:themeColor="accent1"/>
        </w:rPr>
        <w:br/>
      </w:r>
      <w:r w:rsidRPr="00F410CA">
        <w:rPr>
          <w:rStyle w:val="Textoennegrita"/>
          <w:rFonts w:ascii="Arial" w:hAnsi="Arial" w:cs="Arial"/>
          <w:color w:val="4472C4" w:themeColor="accent1"/>
        </w:rPr>
        <w:t>[Correo Electrónico]</w:t>
      </w:r>
    </w:p>
    <w:p w14:paraId="5FB54CE8"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Fecha:</w:t>
      </w:r>
      <w:r w:rsidRPr="00F410CA">
        <w:rPr>
          <w:rFonts w:ascii="Arial" w:hAnsi="Arial" w:cs="Arial"/>
          <w:color w:val="4472C4" w:themeColor="accent1"/>
        </w:rPr>
        <w:t xml:space="preserve"> [Fecha]</w:t>
      </w:r>
    </w:p>
    <w:p w14:paraId="49545BB0"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A:</w:t>
      </w:r>
      <w:r w:rsidRPr="00F410CA">
        <w:rPr>
          <w:rFonts w:ascii="Arial" w:hAnsi="Arial" w:cs="Arial"/>
          <w:color w:val="4472C4" w:themeColor="accent1"/>
        </w:rPr>
        <w:br/>
      </w:r>
      <w:r w:rsidRPr="00F410CA">
        <w:rPr>
          <w:rStyle w:val="Textoennegrita"/>
          <w:rFonts w:ascii="Arial" w:hAnsi="Arial" w:cs="Arial"/>
          <w:color w:val="4472C4" w:themeColor="accent1"/>
        </w:rPr>
        <w:t>[Nombre del Comprador]</w:t>
      </w:r>
      <w:r w:rsidRPr="00F410CA">
        <w:rPr>
          <w:rFonts w:ascii="Arial" w:hAnsi="Arial" w:cs="Arial"/>
          <w:color w:val="4472C4" w:themeColor="accent1"/>
        </w:rPr>
        <w:br/>
      </w:r>
      <w:r w:rsidRPr="00F410CA">
        <w:rPr>
          <w:rStyle w:val="Textoennegrita"/>
          <w:rFonts w:ascii="Arial" w:hAnsi="Arial" w:cs="Arial"/>
          <w:color w:val="4472C4" w:themeColor="accent1"/>
        </w:rPr>
        <w:t>[Dirección del Comprador]</w:t>
      </w:r>
      <w:r w:rsidRPr="00F410CA">
        <w:rPr>
          <w:rFonts w:ascii="Arial" w:hAnsi="Arial" w:cs="Arial"/>
          <w:color w:val="4472C4" w:themeColor="accent1"/>
        </w:rPr>
        <w:br/>
      </w:r>
      <w:r w:rsidRPr="00F410CA">
        <w:rPr>
          <w:rStyle w:val="Textoennegrita"/>
          <w:rFonts w:ascii="Arial" w:hAnsi="Arial" w:cs="Arial"/>
          <w:color w:val="4472C4" w:themeColor="accent1"/>
        </w:rPr>
        <w:t>[Ciudad, País, Código Postal]</w:t>
      </w:r>
    </w:p>
    <w:p w14:paraId="444E4EFF"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lastRenderedPageBreak/>
        <w:t>Número de Factura:</w:t>
      </w:r>
      <w:r w:rsidRPr="00F410CA">
        <w:rPr>
          <w:rFonts w:ascii="Arial" w:hAnsi="Arial" w:cs="Arial"/>
          <w:color w:val="4472C4" w:themeColor="accent1"/>
        </w:rPr>
        <w:t xml:space="preserve"> [Número]</w:t>
      </w:r>
      <w:r w:rsidRPr="00F410CA">
        <w:rPr>
          <w:rFonts w:ascii="Arial" w:hAnsi="Arial" w:cs="Arial"/>
          <w:color w:val="4472C4" w:themeColor="accent1"/>
        </w:rPr>
        <w:br/>
      </w:r>
      <w:r w:rsidRPr="00F410CA">
        <w:rPr>
          <w:rStyle w:val="Textoennegrita"/>
          <w:rFonts w:ascii="Arial" w:hAnsi="Arial" w:cs="Arial"/>
          <w:color w:val="4472C4" w:themeColor="accent1"/>
        </w:rPr>
        <w:t>Número de Pedido:</w:t>
      </w:r>
      <w:r w:rsidRPr="00F410CA">
        <w:rPr>
          <w:rFonts w:ascii="Arial" w:hAnsi="Arial" w:cs="Arial"/>
          <w:color w:val="4472C4" w:themeColor="accent1"/>
        </w:rPr>
        <w:t xml:space="preserve"> [Número]</w:t>
      </w:r>
      <w:r w:rsidRPr="00F410CA">
        <w:rPr>
          <w:rFonts w:ascii="Arial" w:hAnsi="Arial" w:cs="Arial"/>
          <w:color w:val="4472C4" w:themeColor="accent1"/>
        </w:rPr>
        <w:br/>
      </w:r>
      <w:r w:rsidRPr="00F410CA">
        <w:rPr>
          <w:rStyle w:val="Textoennegrita"/>
          <w:rFonts w:ascii="Arial" w:hAnsi="Arial" w:cs="Arial"/>
          <w:color w:val="4472C4" w:themeColor="accent1"/>
        </w:rPr>
        <w:t>Fecha de Emisión:</w:t>
      </w:r>
      <w:r w:rsidRPr="00F410CA">
        <w:rPr>
          <w:rFonts w:ascii="Arial" w:hAnsi="Arial" w:cs="Arial"/>
          <w:color w:val="4472C4" w:themeColor="accent1"/>
        </w:rPr>
        <w:t xml:space="preserve"> [Fecha]</w:t>
      </w:r>
      <w:r w:rsidRPr="00F410CA">
        <w:rPr>
          <w:rFonts w:ascii="Arial" w:hAnsi="Arial" w:cs="Arial"/>
          <w:color w:val="4472C4" w:themeColor="accent1"/>
        </w:rPr>
        <w:br/>
      </w:r>
      <w:r w:rsidRPr="00F410CA">
        <w:rPr>
          <w:rStyle w:val="Textoennegrita"/>
          <w:rFonts w:ascii="Arial" w:hAnsi="Arial" w:cs="Arial"/>
          <w:color w:val="4472C4" w:themeColor="accent1"/>
        </w:rPr>
        <w:t>Fecha de Vencimiento:</w:t>
      </w:r>
      <w:r w:rsidRPr="00F410CA">
        <w:rPr>
          <w:rFonts w:ascii="Arial" w:hAnsi="Arial" w:cs="Arial"/>
          <w:color w:val="4472C4" w:themeColor="accent1"/>
        </w:rPr>
        <w:t xml:space="preserve"> [Fecha]</w:t>
      </w:r>
    </w:p>
    <w:p w14:paraId="0B39613C"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 de la Mercancía o Servicio: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70"/>
        <w:gridCol w:w="1448"/>
        <w:gridCol w:w="1768"/>
        <w:gridCol w:w="742"/>
      </w:tblGrid>
      <w:tr w:rsidR="00F410CA" w:rsidRPr="00F410CA" w14:paraId="3DB72080" w14:textId="77777777" w:rsidTr="000224F7">
        <w:trPr>
          <w:tblHeader/>
          <w:tblCellSpacing w:w="15" w:type="dxa"/>
        </w:trPr>
        <w:tc>
          <w:tcPr>
            <w:tcW w:w="0" w:type="auto"/>
            <w:vAlign w:val="center"/>
            <w:hideMark/>
          </w:tcPr>
          <w:p w14:paraId="3353F10C" w14:textId="77777777" w:rsidR="000224F7" w:rsidRPr="00F410CA" w:rsidRDefault="000224F7">
            <w:pPr>
              <w:jc w:val="center"/>
              <w:rPr>
                <w:rFonts w:ascii="Arial" w:hAnsi="Arial" w:cs="Arial"/>
                <w:b/>
                <w:bCs/>
                <w:color w:val="4472C4" w:themeColor="accent1"/>
                <w:sz w:val="24"/>
                <w:szCs w:val="24"/>
              </w:rPr>
            </w:pPr>
            <w:r w:rsidRPr="00F410CA">
              <w:rPr>
                <w:rFonts w:ascii="Arial" w:hAnsi="Arial" w:cs="Arial"/>
                <w:b/>
                <w:bCs/>
                <w:color w:val="4472C4" w:themeColor="accent1"/>
                <w:sz w:val="24"/>
                <w:szCs w:val="24"/>
              </w:rPr>
              <w:t>Cantidad</w:t>
            </w:r>
          </w:p>
        </w:tc>
        <w:tc>
          <w:tcPr>
            <w:tcW w:w="0" w:type="auto"/>
            <w:vAlign w:val="center"/>
            <w:hideMark/>
          </w:tcPr>
          <w:p w14:paraId="36532051" w14:textId="77777777" w:rsidR="000224F7" w:rsidRPr="00F410CA" w:rsidRDefault="000224F7">
            <w:pPr>
              <w:jc w:val="center"/>
              <w:rPr>
                <w:rFonts w:ascii="Arial" w:hAnsi="Arial" w:cs="Arial"/>
                <w:b/>
                <w:bCs/>
                <w:color w:val="4472C4" w:themeColor="accent1"/>
                <w:sz w:val="24"/>
                <w:szCs w:val="24"/>
              </w:rPr>
            </w:pPr>
            <w:r w:rsidRPr="00F410CA">
              <w:rPr>
                <w:rFonts w:ascii="Arial" w:hAnsi="Arial" w:cs="Arial"/>
                <w:b/>
                <w:bCs/>
                <w:color w:val="4472C4" w:themeColor="accent1"/>
                <w:sz w:val="24"/>
                <w:szCs w:val="24"/>
              </w:rPr>
              <w:t>Descripción</w:t>
            </w:r>
          </w:p>
        </w:tc>
        <w:tc>
          <w:tcPr>
            <w:tcW w:w="0" w:type="auto"/>
            <w:vAlign w:val="center"/>
            <w:hideMark/>
          </w:tcPr>
          <w:p w14:paraId="2E0B9DCA" w14:textId="77777777" w:rsidR="000224F7" w:rsidRPr="00F410CA" w:rsidRDefault="000224F7">
            <w:pPr>
              <w:jc w:val="center"/>
              <w:rPr>
                <w:rFonts w:ascii="Arial" w:hAnsi="Arial" w:cs="Arial"/>
                <w:b/>
                <w:bCs/>
                <w:color w:val="4472C4" w:themeColor="accent1"/>
                <w:sz w:val="24"/>
                <w:szCs w:val="24"/>
              </w:rPr>
            </w:pPr>
            <w:r w:rsidRPr="00F410CA">
              <w:rPr>
                <w:rFonts w:ascii="Arial" w:hAnsi="Arial" w:cs="Arial"/>
                <w:b/>
                <w:bCs/>
                <w:color w:val="4472C4" w:themeColor="accent1"/>
                <w:sz w:val="24"/>
                <w:szCs w:val="24"/>
              </w:rPr>
              <w:t>Precio Unitario</w:t>
            </w:r>
          </w:p>
        </w:tc>
        <w:tc>
          <w:tcPr>
            <w:tcW w:w="0" w:type="auto"/>
            <w:vAlign w:val="center"/>
            <w:hideMark/>
          </w:tcPr>
          <w:p w14:paraId="0EB12A79" w14:textId="77777777" w:rsidR="000224F7" w:rsidRPr="00F410CA" w:rsidRDefault="000224F7">
            <w:pPr>
              <w:jc w:val="center"/>
              <w:rPr>
                <w:rFonts w:ascii="Arial" w:hAnsi="Arial" w:cs="Arial"/>
                <w:b/>
                <w:bCs/>
                <w:color w:val="4472C4" w:themeColor="accent1"/>
                <w:sz w:val="24"/>
                <w:szCs w:val="24"/>
              </w:rPr>
            </w:pPr>
            <w:r w:rsidRPr="00F410CA">
              <w:rPr>
                <w:rFonts w:ascii="Arial" w:hAnsi="Arial" w:cs="Arial"/>
                <w:b/>
                <w:bCs/>
                <w:color w:val="4472C4" w:themeColor="accent1"/>
                <w:sz w:val="24"/>
                <w:szCs w:val="24"/>
              </w:rPr>
              <w:t>Total</w:t>
            </w:r>
          </w:p>
        </w:tc>
      </w:tr>
      <w:tr w:rsidR="00F410CA" w:rsidRPr="00F410CA" w14:paraId="49D9CA72" w14:textId="77777777" w:rsidTr="000224F7">
        <w:trPr>
          <w:tblCellSpacing w:w="15" w:type="dxa"/>
        </w:trPr>
        <w:tc>
          <w:tcPr>
            <w:tcW w:w="0" w:type="auto"/>
            <w:vAlign w:val="center"/>
            <w:hideMark/>
          </w:tcPr>
          <w:p w14:paraId="35669F59" w14:textId="77777777" w:rsidR="000224F7" w:rsidRPr="00F410CA" w:rsidRDefault="000224F7">
            <w:pPr>
              <w:rPr>
                <w:rFonts w:ascii="Arial" w:hAnsi="Arial" w:cs="Arial"/>
                <w:color w:val="4472C4" w:themeColor="accent1"/>
                <w:sz w:val="24"/>
                <w:szCs w:val="24"/>
              </w:rPr>
            </w:pPr>
            <w:r w:rsidRPr="00F410CA">
              <w:rPr>
                <w:rFonts w:ascii="Arial" w:hAnsi="Arial" w:cs="Arial"/>
                <w:color w:val="4472C4" w:themeColor="accent1"/>
                <w:sz w:val="24"/>
                <w:szCs w:val="24"/>
              </w:rPr>
              <w:t>[Cantidad]</w:t>
            </w:r>
          </w:p>
        </w:tc>
        <w:tc>
          <w:tcPr>
            <w:tcW w:w="0" w:type="auto"/>
            <w:vAlign w:val="center"/>
            <w:hideMark/>
          </w:tcPr>
          <w:p w14:paraId="3CFBF2CC" w14:textId="77777777" w:rsidR="000224F7" w:rsidRPr="00F410CA" w:rsidRDefault="000224F7">
            <w:pPr>
              <w:rPr>
                <w:rFonts w:ascii="Arial" w:hAnsi="Arial" w:cs="Arial"/>
                <w:color w:val="4472C4" w:themeColor="accent1"/>
                <w:sz w:val="24"/>
                <w:szCs w:val="24"/>
              </w:rPr>
            </w:pPr>
            <w:r w:rsidRPr="00F410CA">
              <w:rPr>
                <w:rFonts w:ascii="Arial" w:hAnsi="Arial" w:cs="Arial"/>
                <w:color w:val="4472C4" w:themeColor="accent1"/>
                <w:sz w:val="24"/>
                <w:szCs w:val="24"/>
              </w:rPr>
              <w:t>[Descripción]</w:t>
            </w:r>
          </w:p>
        </w:tc>
        <w:tc>
          <w:tcPr>
            <w:tcW w:w="0" w:type="auto"/>
            <w:vAlign w:val="center"/>
            <w:hideMark/>
          </w:tcPr>
          <w:p w14:paraId="289E514E" w14:textId="77777777" w:rsidR="000224F7" w:rsidRPr="00F410CA" w:rsidRDefault="000224F7">
            <w:pPr>
              <w:rPr>
                <w:rFonts w:ascii="Arial" w:hAnsi="Arial" w:cs="Arial"/>
                <w:color w:val="4472C4" w:themeColor="accent1"/>
                <w:sz w:val="24"/>
                <w:szCs w:val="24"/>
              </w:rPr>
            </w:pPr>
            <w:r w:rsidRPr="00F410CA">
              <w:rPr>
                <w:rFonts w:ascii="Arial" w:hAnsi="Arial" w:cs="Arial"/>
                <w:color w:val="4472C4" w:themeColor="accent1"/>
                <w:sz w:val="24"/>
                <w:szCs w:val="24"/>
              </w:rPr>
              <w:t>[Precio]</w:t>
            </w:r>
          </w:p>
        </w:tc>
        <w:tc>
          <w:tcPr>
            <w:tcW w:w="0" w:type="auto"/>
            <w:vAlign w:val="center"/>
            <w:hideMark/>
          </w:tcPr>
          <w:p w14:paraId="5CA1E4F7" w14:textId="77777777" w:rsidR="000224F7" w:rsidRPr="00F410CA" w:rsidRDefault="000224F7">
            <w:pPr>
              <w:rPr>
                <w:rFonts w:ascii="Arial" w:hAnsi="Arial" w:cs="Arial"/>
                <w:color w:val="4472C4" w:themeColor="accent1"/>
                <w:sz w:val="24"/>
                <w:szCs w:val="24"/>
              </w:rPr>
            </w:pPr>
            <w:r w:rsidRPr="00F410CA">
              <w:rPr>
                <w:rFonts w:ascii="Arial" w:hAnsi="Arial" w:cs="Arial"/>
                <w:color w:val="4472C4" w:themeColor="accent1"/>
                <w:sz w:val="24"/>
                <w:szCs w:val="24"/>
              </w:rPr>
              <w:t>[Total]</w:t>
            </w:r>
          </w:p>
        </w:tc>
      </w:tr>
      <w:tr w:rsidR="00F410CA" w:rsidRPr="00F410CA" w14:paraId="4227561B" w14:textId="77777777" w:rsidTr="000224F7">
        <w:trPr>
          <w:tblCellSpacing w:w="15" w:type="dxa"/>
        </w:trPr>
        <w:tc>
          <w:tcPr>
            <w:tcW w:w="0" w:type="auto"/>
            <w:vAlign w:val="center"/>
            <w:hideMark/>
          </w:tcPr>
          <w:p w14:paraId="433854C6" w14:textId="77777777" w:rsidR="000224F7" w:rsidRPr="00F410CA" w:rsidRDefault="000224F7">
            <w:pPr>
              <w:rPr>
                <w:rFonts w:ascii="Arial" w:hAnsi="Arial" w:cs="Arial"/>
                <w:color w:val="4472C4" w:themeColor="accent1"/>
                <w:sz w:val="24"/>
                <w:szCs w:val="24"/>
              </w:rPr>
            </w:pPr>
            <w:r w:rsidRPr="00F410CA">
              <w:rPr>
                <w:rFonts w:ascii="Arial" w:hAnsi="Arial" w:cs="Arial"/>
                <w:color w:val="4472C4" w:themeColor="accent1"/>
                <w:sz w:val="24"/>
                <w:szCs w:val="24"/>
              </w:rPr>
              <w:t>...</w:t>
            </w:r>
          </w:p>
        </w:tc>
        <w:tc>
          <w:tcPr>
            <w:tcW w:w="0" w:type="auto"/>
            <w:vAlign w:val="center"/>
            <w:hideMark/>
          </w:tcPr>
          <w:p w14:paraId="63191634" w14:textId="77777777" w:rsidR="000224F7" w:rsidRPr="00F410CA" w:rsidRDefault="000224F7">
            <w:pPr>
              <w:rPr>
                <w:rFonts w:ascii="Arial" w:hAnsi="Arial" w:cs="Arial"/>
                <w:color w:val="4472C4" w:themeColor="accent1"/>
                <w:sz w:val="24"/>
                <w:szCs w:val="24"/>
              </w:rPr>
            </w:pPr>
            <w:r w:rsidRPr="00F410CA">
              <w:rPr>
                <w:rFonts w:ascii="Arial" w:hAnsi="Arial" w:cs="Arial"/>
                <w:color w:val="4472C4" w:themeColor="accent1"/>
                <w:sz w:val="24"/>
                <w:szCs w:val="24"/>
              </w:rPr>
              <w:t>...</w:t>
            </w:r>
          </w:p>
        </w:tc>
        <w:tc>
          <w:tcPr>
            <w:tcW w:w="0" w:type="auto"/>
            <w:vAlign w:val="center"/>
            <w:hideMark/>
          </w:tcPr>
          <w:p w14:paraId="5475C6C5" w14:textId="77777777" w:rsidR="000224F7" w:rsidRPr="00F410CA" w:rsidRDefault="000224F7">
            <w:pPr>
              <w:rPr>
                <w:rFonts w:ascii="Arial" w:hAnsi="Arial" w:cs="Arial"/>
                <w:color w:val="4472C4" w:themeColor="accent1"/>
                <w:sz w:val="24"/>
                <w:szCs w:val="24"/>
              </w:rPr>
            </w:pPr>
            <w:r w:rsidRPr="00F410CA">
              <w:rPr>
                <w:rFonts w:ascii="Arial" w:hAnsi="Arial" w:cs="Arial"/>
                <w:color w:val="4472C4" w:themeColor="accent1"/>
                <w:sz w:val="24"/>
                <w:szCs w:val="24"/>
              </w:rPr>
              <w:t>...</w:t>
            </w:r>
          </w:p>
        </w:tc>
        <w:tc>
          <w:tcPr>
            <w:tcW w:w="0" w:type="auto"/>
            <w:vAlign w:val="center"/>
            <w:hideMark/>
          </w:tcPr>
          <w:p w14:paraId="45575366" w14:textId="77777777" w:rsidR="000224F7" w:rsidRPr="00F410CA" w:rsidRDefault="000224F7">
            <w:pPr>
              <w:rPr>
                <w:rFonts w:ascii="Arial" w:hAnsi="Arial" w:cs="Arial"/>
                <w:color w:val="4472C4" w:themeColor="accent1"/>
                <w:sz w:val="24"/>
                <w:szCs w:val="24"/>
              </w:rPr>
            </w:pPr>
            <w:r w:rsidRPr="00F410CA">
              <w:rPr>
                <w:rFonts w:ascii="Arial" w:hAnsi="Arial" w:cs="Arial"/>
                <w:color w:val="4472C4" w:themeColor="accent1"/>
                <w:sz w:val="24"/>
                <w:szCs w:val="24"/>
              </w:rPr>
              <w:t>...</w:t>
            </w:r>
          </w:p>
        </w:tc>
      </w:tr>
    </w:tbl>
    <w:p w14:paraId="7A1F32C8"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Subtotal:</w:t>
      </w:r>
      <w:r w:rsidRPr="00F410CA">
        <w:rPr>
          <w:rFonts w:ascii="Arial" w:hAnsi="Arial" w:cs="Arial"/>
          <w:color w:val="4472C4" w:themeColor="accent1"/>
        </w:rPr>
        <w:t xml:space="preserve"> [Subtotal]</w:t>
      </w:r>
      <w:r w:rsidRPr="00F410CA">
        <w:rPr>
          <w:rFonts w:ascii="Arial" w:hAnsi="Arial" w:cs="Arial"/>
          <w:color w:val="4472C4" w:themeColor="accent1"/>
        </w:rPr>
        <w:br/>
      </w:r>
      <w:r w:rsidRPr="00F410CA">
        <w:rPr>
          <w:rStyle w:val="Textoennegrita"/>
          <w:rFonts w:ascii="Arial" w:hAnsi="Arial" w:cs="Arial"/>
          <w:color w:val="4472C4" w:themeColor="accent1"/>
        </w:rPr>
        <w:t>Descuento:</w:t>
      </w:r>
      <w:r w:rsidRPr="00F410CA">
        <w:rPr>
          <w:rFonts w:ascii="Arial" w:hAnsi="Arial" w:cs="Arial"/>
          <w:color w:val="4472C4" w:themeColor="accent1"/>
        </w:rPr>
        <w:t xml:space="preserve"> [Descuento]</w:t>
      </w:r>
      <w:r w:rsidRPr="00F410CA">
        <w:rPr>
          <w:rFonts w:ascii="Arial" w:hAnsi="Arial" w:cs="Arial"/>
          <w:color w:val="4472C4" w:themeColor="accent1"/>
        </w:rPr>
        <w:br/>
      </w:r>
      <w:r w:rsidRPr="00F410CA">
        <w:rPr>
          <w:rStyle w:val="Textoennegrita"/>
          <w:rFonts w:ascii="Arial" w:hAnsi="Arial" w:cs="Arial"/>
          <w:color w:val="4472C4" w:themeColor="accent1"/>
        </w:rPr>
        <w:t>Impuestos:</w:t>
      </w:r>
      <w:r w:rsidRPr="00F410CA">
        <w:rPr>
          <w:rFonts w:ascii="Arial" w:hAnsi="Arial" w:cs="Arial"/>
          <w:color w:val="4472C4" w:themeColor="accent1"/>
        </w:rPr>
        <w:t xml:space="preserve"> [Impuestos]</w:t>
      </w:r>
      <w:r w:rsidRPr="00F410CA">
        <w:rPr>
          <w:rFonts w:ascii="Arial" w:hAnsi="Arial" w:cs="Arial"/>
          <w:color w:val="4472C4" w:themeColor="accent1"/>
        </w:rPr>
        <w:br/>
      </w:r>
      <w:r w:rsidRPr="00F410CA">
        <w:rPr>
          <w:rStyle w:val="Textoennegrita"/>
          <w:rFonts w:ascii="Arial" w:hAnsi="Arial" w:cs="Arial"/>
          <w:color w:val="4472C4" w:themeColor="accent1"/>
        </w:rPr>
        <w:t>Total a Pagar:</w:t>
      </w:r>
      <w:r w:rsidRPr="00F410CA">
        <w:rPr>
          <w:rFonts w:ascii="Arial" w:hAnsi="Arial" w:cs="Arial"/>
          <w:color w:val="4472C4" w:themeColor="accent1"/>
        </w:rPr>
        <w:t xml:space="preserve"> [Total]</w:t>
      </w:r>
    </w:p>
    <w:p w14:paraId="19EC0EDB"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Condiciones de Pago:</w:t>
      </w:r>
      <w:r w:rsidRPr="00F410CA">
        <w:rPr>
          <w:rFonts w:ascii="Arial" w:hAnsi="Arial" w:cs="Arial"/>
          <w:color w:val="4472C4" w:themeColor="accent1"/>
        </w:rPr>
        <w:t xml:space="preserve"> [Condiciones, como términos netos 30 días]</w:t>
      </w:r>
      <w:r w:rsidRPr="00F410CA">
        <w:rPr>
          <w:rFonts w:ascii="Arial" w:hAnsi="Arial" w:cs="Arial"/>
          <w:color w:val="4472C4" w:themeColor="accent1"/>
        </w:rPr>
        <w:br/>
      </w:r>
      <w:r w:rsidRPr="00F410CA">
        <w:rPr>
          <w:rStyle w:val="Textoennegrita"/>
          <w:rFonts w:ascii="Arial" w:hAnsi="Arial" w:cs="Arial"/>
          <w:color w:val="4472C4" w:themeColor="accent1"/>
        </w:rPr>
        <w:t>Método de Pago:</w:t>
      </w:r>
      <w:r w:rsidRPr="00F410CA">
        <w:rPr>
          <w:rFonts w:ascii="Arial" w:hAnsi="Arial" w:cs="Arial"/>
          <w:color w:val="4472C4" w:themeColor="accent1"/>
        </w:rPr>
        <w:t xml:space="preserve"> [Transferencia Bancaria / Carta de Crédito / Otros]</w:t>
      </w:r>
    </w:p>
    <w:p w14:paraId="1002A621"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Firma del Vendedor:</w:t>
      </w:r>
      <w:r w:rsidRPr="00F410CA">
        <w:rPr>
          <w:rFonts w:ascii="Arial" w:hAnsi="Arial" w:cs="Arial"/>
          <w:color w:val="4472C4" w:themeColor="accent1"/>
        </w:rPr>
        <w:t xml:space="preserve"> ________________________</w:t>
      </w:r>
    </w:p>
    <w:p w14:paraId="50ABE6CD" w14:textId="77777777" w:rsidR="000224F7" w:rsidRPr="00F410CA" w:rsidRDefault="00000000" w:rsidP="000224F7">
      <w:pPr>
        <w:rPr>
          <w:rFonts w:ascii="Arial" w:hAnsi="Arial" w:cs="Arial"/>
          <w:color w:val="4472C4" w:themeColor="accent1"/>
          <w:sz w:val="24"/>
          <w:szCs w:val="24"/>
        </w:rPr>
      </w:pPr>
      <w:r>
        <w:rPr>
          <w:rFonts w:ascii="Arial" w:hAnsi="Arial" w:cs="Arial"/>
          <w:color w:val="4472C4" w:themeColor="accent1"/>
          <w:sz w:val="24"/>
          <w:szCs w:val="24"/>
        </w:rPr>
        <w:pict w14:anchorId="73A45C96">
          <v:rect id="_x0000_i1040" style="width:0;height:1.5pt" o:hralign="center" o:hrstd="t" o:hr="t" fillcolor="#a0a0a0" stroked="f"/>
        </w:pict>
      </w:r>
    </w:p>
    <w:p w14:paraId="6DC223C2" w14:textId="77777777" w:rsidR="000224F7" w:rsidRPr="00F410CA" w:rsidRDefault="000224F7" w:rsidP="000224F7">
      <w:pPr>
        <w:pStyle w:val="Ttulo3"/>
        <w:rPr>
          <w:rFonts w:ascii="Arial" w:hAnsi="Arial" w:cs="Arial"/>
          <w:color w:val="4472C4" w:themeColor="accent1"/>
          <w:sz w:val="24"/>
          <w:szCs w:val="24"/>
        </w:rPr>
      </w:pPr>
      <w:bookmarkStart w:id="323" w:name="_Toc176099781"/>
      <w:r w:rsidRPr="00F410CA">
        <w:rPr>
          <w:rStyle w:val="Textoennegrita"/>
          <w:rFonts w:ascii="Arial" w:hAnsi="Arial" w:cs="Arial"/>
          <w:b/>
          <w:bCs/>
          <w:color w:val="4472C4" w:themeColor="accent1"/>
          <w:sz w:val="24"/>
          <w:szCs w:val="24"/>
        </w:rPr>
        <w:t>2. Letra de Cambio (Draft)</w:t>
      </w:r>
      <w:bookmarkEnd w:id="323"/>
    </w:p>
    <w:p w14:paraId="4BE2A8C9"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Una letra de cambio es un documento que ordena el pago de una suma específica en una fecha futura o a la vista. Es un instrumento común en las cobranzas documentarias.</w:t>
      </w:r>
    </w:p>
    <w:p w14:paraId="517202A8"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Modelo:</w:t>
      </w:r>
    </w:p>
    <w:p w14:paraId="1DDCC67E" w14:textId="77777777" w:rsidR="000224F7" w:rsidRPr="00F410CA" w:rsidRDefault="00000000" w:rsidP="000224F7">
      <w:pPr>
        <w:rPr>
          <w:rFonts w:ascii="Arial" w:hAnsi="Arial" w:cs="Arial"/>
          <w:color w:val="4472C4" w:themeColor="accent1"/>
          <w:sz w:val="24"/>
          <w:szCs w:val="24"/>
        </w:rPr>
      </w:pPr>
      <w:r>
        <w:rPr>
          <w:rFonts w:ascii="Arial" w:hAnsi="Arial" w:cs="Arial"/>
          <w:color w:val="4472C4" w:themeColor="accent1"/>
          <w:sz w:val="24"/>
          <w:szCs w:val="24"/>
        </w:rPr>
        <w:pict w14:anchorId="0380CA00">
          <v:rect id="_x0000_i1041" style="width:0;height:1.5pt" o:hralign="center" o:hrstd="t" o:hr="t" fillcolor="#a0a0a0" stroked="f"/>
        </w:pict>
      </w:r>
    </w:p>
    <w:p w14:paraId="39B792FC"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[Ciudad y Fecha]</w:t>
      </w:r>
    </w:p>
    <w:p w14:paraId="528EA4C3"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A:</w:t>
      </w:r>
      <w:r w:rsidRPr="00F410CA">
        <w:rPr>
          <w:rFonts w:ascii="Arial" w:hAnsi="Arial" w:cs="Arial"/>
          <w:color w:val="4472C4" w:themeColor="accent1"/>
        </w:rPr>
        <w:br/>
      </w:r>
      <w:r w:rsidRPr="00F410CA">
        <w:rPr>
          <w:rStyle w:val="Textoennegrita"/>
          <w:rFonts w:ascii="Arial" w:hAnsi="Arial" w:cs="Arial"/>
          <w:color w:val="4472C4" w:themeColor="accent1"/>
        </w:rPr>
        <w:t>[Nombre del Comprador]</w:t>
      </w:r>
      <w:r w:rsidRPr="00F410CA">
        <w:rPr>
          <w:rFonts w:ascii="Arial" w:hAnsi="Arial" w:cs="Arial"/>
          <w:color w:val="4472C4" w:themeColor="accent1"/>
        </w:rPr>
        <w:br/>
      </w:r>
      <w:r w:rsidRPr="00F410CA">
        <w:rPr>
          <w:rStyle w:val="Textoennegrita"/>
          <w:rFonts w:ascii="Arial" w:hAnsi="Arial" w:cs="Arial"/>
          <w:color w:val="4472C4" w:themeColor="accent1"/>
        </w:rPr>
        <w:t>[Dirección del Comprador]</w:t>
      </w:r>
      <w:r w:rsidRPr="00F410CA">
        <w:rPr>
          <w:rFonts w:ascii="Arial" w:hAnsi="Arial" w:cs="Arial"/>
          <w:color w:val="4472C4" w:themeColor="accent1"/>
        </w:rPr>
        <w:br/>
      </w:r>
      <w:r w:rsidRPr="00F410CA">
        <w:rPr>
          <w:rStyle w:val="Textoennegrita"/>
          <w:rFonts w:ascii="Arial" w:hAnsi="Arial" w:cs="Arial"/>
          <w:color w:val="4472C4" w:themeColor="accent1"/>
        </w:rPr>
        <w:t>[Ciudad, País, Código Postal]</w:t>
      </w:r>
    </w:p>
    <w:p w14:paraId="4553B72A"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Páguese a la orden de:</w:t>
      </w:r>
      <w:r w:rsidRPr="00F410CA">
        <w:rPr>
          <w:rFonts w:ascii="Arial" w:hAnsi="Arial" w:cs="Arial"/>
          <w:color w:val="4472C4" w:themeColor="accent1"/>
        </w:rPr>
        <w:br/>
      </w:r>
      <w:r w:rsidRPr="00F410CA">
        <w:rPr>
          <w:rStyle w:val="Textoennegrita"/>
          <w:rFonts w:ascii="Arial" w:hAnsi="Arial" w:cs="Arial"/>
          <w:color w:val="4472C4" w:themeColor="accent1"/>
        </w:rPr>
        <w:t>[Nombre del Vendedor]</w:t>
      </w:r>
      <w:r w:rsidRPr="00F410CA">
        <w:rPr>
          <w:rFonts w:ascii="Arial" w:hAnsi="Arial" w:cs="Arial"/>
          <w:color w:val="4472C4" w:themeColor="accent1"/>
        </w:rPr>
        <w:br/>
      </w:r>
      <w:r w:rsidRPr="00F410CA">
        <w:rPr>
          <w:rStyle w:val="Textoennegrita"/>
          <w:rFonts w:ascii="Arial" w:hAnsi="Arial" w:cs="Arial"/>
          <w:color w:val="4472C4" w:themeColor="accent1"/>
        </w:rPr>
        <w:t>[Dirección del Vendedor]</w:t>
      </w:r>
      <w:r w:rsidRPr="00F410CA">
        <w:rPr>
          <w:rFonts w:ascii="Arial" w:hAnsi="Arial" w:cs="Arial"/>
          <w:color w:val="4472C4" w:themeColor="accent1"/>
        </w:rPr>
        <w:br/>
      </w:r>
      <w:r w:rsidRPr="00F410CA">
        <w:rPr>
          <w:rStyle w:val="Textoennegrita"/>
          <w:rFonts w:ascii="Arial" w:hAnsi="Arial" w:cs="Arial"/>
          <w:color w:val="4472C4" w:themeColor="accent1"/>
        </w:rPr>
        <w:t>[Ciudad, País, Código Postal]</w:t>
      </w:r>
    </w:p>
    <w:p w14:paraId="37A6966F"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La suma de:</w:t>
      </w:r>
      <w:r w:rsidRPr="00F410CA">
        <w:rPr>
          <w:rFonts w:ascii="Arial" w:hAnsi="Arial" w:cs="Arial"/>
          <w:color w:val="4472C4" w:themeColor="accent1"/>
        </w:rPr>
        <w:t xml:space="preserve"> [Monto en Letras] ([Monto en Números])</w:t>
      </w:r>
      <w:r w:rsidRPr="00F410CA">
        <w:rPr>
          <w:rFonts w:ascii="Arial" w:hAnsi="Arial" w:cs="Arial"/>
          <w:color w:val="4472C4" w:themeColor="accent1"/>
        </w:rPr>
        <w:br/>
      </w:r>
      <w:r w:rsidRPr="00F410CA">
        <w:rPr>
          <w:rStyle w:val="Textoennegrita"/>
          <w:rFonts w:ascii="Arial" w:hAnsi="Arial" w:cs="Arial"/>
          <w:color w:val="4472C4" w:themeColor="accent1"/>
        </w:rPr>
        <w:t>Por concepto de:</w:t>
      </w:r>
      <w:r w:rsidRPr="00F410CA">
        <w:rPr>
          <w:rFonts w:ascii="Arial" w:hAnsi="Arial" w:cs="Arial"/>
          <w:color w:val="4472C4" w:themeColor="accent1"/>
        </w:rPr>
        <w:t xml:space="preserve"> [Descripción del Concepto]</w:t>
      </w:r>
    </w:p>
    <w:p w14:paraId="0CE5E171"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lastRenderedPageBreak/>
        <w:t>Fecha de Vencimiento:</w:t>
      </w:r>
      <w:r w:rsidRPr="00F410CA">
        <w:rPr>
          <w:rFonts w:ascii="Arial" w:hAnsi="Arial" w:cs="Arial"/>
          <w:color w:val="4472C4" w:themeColor="accent1"/>
        </w:rPr>
        <w:t xml:space="preserve"> [Fecha]</w:t>
      </w:r>
      <w:r w:rsidRPr="00F410CA">
        <w:rPr>
          <w:rFonts w:ascii="Arial" w:hAnsi="Arial" w:cs="Arial"/>
          <w:color w:val="4472C4" w:themeColor="accent1"/>
        </w:rPr>
        <w:br/>
      </w:r>
      <w:r w:rsidRPr="00F410CA">
        <w:rPr>
          <w:rStyle w:val="Textoennegrita"/>
          <w:rFonts w:ascii="Arial" w:hAnsi="Arial" w:cs="Arial"/>
          <w:color w:val="4472C4" w:themeColor="accent1"/>
        </w:rPr>
        <w:t>Lugar de Pago:</w:t>
      </w:r>
      <w:r w:rsidRPr="00F410CA">
        <w:rPr>
          <w:rFonts w:ascii="Arial" w:hAnsi="Arial" w:cs="Arial"/>
          <w:color w:val="4472C4" w:themeColor="accent1"/>
        </w:rPr>
        <w:t xml:space="preserve"> [Lugar donde se debe pagar]</w:t>
      </w:r>
    </w:p>
    <w:p w14:paraId="6A06599B"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Firma del Vendedor:</w:t>
      </w:r>
      <w:r w:rsidRPr="00F410CA">
        <w:rPr>
          <w:rFonts w:ascii="Arial" w:hAnsi="Arial" w:cs="Arial"/>
          <w:color w:val="4472C4" w:themeColor="accent1"/>
        </w:rPr>
        <w:t xml:space="preserve"> ________________________</w:t>
      </w:r>
    </w:p>
    <w:p w14:paraId="10A879EF"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Aceptación del Comprador:</w:t>
      </w:r>
      <w:r w:rsidRPr="00F410CA">
        <w:rPr>
          <w:rFonts w:ascii="Arial" w:hAnsi="Arial" w:cs="Arial"/>
          <w:color w:val="4472C4" w:themeColor="accent1"/>
        </w:rPr>
        <w:br/>
      </w:r>
      <w:r w:rsidRPr="00F410CA">
        <w:rPr>
          <w:rStyle w:val="Textoennegrita"/>
          <w:rFonts w:ascii="Arial" w:hAnsi="Arial" w:cs="Arial"/>
          <w:color w:val="4472C4" w:themeColor="accent1"/>
        </w:rPr>
        <w:t>Firma del Comprador:</w:t>
      </w:r>
      <w:r w:rsidRPr="00F410CA">
        <w:rPr>
          <w:rFonts w:ascii="Arial" w:hAnsi="Arial" w:cs="Arial"/>
          <w:color w:val="4472C4" w:themeColor="accent1"/>
        </w:rPr>
        <w:t xml:space="preserve"> ________________________</w:t>
      </w:r>
      <w:r w:rsidRPr="00F410CA">
        <w:rPr>
          <w:rFonts w:ascii="Arial" w:hAnsi="Arial" w:cs="Arial"/>
          <w:color w:val="4472C4" w:themeColor="accent1"/>
        </w:rPr>
        <w:br/>
      </w:r>
      <w:r w:rsidRPr="00F410CA">
        <w:rPr>
          <w:rStyle w:val="Textoennegrita"/>
          <w:rFonts w:ascii="Arial" w:hAnsi="Arial" w:cs="Arial"/>
          <w:color w:val="4472C4" w:themeColor="accent1"/>
        </w:rPr>
        <w:t>Fecha:</w:t>
      </w:r>
      <w:r w:rsidRPr="00F410CA">
        <w:rPr>
          <w:rFonts w:ascii="Arial" w:hAnsi="Arial" w:cs="Arial"/>
          <w:color w:val="4472C4" w:themeColor="accent1"/>
        </w:rPr>
        <w:t xml:space="preserve"> ________________________</w:t>
      </w:r>
    </w:p>
    <w:p w14:paraId="2A5A8B82" w14:textId="77777777" w:rsidR="000224F7" w:rsidRPr="00F410CA" w:rsidRDefault="00000000" w:rsidP="000224F7">
      <w:pPr>
        <w:rPr>
          <w:rFonts w:ascii="Arial" w:hAnsi="Arial" w:cs="Arial"/>
          <w:color w:val="4472C4" w:themeColor="accent1"/>
          <w:sz w:val="24"/>
          <w:szCs w:val="24"/>
        </w:rPr>
      </w:pPr>
      <w:r>
        <w:rPr>
          <w:rFonts w:ascii="Arial" w:hAnsi="Arial" w:cs="Arial"/>
          <w:color w:val="4472C4" w:themeColor="accent1"/>
          <w:sz w:val="24"/>
          <w:szCs w:val="24"/>
        </w:rPr>
        <w:pict w14:anchorId="7ED21DDD">
          <v:rect id="_x0000_i1042" style="width:0;height:1.5pt" o:hralign="center" o:hrstd="t" o:hr="t" fillcolor="#a0a0a0" stroked="f"/>
        </w:pict>
      </w:r>
    </w:p>
    <w:p w14:paraId="6EA6D137" w14:textId="77777777" w:rsidR="000224F7" w:rsidRPr="00F410CA" w:rsidRDefault="000224F7" w:rsidP="000224F7">
      <w:pPr>
        <w:pStyle w:val="Ttulo3"/>
        <w:rPr>
          <w:rFonts w:ascii="Arial" w:hAnsi="Arial" w:cs="Arial"/>
          <w:color w:val="4472C4" w:themeColor="accent1"/>
          <w:sz w:val="24"/>
          <w:szCs w:val="24"/>
        </w:rPr>
      </w:pPr>
      <w:bookmarkStart w:id="324" w:name="_Toc176099782"/>
      <w:r w:rsidRPr="00F410CA">
        <w:rPr>
          <w:rStyle w:val="Textoennegrita"/>
          <w:rFonts w:ascii="Arial" w:hAnsi="Arial" w:cs="Arial"/>
          <w:b/>
          <w:bCs/>
          <w:color w:val="4472C4" w:themeColor="accent1"/>
          <w:sz w:val="24"/>
          <w:szCs w:val="24"/>
        </w:rPr>
        <w:t xml:space="preserve">3. Conocimiento de Embarque (Bill </w:t>
      </w:r>
      <w:proofErr w:type="spellStart"/>
      <w:r w:rsidRPr="00F410CA">
        <w:rPr>
          <w:rStyle w:val="Textoennegrita"/>
          <w:rFonts w:ascii="Arial" w:hAnsi="Arial" w:cs="Arial"/>
          <w:b/>
          <w:bCs/>
          <w:color w:val="4472C4" w:themeColor="accent1"/>
          <w:sz w:val="24"/>
          <w:szCs w:val="24"/>
        </w:rPr>
        <w:t>of</w:t>
      </w:r>
      <w:proofErr w:type="spellEnd"/>
      <w:r w:rsidRPr="00F410CA">
        <w:rPr>
          <w:rStyle w:val="Textoennegrita"/>
          <w:rFonts w:ascii="Arial" w:hAnsi="Arial" w:cs="Arial"/>
          <w:b/>
          <w:bCs/>
          <w:color w:val="4472C4" w:themeColor="accent1"/>
          <w:sz w:val="24"/>
          <w:szCs w:val="24"/>
        </w:rPr>
        <w:t xml:space="preserve"> </w:t>
      </w:r>
      <w:proofErr w:type="spellStart"/>
      <w:r w:rsidRPr="00F410CA">
        <w:rPr>
          <w:rStyle w:val="Textoennegrita"/>
          <w:rFonts w:ascii="Arial" w:hAnsi="Arial" w:cs="Arial"/>
          <w:b/>
          <w:bCs/>
          <w:color w:val="4472C4" w:themeColor="accent1"/>
          <w:sz w:val="24"/>
          <w:szCs w:val="24"/>
        </w:rPr>
        <w:t>Lading</w:t>
      </w:r>
      <w:proofErr w:type="spellEnd"/>
      <w:r w:rsidRPr="00F410CA">
        <w:rPr>
          <w:rStyle w:val="Textoennegrita"/>
          <w:rFonts w:ascii="Arial" w:hAnsi="Arial" w:cs="Arial"/>
          <w:b/>
          <w:bCs/>
          <w:color w:val="4472C4" w:themeColor="accent1"/>
          <w:sz w:val="24"/>
          <w:szCs w:val="24"/>
        </w:rPr>
        <w:t>)</w:t>
      </w:r>
      <w:bookmarkEnd w:id="324"/>
    </w:p>
    <w:p w14:paraId="10B526C4"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El conocimiento de embarque es un documento emitido por el transportista que confirma la recepción de la mercancía para el transporte y actúa como un recibo y contrato de transporte.</w:t>
      </w:r>
    </w:p>
    <w:p w14:paraId="109CE361"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Modelo:</w:t>
      </w:r>
    </w:p>
    <w:p w14:paraId="6DCBC039" w14:textId="77777777" w:rsidR="000224F7" w:rsidRPr="00F410CA" w:rsidRDefault="00000000" w:rsidP="000224F7">
      <w:pPr>
        <w:rPr>
          <w:rFonts w:ascii="Arial" w:hAnsi="Arial" w:cs="Arial"/>
          <w:color w:val="4472C4" w:themeColor="accent1"/>
          <w:sz w:val="24"/>
          <w:szCs w:val="24"/>
        </w:rPr>
      </w:pPr>
      <w:r>
        <w:rPr>
          <w:rFonts w:ascii="Arial" w:hAnsi="Arial" w:cs="Arial"/>
          <w:color w:val="4472C4" w:themeColor="accent1"/>
          <w:sz w:val="24"/>
          <w:szCs w:val="24"/>
        </w:rPr>
        <w:pict w14:anchorId="5DD0AC82">
          <v:rect id="_x0000_i1043" style="width:0;height:1.5pt" o:hralign="center" o:hrstd="t" o:hr="t" fillcolor="#a0a0a0" stroked="f"/>
        </w:pict>
      </w:r>
    </w:p>
    <w:p w14:paraId="3C9A4F8E"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[Nombre del Transportista]</w:t>
      </w:r>
      <w:r w:rsidRPr="00F410CA">
        <w:rPr>
          <w:rFonts w:ascii="Arial" w:hAnsi="Arial" w:cs="Arial"/>
          <w:color w:val="4472C4" w:themeColor="accent1"/>
        </w:rPr>
        <w:br/>
      </w:r>
      <w:r w:rsidRPr="00F410CA">
        <w:rPr>
          <w:rStyle w:val="Textoennegrita"/>
          <w:rFonts w:ascii="Arial" w:hAnsi="Arial" w:cs="Arial"/>
          <w:color w:val="4472C4" w:themeColor="accent1"/>
        </w:rPr>
        <w:t>[Dirección del Transportista]</w:t>
      </w:r>
    </w:p>
    <w:p w14:paraId="06EAD660"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Número de Conocimiento de Embarque:</w:t>
      </w:r>
      <w:r w:rsidRPr="00F410CA">
        <w:rPr>
          <w:rFonts w:ascii="Arial" w:hAnsi="Arial" w:cs="Arial"/>
          <w:color w:val="4472C4" w:themeColor="accent1"/>
        </w:rPr>
        <w:t xml:space="preserve"> [Número]</w:t>
      </w:r>
      <w:r w:rsidRPr="00F410CA">
        <w:rPr>
          <w:rFonts w:ascii="Arial" w:hAnsi="Arial" w:cs="Arial"/>
          <w:color w:val="4472C4" w:themeColor="accent1"/>
        </w:rPr>
        <w:br/>
      </w:r>
      <w:r w:rsidRPr="00F410CA">
        <w:rPr>
          <w:rStyle w:val="Textoennegrita"/>
          <w:rFonts w:ascii="Arial" w:hAnsi="Arial" w:cs="Arial"/>
          <w:color w:val="4472C4" w:themeColor="accent1"/>
        </w:rPr>
        <w:t>Fecha de Emisión:</w:t>
      </w:r>
      <w:r w:rsidRPr="00F410CA">
        <w:rPr>
          <w:rFonts w:ascii="Arial" w:hAnsi="Arial" w:cs="Arial"/>
          <w:color w:val="4472C4" w:themeColor="accent1"/>
        </w:rPr>
        <w:t xml:space="preserve"> [Fecha]</w:t>
      </w:r>
    </w:p>
    <w:p w14:paraId="7A2EE7E7"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Remitente:</w:t>
      </w:r>
      <w:r w:rsidRPr="00F410CA">
        <w:rPr>
          <w:rFonts w:ascii="Arial" w:hAnsi="Arial" w:cs="Arial"/>
          <w:color w:val="4472C4" w:themeColor="accent1"/>
        </w:rPr>
        <w:br/>
      </w:r>
      <w:r w:rsidRPr="00F410CA">
        <w:rPr>
          <w:rStyle w:val="Textoennegrita"/>
          <w:rFonts w:ascii="Arial" w:hAnsi="Arial" w:cs="Arial"/>
          <w:color w:val="4472C4" w:themeColor="accent1"/>
        </w:rPr>
        <w:t>[Nombre del Remitente]</w:t>
      </w:r>
      <w:r w:rsidRPr="00F410CA">
        <w:rPr>
          <w:rFonts w:ascii="Arial" w:hAnsi="Arial" w:cs="Arial"/>
          <w:color w:val="4472C4" w:themeColor="accent1"/>
        </w:rPr>
        <w:br/>
      </w:r>
      <w:r w:rsidRPr="00F410CA">
        <w:rPr>
          <w:rStyle w:val="Textoennegrita"/>
          <w:rFonts w:ascii="Arial" w:hAnsi="Arial" w:cs="Arial"/>
          <w:color w:val="4472C4" w:themeColor="accent1"/>
        </w:rPr>
        <w:t>[Dirección del Remitente]</w:t>
      </w:r>
    </w:p>
    <w:p w14:paraId="7483909C"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Consignatario:</w:t>
      </w:r>
      <w:r w:rsidRPr="00F410CA">
        <w:rPr>
          <w:rFonts w:ascii="Arial" w:hAnsi="Arial" w:cs="Arial"/>
          <w:color w:val="4472C4" w:themeColor="accent1"/>
        </w:rPr>
        <w:br/>
      </w:r>
      <w:r w:rsidRPr="00F410CA">
        <w:rPr>
          <w:rStyle w:val="Textoennegrita"/>
          <w:rFonts w:ascii="Arial" w:hAnsi="Arial" w:cs="Arial"/>
          <w:color w:val="4472C4" w:themeColor="accent1"/>
        </w:rPr>
        <w:t>[Nombre del Consignatario]</w:t>
      </w:r>
      <w:r w:rsidRPr="00F410CA">
        <w:rPr>
          <w:rFonts w:ascii="Arial" w:hAnsi="Arial" w:cs="Arial"/>
          <w:color w:val="4472C4" w:themeColor="accent1"/>
        </w:rPr>
        <w:br/>
      </w:r>
      <w:r w:rsidRPr="00F410CA">
        <w:rPr>
          <w:rStyle w:val="Textoennegrita"/>
          <w:rFonts w:ascii="Arial" w:hAnsi="Arial" w:cs="Arial"/>
          <w:color w:val="4472C4" w:themeColor="accent1"/>
        </w:rPr>
        <w:t>[Dirección del Consignatario]</w:t>
      </w:r>
    </w:p>
    <w:p w14:paraId="764FAF13"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 de la Mercancía: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70"/>
        <w:gridCol w:w="1448"/>
        <w:gridCol w:w="741"/>
        <w:gridCol w:w="1156"/>
      </w:tblGrid>
      <w:tr w:rsidR="00F410CA" w:rsidRPr="00F410CA" w14:paraId="439E1632" w14:textId="77777777" w:rsidTr="000224F7">
        <w:trPr>
          <w:tblHeader/>
          <w:tblCellSpacing w:w="15" w:type="dxa"/>
        </w:trPr>
        <w:tc>
          <w:tcPr>
            <w:tcW w:w="0" w:type="auto"/>
            <w:vAlign w:val="center"/>
            <w:hideMark/>
          </w:tcPr>
          <w:p w14:paraId="69FC5639" w14:textId="77777777" w:rsidR="000224F7" w:rsidRPr="00F410CA" w:rsidRDefault="000224F7">
            <w:pPr>
              <w:jc w:val="center"/>
              <w:rPr>
                <w:rFonts w:ascii="Arial" w:hAnsi="Arial" w:cs="Arial"/>
                <w:b/>
                <w:bCs/>
                <w:color w:val="4472C4" w:themeColor="accent1"/>
                <w:sz w:val="24"/>
                <w:szCs w:val="24"/>
              </w:rPr>
            </w:pPr>
            <w:r w:rsidRPr="00F410CA">
              <w:rPr>
                <w:rFonts w:ascii="Arial" w:hAnsi="Arial" w:cs="Arial"/>
                <w:b/>
                <w:bCs/>
                <w:color w:val="4472C4" w:themeColor="accent1"/>
                <w:sz w:val="24"/>
                <w:szCs w:val="24"/>
              </w:rPr>
              <w:t>Cantidad</w:t>
            </w:r>
          </w:p>
        </w:tc>
        <w:tc>
          <w:tcPr>
            <w:tcW w:w="0" w:type="auto"/>
            <w:vAlign w:val="center"/>
            <w:hideMark/>
          </w:tcPr>
          <w:p w14:paraId="1084BF52" w14:textId="77777777" w:rsidR="000224F7" w:rsidRPr="00F410CA" w:rsidRDefault="000224F7">
            <w:pPr>
              <w:jc w:val="center"/>
              <w:rPr>
                <w:rFonts w:ascii="Arial" w:hAnsi="Arial" w:cs="Arial"/>
                <w:b/>
                <w:bCs/>
                <w:color w:val="4472C4" w:themeColor="accent1"/>
                <w:sz w:val="24"/>
                <w:szCs w:val="24"/>
              </w:rPr>
            </w:pPr>
            <w:r w:rsidRPr="00F410CA">
              <w:rPr>
                <w:rFonts w:ascii="Arial" w:hAnsi="Arial" w:cs="Arial"/>
                <w:b/>
                <w:bCs/>
                <w:color w:val="4472C4" w:themeColor="accent1"/>
                <w:sz w:val="24"/>
                <w:szCs w:val="24"/>
              </w:rPr>
              <w:t>Descripción</w:t>
            </w:r>
          </w:p>
        </w:tc>
        <w:tc>
          <w:tcPr>
            <w:tcW w:w="0" w:type="auto"/>
            <w:vAlign w:val="center"/>
            <w:hideMark/>
          </w:tcPr>
          <w:p w14:paraId="4FAC74DF" w14:textId="77777777" w:rsidR="000224F7" w:rsidRPr="00F410CA" w:rsidRDefault="000224F7">
            <w:pPr>
              <w:jc w:val="center"/>
              <w:rPr>
                <w:rFonts w:ascii="Arial" w:hAnsi="Arial" w:cs="Arial"/>
                <w:b/>
                <w:bCs/>
                <w:color w:val="4472C4" w:themeColor="accent1"/>
                <w:sz w:val="24"/>
                <w:szCs w:val="24"/>
              </w:rPr>
            </w:pPr>
            <w:r w:rsidRPr="00F410CA">
              <w:rPr>
                <w:rFonts w:ascii="Arial" w:hAnsi="Arial" w:cs="Arial"/>
                <w:b/>
                <w:bCs/>
                <w:color w:val="4472C4" w:themeColor="accent1"/>
                <w:sz w:val="24"/>
                <w:szCs w:val="24"/>
              </w:rPr>
              <w:t>Peso</w:t>
            </w:r>
          </w:p>
        </w:tc>
        <w:tc>
          <w:tcPr>
            <w:tcW w:w="0" w:type="auto"/>
            <w:vAlign w:val="center"/>
            <w:hideMark/>
          </w:tcPr>
          <w:p w14:paraId="260C5ED0" w14:textId="77777777" w:rsidR="000224F7" w:rsidRPr="00F410CA" w:rsidRDefault="000224F7">
            <w:pPr>
              <w:jc w:val="center"/>
              <w:rPr>
                <w:rFonts w:ascii="Arial" w:hAnsi="Arial" w:cs="Arial"/>
                <w:b/>
                <w:bCs/>
                <w:color w:val="4472C4" w:themeColor="accent1"/>
                <w:sz w:val="24"/>
                <w:szCs w:val="24"/>
              </w:rPr>
            </w:pPr>
            <w:r w:rsidRPr="00F410CA">
              <w:rPr>
                <w:rFonts w:ascii="Arial" w:hAnsi="Arial" w:cs="Arial"/>
                <w:b/>
                <w:bCs/>
                <w:color w:val="4472C4" w:themeColor="accent1"/>
                <w:sz w:val="24"/>
                <w:szCs w:val="24"/>
              </w:rPr>
              <w:t>Volumen</w:t>
            </w:r>
          </w:p>
        </w:tc>
      </w:tr>
      <w:tr w:rsidR="00F410CA" w:rsidRPr="00F410CA" w14:paraId="3C9FD0D7" w14:textId="77777777" w:rsidTr="000224F7">
        <w:trPr>
          <w:tblCellSpacing w:w="15" w:type="dxa"/>
        </w:trPr>
        <w:tc>
          <w:tcPr>
            <w:tcW w:w="0" w:type="auto"/>
            <w:vAlign w:val="center"/>
            <w:hideMark/>
          </w:tcPr>
          <w:p w14:paraId="22C664B1" w14:textId="77777777" w:rsidR="000224F7" w:rsidRPr="00F410CA" w:rsidRDefault="000224F7">
            <w:pPr>
              <w:rPr>
                <w:rFonts w:ascii="Arial" w:hAnsi="Arial" w:cs="Arial"/>
                <w:color w:val="4472C4" w:themeColor="accent1"/>
                <w:sz w:val="24"/>
                <w:szCs w:val="24"/>
              </w:rPr>
            </w:pPr>
            <w:r w:rsidRPr="00F410CA">
              <w:rPr>
                <w:rFonts w:ascii="Arial" w:hAnsi="Arial" w:cs="Arial"/>
                <w:color w:val="4472C4" w:themeColor="accent1"/>
                <w:sz w:val="24"/>
                <w:szCs w:val="24"/>
              </w:rPr>
              <w:t>[Cantidad]</w:t>
            </w:r>
          </w:p>
        </w:tc>
        <w:tc>
          <w:tcPr>
            <w:tcW w:w="0" w:type="auto"/>
            <w:vAlign w:val="center"/>
            <w:hideMark/>
          </w:tcPr>
          <w:p w14:paraId="30119CB0" w14:textId="77777777" w:rsidR="000224F7" w:rsidRPr="00F410CA" w:rsidRDefault="000224F7">
            <w:pPr>
              <w:rPr>
                <w:rFonts w:ascii="Arial" w:hAnsi="Arial" w:cs="Arial"/>
                <w:color w:val="4472C4" w:themeColor="accent1"/>
                <w:sz w:val="24"/>
                <w:szCs w:val="24"/>
              </w:rPr>
            </w:pPr>
            <w:r w:rsidRPr="00F410CA">
              <w:rPr>
                <w:rFonts w:ascii="Arial" w:hAnsi="Arial" w:cs="Arial"/>
                <w:color w:val="4472C4" w:themeColor="accent1"/>
                <w:sz w:val="24"/>
                <w:szCs w:val="24"/>
              </w:rPr>
              <w:t>[Descripción]</w:t>
            </w:r>
          </w:p>
        </w:tc>
        <w:tc>
          <w:tcPr>
            <w:tcW w:w="0" w:type="auto"/>
            <w:vAlign w:val="center"/>
            <w:hideMark/>
          </w:tcPr>
          <w:p w14:paraId="2EB4E33B" w14:textId="77777777" w:rsidR="000224F7" w:rsidRPr="00F410CA" w:rsidRDefault="000224F7">
            <w:pPr>
              <w:rPr>
                <w:rFonts w:ascii="Arial" w:hAnsi="Arial" w:cs="Arial"/>
                <w:color w:val="4472C4" w:themeColor="accent1"/>
                <w:sz w:val="24"/>
                <w:szCs w:val="24"/>
              </w:rPr>
            </w:pPr>
            <w:r w:rsidRPr="00F410CA">
              <w:rPr>
                <w:rFonts w:ascii="Arial" w:hAnsi="Arial" w:cs="Arial"/>
                <w:color w:val="4472C4" w:themeColor="accent1"/>
                <w:sz w:val="24"/>
                <w:szCs w:val="24"/>
              </w:rPr>
              <w:t>[Peso]</w:t>
            </w:r>
          </w:p>
        </w:tc>
        <w:tc>
          <w:tcPr>
            <w:tcW w:w="0" w:type="auto"/>
            <w:vAlign w:val="center"/>
            <w:hideMark/>
          </w:tcPr>
          <w:p w14:paraId="6C7E195C" w14:textId="77777777" w:rsidR="000224F7" w:rsidRPr="00F410CA" w:rsidRDefault="000224F7">
            <w:pPr>
              <w:rPr>
                <w:rFonts w:ascii="Arial" w:hAnsi="Arial" w:cs="Arial"/>
                <w:color w:val="4472C4" w:themeColor="accent1"/>
                <w:sz w:val="24"/>
                <w:szCs w:val="24"/>
              </w:rPr>
            </w:pPr>
            <w:r w:rsidRPr="00F410CA">
              <w:rPr>
                <w:rFonts w:ascii="Arial" w:hAnsi="Arial" w:cs="Arial"/>
                <w:color w:val="4472C4" w:themeColor="accent1"/>
                <w:sz w:val="24"/>
                <w:szCs w:val="24"/>
              </w:rPr>
              <w:t>[Volumen]</w:t>
            </w:r>
          </w:p>
        </w:tc>
      </w:tr>
    </w:tbl>
    <w:p w14:paraId="5A1B89AB"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Puerto de Carga:</w:t>
      </w:r>
      <w:r w:rsidRPr="00F410CA">
        <w:rPr>
          <w:rFonts w:ascii="Arial" w:hAnsi="Arial" w:cs="Arial"/>
          <w:color w:val="4472C4" w:themeColor="accent1"/>
        </w:rPr>
        <w:t xml:space="preserve"> [Puerto de Carga]</w:t>
      </w:r>
      <w:r w:rsidRPr="00F410CA">
        <w:rPr>
          <w:rFonts w:ascii="Arial" w:hAnsi="Arial" w:cs="Arial"/>
          <w:color w:val="4472C4" w:themeColor="accent1"/>
        </w:rPr>
        <w:br/>
      </w:r>
      <w:r w:rsidRPr="00F410CA">
        <w:rPr>
          <w:rStyle w:val="Textoennegrita"/>
          <w:rFonts w:ascii="Arial" w:hAnsi="Arial" w:cs="Arial"/>
          <w:color w:val="4472C4" w:themeColor="accent1"/>
        </w:rPr>
        <w:t>Puerto de Descarga:</w:t>
      </w:r>
      <w:r w:rsidRPr="00F410CA">
        <w:rPr>
          <w:rFonts w:ascii="Arial" w:hAnsi="Arial" w:cs="Arial"/>
          <w:color w:val="4472C4" w:themeColor="accent1"/>
        </w:rPr>
        <w:t xml:space="preserve"> [Puerto de Descarga]</w:t>
      </w:r>
      <w:r w:rsidRPr="00F410CA">
        <w:rPr>
          <w:rFonts w:ascii="Arial" w:hAnsi="Arial" w:cs="Arial"/>
          <w:color w:val="4472C4" w:themeColor="accent1"/>
        </w:rPr>
        <w:br/>
      </w:r>
      <w:r w:rsidRPr="00F410CA">
        <w:rPr>
          <w:rStyle w:val="Textoennegrita"/>
          <w:rFonts w:ascii="Arial" w:hAnsi="Arial" w:cs="Arial"/>
          <w:color w:val="4472C4" w:themeColor="accent1"/>
        </w:rPr>
        <w:t>Fecha de Embarque:</w:t>
      </w:r>
      <w:r w:rsidRPr="00F410CA">
        <w:rPr>
          <w:rFonts w:ascii="Arial" w:hAnsi="Arial" w:cs="Arial"/>
          <w:color w:val="4472C4" w:themeColor="accent1"/>
        </w:rPr>
        <w:t xml:space="preserve"> [Fecha]</w:t>
      </w:r>
      <w:r w:rsidRPr="00F410CA">
        <w:rPr>
          <w:rFonts w:ascii="Arial" w:hAnsi="Arial" w:cs="Arial"/>
          <w:color w:val="4472C4" w:themeColor="accent1"/>
        </w:rPr>
        <w:br/>
      </w:r>
      <w:r w:rsidRPr="00F410CA">
        <w:rPr>
          <w:rStyle w:val="Textoennegrita"/>
          <w:rFonts w:ascii="Arial" w:hAnsi="Arial" w:cs="Arial"/>
          <w:color w:val="4472C4" w:themeColor="accent1"/>
        </w:rPr>
        <w:t>Fecha de Entrega Estimada:</w:t>
      </w:r>
      <w:r w:rsidRPr="00F410CA">
        <w:rPr>
          <w:rFonts w:ascii="Arial" w:hAnsi="Arial" w:cs="Arial"/>
          <w:color w:val="4472C4" w:themeColor="accent1"/>
        </w:rPr>
        <w:t xml:space="preserve"> [Fecha]</w:t>
      </w:r>
    </w:p>
    <w:p w14:paraId="6D7D3C7C"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Firma del Transportista:</w:t>
      </w:r>
      <w:r w:rsidRPr="00F410CA">
        <w:rPr>
          <w:rFonts w:ascii="Arial" w:hAnsi="Arial" w:cs="Arial"/>
          <w:color w:val="4472C4" w:themeColor="accent1"/>
        </w:rPr>
        <w:t xml:space="preserve"> ________________________</w:t>
      </w:r>
    </w:p>
    <w:p w14:paraId="7886594E" w14:textId="77777777" w:rsidR="000224F7" w:rsidRPr="00F410CA" w:rsidRDefault="00000000" w:rsidP="000224F7">
      <w:pPr>
        <w:rPr>
          <w:rFonts w:ascii="Arial" w:hAnsi="Arial" w:cs="Arial"/>
          <w:color w:val="4472C4" w:themeColor="accent1"/>
          <w:sz w:val="24"/>
          <w:szCs w:val="24"/>
        </w:rPr>
      </w:pPr>
      <w:r>
        <w:rPr>
          <w:rFonts w:ascii="Arial" w:hAnsi="Arial" w:cs="Arial"/>
          <w:color w:val="4472C4" w:themeColor="accent1"/>
          <w:sz w:val="24"/>
          <w:szCs w:val="24"/>
        </w:rPr>
        <w:pict w14:anchorId="2976CF92">
          <v:rect id="_x0000_i1044" style="width:0;height:1.5pt" o:hralign="center" o:hrstd="t" o:hr="t" fillcolor="#a0a0a0" stroked="f"/>
        </w:pict>
      </w:r>
    </w:p>
    <w:p w14:paraId="551CF3B4" w14:textId="77777777" w:rsidR="000224F7" w:rsidRPr="00F410CA" w:rsidRDefault="000224F7" w:rsidP="000224F7">
      <w:pPr>
        <w:pStyle w:val="Ttulo3"/>
        <w:rPr>
          <w:rFonts w:ascii="Arial" w:hAnsi="Arial" w:cs="Arial"/>
          <w:color w:val="4472C4" w:themeColor="accent1"/>
          <w:sz w:val="24"/>
          <w:szCs w:val="24"/>
        </w:rPr>
      </w:pPr>
      <w:bookmarkStart w:id="325" w:name="_Toc176099783"/>
      <w:r w:rsidRPr="00F410CA">
        <w:rPr>
          <w:rStyle w:val="Textoennegrita"/>
          <w:rFonts w:ascii="Arial" w:hAnsi="Arial" w:cs="Arial"/>
          <w:b/>
          <w:bCs/>
          <w:color w:val="4472C4" w:themeColor="accent1"/>
          <w:sz w:val="24"/>
          <w:szCs w:val="24"/>
        </w:rPr>
        <w:lastRenderedPageBreak/>
        <w:t>4. Certificado de Origen</w:t>
      </w:r>
      <w:bookmarkEnd w:id="325"/>
    </w:p>
    <w:p w14:paraId="52BE2FA9"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El certificado de origen es un documento que certifica el país en el que se originó la mercancía. Es necesario para cumplir con los requisitos aduaneros y puede afectar el tratamiento arancelario.</w:t>
      </w:r>
    </w:p>
    <w:p w14:paraId="6537361E"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Modelo:</w:t>
      </w:r>
    </w:p>
    <w:p w14:paraId="122400EE" w14:textId="77777777" w:rsidR="000224F7" w:rsidRPr="00F410CA" w:rsidRDefault="00000000" w:rsidP="000224F7">
      <w:pPr>
        <w:rPr>
          <w:rFonts w:ascii="Arial" w:hAnsi="Arial" w:cs="Arial"/>
          <w:color w:val="4472C4" w:themeColor="accent1"/>
          <w:sz w:val="24"/>
          <w:szCs w:val="24"/>
        </w:rPr>
      </w:pPr>
      <w:r>
        <w:rPr>
          <w:rFonts w:ascii="Arial" w:hAnsi="Arial" w:cs="Arial"/>
          <w:color w:val="4472C4" w:themeColor="accent1"/>
          <w:sz w:val="24"/>
          <w:szCs w:val="24"/>
        </w:rPr>
        <w:pict w14:anchorId="4E05CD6F">
          <v:rect id="_x0000_i1045" style="width:0;height:1.5pt" o:hralign="center" o:hrstd="t" o:hr="t" fillcolor="#a0a0a0" stroked="f"/>
        </w:pict>
      </w:r>
    </w:p>
    <w:p w14:paraId="0A4470BF"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Certificado de Origen</w:t>
      </w:r>
    </w:p>
    <w:p w14:paraId="7EA61165"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Emitido por:</w:t>
      </w:r>
      <w:r w:rsidRPr="00F410CA">
        <w:rPr>
          <w:rFonts w:ascii="Arial" w:hAnsi="Arial" w:cs="Arial"/>
          <w:color w:val="4472C4" w:themeColor="accent1"/>
        </w:rPr>
        <w:br/>
      </w:r>
      <w:r w:rsidRPr="00F410CA">
        <w:rPr>
          <w:rStyle w:val="Textoennegrita"/>
          <w:rFonts w:ascii="Arial" w:hAnsi="Arial" w:cs="Arial"/>
          <w:color w:val="4472C4" w:themeColor="accent1"/>
        </w:rPr>
        <w:t>[Nombre de la Cámara de Comercio]</w:t>
      </w:r>
      <w:r w:rsidRPr="00F410CA">
        <w:rPr>
          <w:rFonts w:ascii="Arial" w:hAnsi="Arial" w:cs="Arial"/>
          <w:color w:val="4472C4" w:themeColor="accent1"/>
        </w:rPr>
        <w:br/>
      </w:r>
      <w:r w:rsidRPr="00F410CA">
        <w:rPr>
          <w:rStyle w:val="Textoennegrita"/>
          <w:rFonts w:ascii="Arial" w:hAnsi="Arial" w:cs="Arial"/>
          <w:color w:val="4472C4" w:themeColor="accent1"/>
        </w:rPr>
        <w:t>[Dirección de la Cámara de Comercio]</w:t>
      </w:r>
    </w:p>
    <w:p w14:paraId="43F650DE"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Número de Certificado:</w:t>
      </w:r>
      <w:r w:rsidRPr="00F410CA">
        <w:rPr>
          <w:rFonts w:ascii="Arial" w:hAnsi="Arial" w:cs="Arial"/>
          <w:color w:val="4472C4" w:themeColor="accent1"/>
        </w:rPr>
        <w:t xml:space="preserve"> [Número]</w:t>
      </w:r>
      <w:r w:rsidRPr="00F410CA">
        <w:rPr>
          <w:rFonts w:ascii="Arial" w:hAnsi="Arial" w:cs="Arial"/>
          <w:color w:val="4472C4" w:themeColor="accent1"/>
        </w:rPr>
        <w:br/>
      </w:r>
      <w:r w:rsidRPr="00F410CA">
        <w:rPr>
          <w:rStyle w:val="Textoennegrita"/>
          <w:rFonts w:ascii="Arial" w:hAnsi="Arial" w:cs="Arial"/>
          <w:color w:val="4472C4" w:themeColor="accent1"/>
        </w:rPr>
        <w:t>Fecha de Emisión:</w:t>
      </w:r>
      <w:r w:rsidRPr="00F410CA">
        <w:rPr>
          <w:rFonts w:ascii="Arial" w:hAnsi="Arial" w:cs="Arial"/>
          <w:color w:val="4472C4" w:themeColor="accent1"/>
        </w:rPr>
        <w:t xml:space="preserve"> [Fecha]</w:t>
      </w:r>
    </w:p>
    <w:p w14:paraId="5B89342E"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Exportador:</w:t>
      </w:r>
      <w:r w:rsidRPr="00F410CA">
        <w:rPr>
          <w:rFonts w:ascii="Arial" w:hAnsi="Arial" w:cs="Arial"/>
          <w:color w:val="4472C4" w:themeColor="accent1"/>
        </w:rPr>
        <w:br/>
      </w:r>
      <w:r w:rsidRPr="00F410CA">
        <w:rPr>
          <w:rStyle w:val="Textoennegrita"/>
          <w:rFonts w:ascii="Arial" w:hAnsi="Arial" w:cs="Arial"/>
          <w:color w:val="4472C4" w:themeColor="accent1"/>
        </w:rPr>
        <w:t>[Nombre del Exportador]</w:t>
      </w:r>
      <w:r w:rsidRPr="00F410CA">
        <w:rPr>
          <w:rFonts w:ascii="Arial" w:hAnsi="Arial" w:cs="Arial"/>
          <w:color w:val="4472C4" w:themeColor="accent1"/>
        </w:rPr>
        <w:br/>
      </w:r>
      <w:r w:rsidRPr="00F410CA">
        <w:rPr>
          <w:rStyle w:val="Textoennegrita"/>
          <w:rFonts w:ascii="Arial" w:hAnsi="Arial" w:cs="Arial"/>
          <w:color w:val="4472C4" w:themeColor="accent1"/>
        </w:rPr>
        <w:t>[Dirección del Exportador]</w:t>
      </w:r>
    </w:p>
    <w:p w14:paraId="39A3B941"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Importador:</w:t>
      </w:r>
      <w:r w:rsidRPr="00F410CA">
        <w:rPr>
          <w:rFonts w:ascii="Arial" w:hAnsi="Arial" w:cs="Arial"/>
          <w:color w:val="4472C4" w:themeColor="accent1"/>
        </w:rPr>
        <w:br/>
      </w:r>
      <w:r w:rsidRPr="00F410CA">
        <w:rPr>
          <w:rStyle w:val="Textoennegrita"/>
          <w:rFonts w:ascii="Arial" w:hAnsi="Arial" w:cs="Arial"/>
          <w:color w:val="4472C4" w:themeColor="accent1"/>
        </w:rPr>
        <w:t>[Nombre del Importador]</w:t>
      </w:r>
      <w:r w:rsidRPr="00F410CA">
        <w:rPr>
          <w:rFonts w:ascii="Arial" w:hAnsi="Arial" w:cs="Arial"/>
          <w:color w:val="4472C4" w:themeColor="accent1"/>
        </w:rPr>
        <w:br/>
      </w:r>
      <w:r w:rsidRPr="00F410CA">
        <w:rPr>
          <w:rStyle w:val="Textoennegrita"/>
          <w:rFonts w:ascii="Arial" w:hAnsi="Arial" w:cs="Arial"/>
          <w:color w:val="4472C4" w:themeColor="accent1"/>
        </w:rPr>
        <w:t>[Dirección del Importador]</w:t>
      </w:r>
    </w:p>
    <w:p w14:paraId="5906C5B5"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 de la Mercancía: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70"/>
        <w:gridCol w:w="1448"/>
        <w:gridCol w:w="754"/>
        <w:gridCol w:w="1756"/>
      </w:tblGrid>
      <w:tr w:rsidR="00F410CA" w:rsidRPr="00F410CA" w14:paraId="2BF750B5" w14:textId="77777777" w:rsidTr="000224F7">
        <w:trPr>
          <w:tblHeader/>
          <w:tblCellSpacing w:w="15" w:type="dxa"/>
        </w:trPr>
        <w:tc>
          <w:tcPr>
            <w:tcW w:w="0" w:type="auto"/>
            <w:vAlign w:val="center"/>
            <w:hideMark/>
          </w:tcPr>
          <w:p w14:paraId="73DB9B73" w14:textId="77777777" w:rsidR="000224F7" w:rsidRPr="00F410CA" w:rsidRDefault="000224F7">
            <w:pPr>
              <w:jc w:val="center"/>
              <w:rPr>
                <w:rFonts w:ascii="Arial" w:hAnsi="Arial" w:cs="Arial"/>
                <w:b/>
                <w:bCs/>
                <w:color w:val="4472C4" w:themeColor="accent1"/>
                <w:sz w:val="24"/>
                <w:szCs w:val="24"/>
              </w:rPr>
            </w:pPr>
            <w:r w:rsidRPr="00F410CA">
              <w:rPr>
                <w:rFonts w:ascii="Arial" w:hAnsi="Arial" w:cs="Arial"/>
                <w:b/>
                <w:bCs/>
                <w:color w:val="4472C4" w:themeColor="accent1"/>
                <w:sz w:val="24"/>
                <w:szCs w:val="24"/>
              </w:rPr>
              <w:t>Cantidad</w:t>
            </w:r>
          </w:p>
        </w:tc>
        <w:tc>
          <w:tcPr>
            <w:tcW w:w="0" w:type="auto"/>
            <w:vAlign w:val="center"/>
            <w:hideMark/>
          </w:tcPr>
          <w:p w14:paraId="4AE77DCB" w14:textId="77777777" w:rsidR="000224F7" w:rsidRPr="00F410CA" w:rsidRDefault="000224F7">
            <w:pPr>
              <w:jc w:val="center"/>
              <w:rPr>
                <w:rFonts w:ascii="Arial" w:hAnsi="Arial" w:cs="Arial"/>
                <w:b/>
                <w:bCs/>
                <w:color w:val="4472C4" w:themeColor="accent1"/>
                <w:sz w:val="24"/>
                <w:szCs w:val="24"/>
              </w:rPr>
            </w:pPr>
            <w:r w:rsidRPr="00F410CA">
              <w:rPr>
                <w:rFonts w:ascii="Arial" w:hAnsi="Arial" w:cs="Arial"/>
                <w:b/>
                <w:bCs/>
                <w:color w:val="4472C4" w:themeColor="accent1"/>
                <w:sz w:val="24"/>
                <w:szCs w:val="24"/>
              </w:rPr>
              <w:t>Descripción</w:t>
            </w:r>
          </w:p>
        </w:tc>
        <w:tc>
          <w:tcPr>
            <w:tcW w:w="0" w:type="auto"/>
            <w:vAlign w:val="center"/>
            <w:hideMark/>
          </w:tcPr>
          <w:p w14:paraId="2DD1A7B1" w14:textId="77777777" w:rsidR="000224F7" w:rsidRPr="00F410CA" w:rsidRDefault="000224F7">
            <w:pPr>
              <w:jc w:val="center"/>
              <w:rPr>
                <w:rFonts w:ascii="Arial" w:hAnsi="Arial" w:cs="Arial"/>
                <w:b/>
                <w:bCs/>
                <w:color w:val="4472C4" w:themeColor="accent1"/>
                <w:sz w:val="24"/>
                <w:szCs w:val="24"/>
              </w:rPr>
            </w:pPr>
            <w:r w:rsidRPr="00F410CA">
              <w:rPr>
                <w:rFonts w:ascii="Arial" w:hAnsi="Arial" w:cs="Arial"/>
                <w:b/>
                <w:bCs/>
                <w:color w:val="4472C4" w:themeColor="accent1"/>
                <w:sz w:val="24"/>
                <w:szCs w:val="24"/>
              </w:rPr>
              <w:t>Valor</w:t>
            </w:r>
          </w:p>
        </w:tc>
        <w:tc>
          <w:tcPr>
            <w:tcW w:w="0" w:type="auto"/>
            <w:vAlign w:val="center"/>
            <w:hideMark/>
          </w:tcPr>
          <w:p w14:paraId="5F1B0E0F" w14:textId="77777777" w:rsidR="000224F7" w:rsidRPr="00F410CA" w:rsidRDefault="000224F7">
            <w:pPr>
              <w:jc w:val="center"/>
              <w:rPr>
                <w:rFonts w:ascii="Arial" w:hAnsi="Arial" w:cs="Arial"/>
                <w:b/>
                <w:bCs/>
                <w:color w:val="4472C4" w:themeColor="accent1"/>
                <w:sz w:val="24"/>
                <w:szCs w:val="24"/>
              </w:rPr>
            </w:pPr>
            <w:r w:rsidRPr="00F410CA">
              <w:rPr>
                <w:rFonts w:ascii="Arial" w:hAnsi="Arial" w:cs="Arial"/>
                <w:b/>
                <w:bCs/>
                <w:color w:val="4472C4" w:themeColor="accent1"/>
                <w:sz w:val="24"/>
                <w:szCs w:val="24"/>
              </w:rPr>
              <w:t>País de Origen</w:t>
            </w:r>
          </w:p>
        </w:tc>
      </w:tr>
      <w:tr w:rsidR="00F410CA" w:rsidRPr="00F410CA" w14:paraId="2861A4DD" w14:textId="77777777" w:rsidTr="000224F7">
        <w:trPr>
          <w:tblCellSpacing w:w="15" w:type="dxa"/>
        </w:trPr>
        <w:tc>
          <w:tcPr>
            <w:tcW w:w="0" w:type="auto"/>
            <w:vAlign w:val="center"/>
            <w:hideMark/>
          </w:tcPr>
          <w:p w14:paraId="49E001E0" w14:textId="77777777" w:rsidR="000224F7" w:rsidRPr="00F410CA" w:rsidRDefault="000224F7">
            <w:pPr>
              <w:rPr>
                <w:rFonts w:ascii="Arial" w:hAnsi="Arial" w:cs="Arial"/>
                <w:color w:val="4472C4" w:themeColor="accent1"/>
                <w:sz w:val="24"/>
                <w:szCs w:val="24"/>
              </w:rPr>
            </w:pPr>
            <w:r w:rsidRPr="00F410CA">
              <w:rPr>
                <w:rFonts w:ascii="Arial" w:hAnsi="Arial" w:cs="Arial"/>
                <w:color w:val="4472C4" w:themeColor="accent1"/>
                <w:sz w:val="24"/>
                <w:szCs w:val="24"/>
              </w:rPr>
              <w:t>[Cantidad]</w:t>
            </w:r>
          </w:p>
        </w:tc>
        <w:tc>
          <w:tcPr>
            <w:tcW w:w="0" w:type="auto"/>
            <w:vAlign w:val="center"/>
            <w:hideMark/>
          </w:tcPr>
          <w:p w14:paraId="31B4CB36" w14:textId="77777777" w:rsidR="000224F7" w:rsidRPr="00F410CA" w:rsidRDefault="000224F7">
            <w:pPr>
              <w:rPr>
                <w:rFonts w:ascii="Arial" w:hAnsi="Arial" w:cs="Arial"/>
                <w:color w:val="4472C4" w:themeColor="accent1"/>
                <w:sz w:val="24"/>
                <w:szCs w:val="24"/>
              </w:rPr>
            </w:pPr>
            <w:r w:rsidRPr="00F410CA">
              <w:rPr>
                <w:rFonts w:ascii="Arial" w:hAnsi="Arial" w:cs="Arial"/>
                <w:color w:val="4472C4" w:themeColor="accent1"/>
                <w:sz w:val="24"/>
                <w:szCs w:val="24"/>
              </w:rPr>
              <w:t>[Descripción]</w:t>
            </w:r>
          </w:p>
        </w:tc>
        <w:tc>
          <w:tcPr>
            <w:tcW w:w="0" w:type="auto"/>
            <w:vAlign w:val="center"/>
            <w:hideMark/>
          </w:tcPr>
          <w:p w14:paraId="7FE4B27A" w14:textId="77777777" w:rsidR="000224F7" w:rsidRPr="00F410CA" w:rsidRDefault="000224F7">
            <w:pPr>
              <w:rPr>
                <w:rFonts w:ascii="Arial" w:hAnsi="Arial" w:cs="Arial"/>
                <w:color w:val="4472C4" w:themeColor="accent1"/>
                <w:sz w:val="24"/>
                <w:szCs w:val="24"/>
              </w:rPr>
            </w:pPr>
            <w:r w:rsidRPr="00F410CA">
              <w:rPr>
                <w:rFonts w:ascii="Arial" w:hAnsi="Arial" w:cs="Arial"/>
                <w:color w:val="4472C4" w:themeColor="accent1"/>
                <w:sz w:val="24"/>
                <w:szCs w:val="24"/>
              </w:rPr>
              <w:t>[Valor]</w:t>
            </w:r>
          </w:p>
        </w:tc>
        <w:tc>
          <w:tcPr>
            <w:tcW w:w="0" w:type="auto"/>
            <w:vAlign w:val="center"/>
            <w:hideMark/>
          </w:tcPr>
          <w:p w14:paraId="039FE6B0" w14:textId="77777777" w:rsidR="000224F7" w:rsidRPr="00F410CA" w:rsidRDefault="000224F7">
            <w:pPr>
              <w:rPr>
                <w:rFonts w:ascii="Arial" w:hAnsi="Arial" w:cs="Arial"/>
                <w:color w:val="4472C4" w:themeColor="accent1"/>
                <w:sz w:val="24"/>
                <w:szCs w:val="24"/>
              </w:rPr>
            </w:pPr>
            <w:r w:rsidRPr="00F410CA">
              <w:rPr>
                <w:rFonts w:ascii="Arial" w:hAnsi="Arial" w:cs="Arial"/>
                <w:color w:val="4472C4" w:themeColor="accent1"/>
                <w:sz w:val="24"/>
                <w:szCs w:val="24"/>
              </w:rPr>
              <w:t>[País]</w:t>
            </w:r>
          </w:p>
        </w:tc>
      </w:tr>
    </w:tbl>
    <w:p w14:paraId="44FE6B3B"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Certificamos que la mercancía mencionada arriba es originaria de:</w:t>
      </w:r>
      <w:r w:rsidRPr="00F410CA">
        <w:rPr>
          <w:rFonts w:ascii="Arial" w:hAnsi="Arial" w:cs="Arial"/>
          <w:color w:val="4472C4" w:themeColor="accent1"/>
        </w:rPr>
        <w:t xml:space="preserve"> [País de Origen]</w:t>
      </w:r>
    </w:p>
    <w:p w14:paraId="6F649211"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Firma del Exportador:</w:t>
      </w:r>
      <w:r w:rsidRPr="00F410CA">
        <w:rPr>
          <w:rFonts w:ascii="Arial" w:hAnsi="Arial" w:cs="Arial"/>
          <w:color w:val="4472C4" w:themeColor="accent1"/>
        </w:rPr>
        <w:t xml:space="preserve"> ________________________</w:t>
      </w:r>
      <w:r w:rsidRPr="00F410CA">
        <w:rPr>
          <w:rFonts w:ascii="Arial" w:hAnsi="Arial" w:cs="Arial"/>
          <w:color w:val="4472C4" w:themeColor="accent1"/>
        </w:rPr>
        <w:br/>
      </w:r>
      <w:r w:rsidRPr="00F410CA">
        <w:rPr>
          <w:rStyle w:val="Textoennegrita"/>
          <w:rFonts w:ascii="Arial" w:hAnsi="Arial" w:cs="Arial"/>
          <w:color w:val="4472C4" w:themeColor="accent1"/>
        </w:rPr>
        <w:t>Firma de la Cámara de Comercio:</w:t>
      </w:r>
      <w:r w:rsidRPr="00F410CA">
        <w:rPr>
          <w:rFonts w:ascii="Arial" w:hAnsi="Arial" w:cs="Arial"/>
          <w:color w:val="4472C4" w:themeColor="accent1"/>
        </w:rPr>
        <w:t xml:space="preserve"> ________________________</w:t>
      </w:r>
      <w:r w:rsidRPr="00F410CA">
        <w:rPr>
          <w:rFonts w:ascii="Arial" w:hAnsi="Arial" w:cs="Arial"/>
          <w:color w:val="4472C4" w:themeColor="accent1"/>
        </w:rPr>
        <w:br/>
      </w:r>
      <w:r w:rsidRPr="00F410CA">
        <w:rPr>
          <w:rStyle w:val="Textoennegrita"/>
          <w:rFonts w:ascii="Arial" w:hAnsi="Arial" w:cs="Arial"/>
          <w:color w:val="4472C4" w:themeColor="accent1"/>
        </w:rPr>
        <w:t>Sello:</w:t>
      </w:r>
      <w:r w:rsidRPr="00F410CA">
        <w:rPr>
          <w:rFonts w:ascii="Arial" w:hAnsi="Arial" w:cs="Arial"/>
          <w:color w:val="4472C4" w:themeColor="accent1"/>
        </w:rPr>
        <w:t xml:space="preserve"> ________________________</w:t>
      </w:r>
    </w:p>
    <w:p w14:paraId="00449C00" w14:textId="77777777" w:rsidR="000224F7" w:rsidRPr="00F410CA" w:rsidRDefault="00000000" w:rsidP="000224F7">
      <w:pPr>
        <w:rPr>
          <w:rFonts w:ascii="Arial" w:hAnsi="Arial" w:cs="Arial"/>
          <w:color w:val="4472C4" w:themeColor="accent1"/>
          <w:sz w:val="24"/>
          <w:szCs w:val="24"/>
        </w:rPr>
      </w:pPr>
      <w:r>
        <w:rPr>
          <w:rFonts w:ascii="Arial" w:hAnsi="Arial" w:cs="Arial"/>
          <w:color w:val="4472C4" w:themeColor="accent1"/>
          <w:sz w:val="24"/>
          <w:szCs w:val="24"/>
        </w:rPr>
        <w:pict w14:anchorId="4FA6FA68">
          <v:rect id="_x0000_i1046" style="width:0;height:1.5pt" o:hralign="center" o:hrstd="t" o:hr="t" fillcolor="#a0a0a0" stroked="f"/>
        </w:pict>
      </w:r>
    </w:p>
    <w:p w14:paraId="63216F5C" w14:textId="77777777" w:rsidR="000224F7" w:rsidRPr="00F410CA" w:rsidRDefault="000224F7" w:rsidP="000224F7">
      <w:pPr>
        <w:pStyle w:val="Ttulo3"/>
        <w:rPr>
          <w:rFonts w:ascii="Arial" w:hAnsi="Arial" w:cs="Arial"/>
          <w:color w:val="4472C4" w:themeColor="accent1"/>
          <w:sz w:val="24"/>
          <w:szCs w:val="24"/>
        </w:rPr>
      </w:pPr>
      <w:bookmarkStart w:id="326" w:name="_Toc176099784"/>
      <w:r w:rsidRPr="00F410CA">
        <w:rPr>
          <w:rStyle w:val="Textoennegrita"/>
          <w:rFonts w:ascii="Arial" w:hAnsi="Arial" w:cs="Arial"/>
          <w:b/>
          <w:bCs/>
          <w:color w:val="4472C4" w:themeColor="accent1"/>
          <w:sz w:val="24"/>
          <w:szCs w:val="24"/>
        </w:rPr>
        <w:t>5. Certificado de Seguro</w:t>
      </w:r>
      <w:bookmarkEnd w:id="326"/>
    </w:p>
    <w:p w14:paraId="14BA0194"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El certificado de seguro es un documento que confirma la existencia de una póliza de seguro para la mercancía durante el transporte.</w:t>
      </w:r>
    </w:p>
    <w:p w14:paraId="3EDB54DF"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Modelo:</w:t>
      </w:r>
    </w:p>
    <w:p w14:paraId="7F53BB23" w14:textId="77777777" w:rsidR="000224F7" w:rsidRPr="00F410CA" w:rsidRDefault="00000000" w:rsidP="000224F7">
      <w:pPr>
        <w:rPr>
          <w:rFonts w:ascii="Arial" w:hAnsi="Arial" w:cs="Arial"/>
          <w:color w:val="4472C4" w:themeColor="accent1"/>
          <w:sz w:val="24"/>
          <w:szCs w:val="24"/>
        </w:rPr>
      </w:pPr>
      <w:r>
        <w:rPr>
          <w:rFonts w:ascii="Arial" w:hAnsi="Arial" w:cs="Arial"/>
          <w:color w:val="4472C4" w:themeColor="accent1"/>
          <w:sz w:val="24"/>
          <w:szCs w:val="24"/>
        </w:rPr>
        <w:pict w14:anchorId="53E154E0">
          <v:rect id="_x0000_i1047" style="width:0;height:1.5pt" o:hralign="center" o:hrstd="t" o:hr="t" fillcolor="#a0a0a0" stroked="f"/>
        </w:pict>
      </w:r>
    </w:p>
    <w:p w14:paraId="4A3F1C89"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lastRenderedPageBreak/>
        <w:t>Certificado de Seguro</w:t>
      </w:r>
    </w:p>
    <w:p w14:paraId="7236801E"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Emitido por:</w:t>
      </w:r>
      <w:r w:rsidRPr="00F410CA">
        <w:rPr>
          <w:rFonts w:ascii="Arial" w:hAnsi="Arial" w:cs="Arial"/>
          <w:color w:val="4472C4" w:themeColor="accent1"/>
        </w:rPr>
        <w:br/>
      </w:r>
      <w:r w:rsidRPr="00F410CA">
        <w:rPr>
          <w:rStyle w:val="Textoennegrita"/>
          <w:rFonts w:ascii="Arial" w:hAnsi="Arial" w:cs="Arial"/>
          <w:color w:val="4472C4" w:themeColor="accent1"/>
        </w:rPr>
        <w:t>[Nombre de la Compañía de Seguros]</w:t>
      </w:r>
      <w:r w:rsidRPr="00F410CA">
        <w:rPr>
          <w:rFonts w:ascii="Arial" w:hAnsi="Arial" w:cs="Arial"/>
          <w:color w:val="4472C4" w:themeColor="accent1"/>
        </w:rPr>
        <w:br/>
      </w:r>
      <w:r w:rsidRPr="00F410CA">
        <w:rPr>
          <w:rStyle w:val="Textoennegrita"/>
          <w:rFonts w:ascii="Arial" w:hAnsi="Arial" w:cs="Arial"/>
          <w:color w:val="4472C4" w:themeColor="accent1"/>
        </w:rPr>
        <w:t>[Dirección de la Compañía de Seguros]</w:t>
      </w:r>
    </w:p>
    <w:p w14:paraId="2FDE02A0"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Número de Póliza:</w:t>
      </w:r>
      <w:r w:rsidRPr="00F410CA">
        <w:rPr>
          <w:rFonts w:ascii="Arial" w:hAnsi="Arial" w:cs="Arial"/>
          <w:color w:val="4472C4" w:themeColor="accent1"/>
        </w:rPr>
        <w:t xml:space="preserve"> [Número]</w:t>
      </w:r>
      <w:r w:rsidRPr="00F410CA">
        <w:rPr>
          <w:rFonts w:ascii="Arial" w:hAnsi="Arial" w:cs="Arial"/>
          <w:color w:val="4472C4" w:themeColor="accent1"/>
        </w:rPr>
        <w:br/>
      </w:r>
      <w:r w:rsidRPr="00F410CA">
        <w:rPr>
          <w:rStyle w:val="Textoennegrita"/>
          <w:rFonts w:ascii="Arial" w:hAnsi="Arial" w:cs="Arial"/>
          <w:color w:val="4472C4" w:themeColor="accent1"/>
        </w:rPr>
        <w:t>Fecha de Emisión:</w:t>
      </w:r>
      <w:r w:rsidRPr="00F410CA">
        <w:rPr>
          <w:rFonts w:ascii="Arial" w:hAnsi="Arial" w:cs="Arial"/>
          <w:color w:val="4472C4" w:themeColor="accent1"/>
        </w:rPr>
        <w:t xml:space="preserve"> [Fecha]</w:t>
      </w:r>
    </w:p>
    <w:p w14:paraId="73177430"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Asegurado:</w:t>
      </w:r>
      <w:r w:rsidRPr="00F410CA">
        <w:rPr>
          <w:rFonts w:ascii="Arial" w:hAnsi="Arial" w:cs="Arial"/>
          <w:color w:val="4472C4" w:themeColor="accent1"/>
        </w:rPr>
        <w:br/>
      </w:r>
      <w:r w:rsidRPr="00F410CA">
        <w:rPr>
          <w:rStyle w:val="Textoennegrita"/>
          <w:rFonts w:ascii="Arial" w:hAnsi="Arial" w:cs="Arial"/>
          <w:color w:val="4472C4" w:themeColor="accent1"/>
        </w:rPr>
        <w:t>[Nombre del Asegurado]</w:t>
      </w:r>
      <w:r w:rsidRPr="00F410CA">
        <w:rPr>
          <w:rFonts w:ascii="Arial" w:hAnsi="Arial" w:cs="Arial"/>
          <w:color w:val="4472C4" w:themeColor="accent1"/>
        </w:rPr>
        <w:br/>
      </w:r>
      <w:r w:rsidRPr="00F410CA">
        <w:rPr>
          <w:rStyle w:val="Textoennegrita"/>
          <w:rFonts w:ascii="Arial" w:hAnsi="Arial" w:cs="Arial"/>
          <w:color w:val="4472C4" w:themeColor="accent1"/>
        </w:rPr>
        <w:t>[Dirección del Asegurado]</w:t>
      </w:r>
    </w:p>
    <w:p w14:paraId="65D13AE3"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 de la Mercancía: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70"/>
        <w:gridCol w:w="1448"/>
        <w:gridCol w:w="1981"/>
        <w:gridCol w:w="1276"/>
      </w:tblGrid>
      <w:tr w:rsidR="00F410CA" w:rsidRPr="00F410CA" w14:paraId="4B2B0EF9" w14:textId="77777777" w:rsidTr="000224F7">
        <w:trPr>
          <w:tblHeader/>
          <w:tblCellSpacing w:w="15" w:type="dxa"/>
        </w:trPr>
        <w:tc>
          <w:tcPr>
            <w:tcW w:w="0" w:type="auto"/>
            <w:vAlign w:val="center"/>
            <w:hideMark/>
          </w:tcPr>
          <w:p w14:paraId="26CD1492" w14:textId="77777777" w:rsidR="000224F7" w:rsidRPr="00F410CA" w:rsidRDefault="000224F7">
            <w:pPr>
              <w:jc w:val="center"/>
              <w:rPr>
                <w:rFonts w:ascii="Arial" w:hAnsi="Arial" w:cs="Arial"/>
                <w:b/>
                <w:bCs/>
                <w:color w:val="4472C4" w:themeColor="accent1"/>
                <w:sz w:val="24"/>
                <w:szCs w:val="24"/>
              </w:rPr>
            </w:pPr>
            <w:r w:rsidRPr="00F410CA">
              <w:rPr>
                <w:rFonts w:ascii="Arial" w:hAnsi="Arial" w:cs="Arial"/>
                <w:b/>
                <w:bCs/>
                <w:color w:val="4472C4" w:themeColor="accent1"/>
                <w:sz w:val="24"/>
                <w:szCs w:val="24"/>
              </w:rPr>
              <w:t>Cantidad</w:t>
            </w:r>
          </w:p>
        </w:tc>
        <w:tc>
          <w:tcPr>
            <w:tcW w:w="0" w:type="auto"/>
            <w:vAlign w:val="center"/>
            <w:hideMark/>
          </w:tcPr>
          <w:p w14:paraId="249AF36B" w14:textId="77777777" w:rsidR="000224F7" w:rsidRPr="00F410CA" w:rsidRDefault="000224F7">
            <w:pPr>
              <w:jc w:val="center"/>
              <w:rPr>
                <w:rFonts w:ascii="Arial" w:hAnsi="Arial" w:cs="Arial"/>
                <w:b/>
                <w:bCs/>
                <w:color w:val="4472C4" w:themeColor="accent1"/>
                <w:sz w:val="24"/>
                <w:szCs w:val="24"/>
              </w:rPr>
            </w:pPr>
            <w:r w:rsidRPr="00F410CA">
              <w:rPr>
                <w:rFonts w:ascii="Arial" w:hAnsi="Arial" w:cs="Arial"/>
                <w:b/>
                <w:bCs/>
                <w:color w:val="4472C4" w:themeColor="accent1"/>
                <w:sz w:val="24"/>
                <w:szCs w:val="24"/>
              </w:rPr>
              <w:t>Descripción</w:t>
            </w:r>
          </w:p>
        </w:tc>
        <w:tc>
          <w:tcPr>
            <w:tcW w:w="0" w:type="auto"/>
            <w:vAlign w:val="center"/>
            <w:hideMark/>
          </w:tcPr>
          <w:p w14:paraId="67790332" w14:textId="77777777" w:rsidR="000224F7" w:rsidRPr="00F410CA" w:rsidRDefault="000224F7">
            <w:pPr>
              <w:jc w:val="center"/>
              <w:rPr>
                <w:rFonts w:ascii="Arial" w:hAnsi="Arial" w:cs="Arial"/>
                <w:b/>
                <w:bCs/>
                <w:color w:val="4472C4" w:themeColor="accent1"/>
                <w:sz w:val="24"/>
                <w:szCs w:val="24"/>
              </w:rPr>
            </w:pPr>
            <w:r w:rsidRPr="00F410CA">
              <w:rPr>
                <w:rFonts w:ascii="Arial" w:hAnsi="Arial" w:cs="Arial"/>
                <w:b/>
                <w:bCs/>
                <w:color w:val="4472C4" w:themeColor="accent1"/>
                <w:sz w:val="24"/>
                <w:szCs w:val="24"/>
              </w:rPr>
              <w:t>Valor Asegurado</w:t>
            </w:r>
          </w:p>
        </w:tc>
        <w:tc>
          <w:tcPr>
            <w:tcW w:w="0" w:type="auto"/>
            <w:vAlign w:val="center"/>
            <w:hideMark/>
          </w:tcPr>
          <w:p w14:paraId="287C7F44" w14:textId="77777777" w:rsidR="000224F7" w:rsidRPr="00F410CA" w:rsidRDefault="000224F7">
            <w:pPr>
              <w:jc w:val="center"/>
              <w:rPr>
                <w:rFonts w:ascii="Arial" w:hAnsi="Arial" w:cs="Arial"/>
                <w:b/>
                <w:bCs/>
                <w:color w:val="4472C4" w:themeColor="accent1"/>
                <w:sz w:val="24"/>
                <w:szCs w:val="24"/>
              </w:rPr>
            </w:pPr>
            <w:r w:rsidRPr="00F410CA">
              <w:rPr>
                <w:rFonts w:ascii="Arial" w:hAnsi="Arial" w:cs="Arial"/>
                <w:b/>
                <w:bCs/>
                <w:color w:val="4472C4" w:themeColor="accent1"/>
                <w:sz w:val="24"/>
                <w:szCs w:val="24"/>
              </w:rPr>
              <w:t>Cobertura</w:t>
            </w:r>
          </w:p>
        </w:tc>
      </w:tr>
      <w:tr w:rsidR="00F410CA" w:rsidRPr="00F410CA" w14:paraId="064690DD" w14:textId="77777777" w:rsidTr="000224F7">
        <w:trPr>
          <w:tblCellSpacing w:w="15" w:type="dxa"/>
        </w:trPr>
        <w:tc>
          <w:tcPr>
            <w:tcW w:w="0" w:type="auto"/>
            <w:vAlign w:val="center"/>
            <w:hideMark/>
          </w:tcPr>
          <w:p w14:paraId="4DEA33EF" w14:textId="77777777" w:rsidR="000224F7" w:rsidRPr="00F410CA" w:rsidRDefault="000224F7">
            <w:pPr>
              <w:rPr>
                <w:rFonts w:ascii="Arial" w:hAnsi="Arial" w:cs="Arial"/>
                <w:color w:val="4472C4" w:themeColor="accent1"/>
                <w:sz w:val="24"/>
                <w:szCs w:val="24"/>
              </w:rPr>
            </w:pPr>
            <w:r w:rsidRPr="00F410CA">
              <w:rPr>
                <w:rFonts w:ascii="Arial" w:hAnsi="Arial" w:cs="Arial"/>
                <w:color w:val="4472C4" w:themeColor="accent1"/>
                <w:sz w:val="24"/>
                <w:szCs w:val="24"/>
              </w:rPr>
              <w:t>[Cantidad]</w:t>
            </w:r>
          </w:p>
        </w:tc>
        <w:tc>
          <w:tcPr>
            <w:tcW w:w="0" w:type="auto"/>
            <w:vAlign w:val="center"/>
            <w:hideMark/>
          </w:tcPr>
          <w:p w14:paraId="2CD72A9F" w14:textId="77777777" w:rsidR="000224F7" w:rsidRPr="00F410CA" w:rsidRDefault="000224F7">
            <w:pPr>
              <w:rPr>
                <w:rFonts w:ascii="Arial" w:hAnsi="Arial" w:cs="Arial"/>
                <w:color w:val="4472C4" w:themeColor="accent1"/>
                <w:sz w:val="24"/>
                <w:szCs w:val="24"/>
              </w:rPr>
            </w:pPr>
            <w:r w:rsidRPr="00F410CA">
              <w:rPr>
                <w:rFonts w:ascii="Arial" w:hAnsi="Arial" w:cs="Arial"/>
                <w:color w:val="4472C4" w:themeColor="accent1"/>
                <w:sz w:val="24"/>
                <w:szCs w:val="24"/>
              </w:rPr>
              <w:t>[Descripción]</w:t>
            </w:r>
          </w:p>
        </w:tc>
        <w:tc>
          <w:tcPr>
            <w:tcW w:w="0" w:type="auto"/>
            <w:vAlign w:val="center"/>
            <w:hideMark/>
          </w:tcPr>
          <w:p w14:paraId="558AE496" w14:textId="77777777" w:rsidR="000224F7" w:rsidRPr="00F410CA" w:rsidRDefault="000224F7">
            <w:pPr>
              <w:rPr>
                <w:rFonts w:ascii="Arial" w:hAnsi="Arial" w:cs="Arial"/>
                <w:color w:val="4472C4" w:themeColor="accent1"/>
                <w:sz w:val="24"/>
                <w:szCs w:val="24"/>
              </w:rPr>
            </w:pPr>
            <w:r w:rsidRPr="00F410CA">
              <w:rPr>
                <w:rFonts w:ascii="Arial" w:hAnsi="Arial" w:cs="Arial"/>
                <w:color w:val="4472C4" w:themeColor="accent1"/>
                <w:sz w:val="24"/>
                <w:szCs w:val="24"/>
              </w:rPr>
              <w:t>[Valor]</w:t>
            </w:r>
          </w:p>
        </w:tc>
        <w:tc>
          <w:tcPr>
            <w:tcW w:w="0" w:type="auto"/>
            <w:vAlign w:val="center"/>
            <w:hideMark/>
          </w:tcPr>
          <w:p w14:paraId="4C702BA1" w14:textId="77777777" w:rsidR="000224F7" w:rsidRPr="00F410CA" w:rsidRDefault="000224F7">
            <w:pPr>
              <w:rPr>
                <w:rFonts w:ascii="Arial" w:hAnsi="Arial" w:cs="Arial"/>
                <w:color w:val="4472C4" w:themeColor="accent1"/>
                <w:sz w:val="24"/>
                <w:szCs w:val="24"/>
              </w:rPr>
            </w:pPr>
            <w:r w:rsidRPr="00F410CA">
              <w:rPr>
                <w:rFonts w:ascii="Arial" w:hAnsi="Arial" w:cs="Arial"/>
                <w:color w:val="4472C4" w:themeColor="accent1"/>
                <w:sz w:val="24"/>
                <w:szCs w:val="24"/>
              </w:rPr>
              <w:t>[Cobertura]</w:t>
            </w:r>
          </w:p>
        </w:tc>
      </w:tr>
    </w:tbl>
    <w:p w14:paraId="5C302BCD"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Riesgos Cubiertos:</w:t>
      </w:r>
      <w:r w:rsidRPr="00F410CA">
        <w:rPr>
          <w:rFonts w:ascii="Arial" w:hAnsi="Arial" w:cs="Arial"/>
          <w:color w:val="4472C4" w:themeColor="accent1"/>
        </w:rPr>
        <w:t xml:space="preserve"> [Descripción de Riesgos Cubiertos]</w:t>
      </w:r>
      <w:r w:rsidRPr="00F410CA">
        <w:rPr>
          <w:rFonts w:ascii="Arial" w:hAnsi="Arial" w:cs="Arial"/>
          <w:color w:val="4472C4" w:themeColor="accent1"/>
        </w:rPr>
        <w:br/>
      </w:r>
      <w:r w:rsidRPr="00F410CA">
        <w:rPr>
          <w:rStyle w:val="Textoennegrita"/>
          <w:rFonts w:ascii="Arial" w:hAnsi="Arial" w:cs="Arial"/>
          <w:color w:val="4472C4" w:themeColor="accent1"/>
        </w:rPr>
        <w:t>Fecha de Inicio de Cobertura:</w:t>
      </w:r>
      <w:r w:rsidRPr="00F410CA">
        <w:rPr>
          <w:rFonts w:ascii="Arial" w:hAnsi="Arial" w:cs="Arial"/>
          <w:color w:val="4472C4" w:themeColor="accent1"/>
        </w:rPr>
        <w:t xml:space="preserve"> [Fecha]</w:t>
      </w:r>
      <w:r w:rsidRPr="00F410CA">
        <w:rPr>
          <w:rFonts w:ascii="Arial" w:hAnsi="Arial" w:cs="Arial"/>
          <w:color w:val="4472C4" w:themeColor="accent1"/>
        </w:rPr>
        <w:br/>
      </w:r>
      <w:r w:rsidRPr="00F410CA">
        <w:rPr>
          <w:rStyle w:val="Textoennegrita"/>
          <w:rFonts w:ascii="Arial" w:hAnsi="Arial" w:cs="Arial"/>
          <w:color w:val="4472C4" w:themeColor="accent1"/>
        </w:rPr>
        <w:t>Fecha de Fin de Cobertura:</w:t>
      </w:r>
      <w:r w:rsidRPr="00F410CA">
        <w:rPr>
          <w:rFonts w:ascii="Arial" w:hAnsi="Arial" w:cs="Arial"/>
          <w:color w:val="4472C4" w:themeColor="accent1"/>
        </w:rPr>
        <w:t xml:space="preserve"> [Fecha]</w:t>
      </w:r>
    </w:p>
    <w:p w14:paraId="3F0D362F"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Firma del Asegurador:</w:t>
      </w:r>
      <w:r w:rsidRPr="00F410CA">
        <w:rPr>
          <w:rFonts w:ascii="Arial" w:hAnsi="Arial" w:cs="Arial"/>
          <w:color w:val="4472C4" w:themeColor="accent1"/>
        </w:rPr>
        <w:t xml:space="preserve"> ________________________</w:t>
      </w:r>
      <w:r w:rsidRPr="00F410CA">
        <w:rPr>
          <w:rFonts w:ascii="Arial" w:hAnsi="Arial" w:cs="Arial"/>
          <w:color w:val="4472C4" w:themeColor="accent1"/>
        </w:rPr>
        <w:br/>
      </w:r>
      <w:r w:rsidRPr="00F410CA">
        <w:rPr>
          <w:rStyle w:val="Textoennegrita"/>
          <w:rFonts w:ascii="Arial" w:hAnsi="Arial" w:cs="Arial"/>
          <w:color w:val="4472C4" w:themeColor="accent1"/>
        </w:rPr>
        <w:t>Sello:</w:t>
      </w:r>
      <w:r w:rsidRPr="00F410CA">
        <w:rPr>
          <w:rFonts w:ascii="Arial" w:hAnsi="Arial" w:cs="Arial"/>
          <w:color w:val="4472C4" w:themeColor="accent1"/>
        </w:rPr>
        <w:t xml:space="preserve"> ________________________</w:t>
      </w:r>
    </w:p>
    <w:p w14:paraId="78E47353" w14:textId="77777777" w:rsidR="000224F7" w:rsidRPr="00F410CA" w:rsidRDefault="00000000" w:rsidP="000224F7">
      <w:pPr>
        <w:rPr>
          <w:rFonts w:ascii="Arial" w:hAnsi="Arial" w:cs="Arial"/>
          <w:color w:val="4472C4" w:themeColor="accent1"/>
          <w:sz w:val="24"/>
          <w:szCs w:val="24"/>
        </w:rPr>
      </w:pPr>
      <w:r>
        <w:rPr>
          <w:rFonts w:ascii="Arial" w:hAnsi="Arial" w:cs="Arial"/>
          <w:color w:val="4472C4" w:themeColor="accent1"/>
          <w:sz w:val="24"/>
          <w:szCs w:val="24"/>
        </w:rPr>
        <w:pict w14:anchorId="06820133">
          <v:rect id="_x0000_i1048" style="width:0;height:1.5pt" o:hralign="center" o:hrstd="t" o:hr="t" fillcolor="#a0a0a0" stroked="f"/>
        </w:pict>
      </w:r>
    </w:p>
    <w:p w14:paraId="6F293794" w14:textId="77777777" w:rsidR="000224F7" w:rsidRPr="00F410CA" w:rsidRDefault="000224F7" w:rsidP="000224F7">
      <w:pPr>
        <w:pStyle w:val="Ttulo3"/>
        <w:rPr>
          <w:rFonts w:ascii="Arial" w:hAnsi="Arial" w:cs="Arial"/>
          <w:color w:val="4472C4" w:themeColor="accent1"/>
          <w:sz w:val="24"/>
          <w:szCs w:val="24"/>
        </w:rPr>
      </w:pPr>
      <w:bookmarkStart w:id="327" w:name="_Toc176099785"/>
      <w:r w:rsidRPr="00F410CA">
        <w:rPr>
          <w:rStyle w:val="Textoennegrita"/>
          <w:rFonts w:ascii="Arial" w:hAnsi="Arial" w:cs="Arial"/>
          <w:b/>
          <w:bCs/>
          <w:color w:val="4472C4" w:themeColor="accent1"/>
          <w:sz w:val="24"/>
          <w:szCs w:val="24"/>
        </w:rPr>
        <w:t>Conclusión</w:t>
      </w:r>
      <w:bookmarkEnd w:id="327"/>
    </w:p>
    <w:p w14:paraId="1B460F7F"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Estos documentos son fundamentales en la cobranza internacional, ya que aseguran que las transacciones se realicen de acuerdo con los términos acordados y facilitan la gestión del riesgo. Cada documento tiene un papel específico en el proceso de cobranza y es importante que las partes involucradas comprendan su uso y requisitos para garantizar una transacción exitosa.</w:t>
      </w:r>
    </w:p>
    <w:p w14:paraId="05D4A1BA" w14:textId="77777777" w:rsidR="00436E69" w:rsidRPr="00F410CA" w:rsidRDefault="00436E69" w:rsidP="000224F7">
      <w:pPr>
        <w:rPr>
          <w:rFonts w:ascii="Arial" w:hAnsi="Arial" w:cs="Arial"/>
          <w:color w:val="4472C4" w:themeColor="accent1"/>
          <w:sz w:val="24"/>
          <w:szCs w:val="24"/>
        </w:rPr>
      </w:pPr>
    </w:p>
    <w:p w14:paraId="7FB00CA2" w14:textId="69605971" w:rsidR="000224F7" w:rsidRPr="00F410CA" w:rsidRDefault="00436E69" w:rsidP="00613C77">
      <w:pPr>
        <w:pStyle w:val="Ttulo1"/>
        <w:jc w:val="center"/>
        <w:rPr>
          <w:rFonts w:ascii="Arial" w:hAnsi="Arial" w:cs="Arial"/>
          <w:color w:val="4472C4" w:themeColor="accent1"/>
          <w:sz w:val="24"/>
          <w:szCs w:val="24"/>
        </w:rPr>
      </w:pPr>
      <w:bookmarkStart w:id="328" w:name="_Toc176099786"/>
      <w:r w:rsidRPr="00F410CA">
        <w:rPr>
          <w:rFonts w:ascii="Arial" w:hAnsi="Arial" w:cs="Arial"/>
          <w:b/>
          <w:bCs/>
          <w:color w:val="4472C4" w:themeColor="accent1"/>
          <w:sz w:val="24"/>
          <w:szCs w:val="24"/>
          <w:u w:val="single"/>
        </w:rPr>
        <w:t>Capítulo</w:t>
      </w:r>
      <w:r w:rsidR="00613C77" w:rsidRPr="00F410CA">
        <w:rPr>
          <w:rFonts w:ascii="Arial" w:hAnsi="Arial" w:cs="Arial"/>
          <w:b/>
          <w:bCs/>
          <w:color w:val="4472C4" w:themeColor="accent1"/>
          <w:sz w:val="24"/>
          <w:szCs w:val="24"/>
          <w:u w:val="single"/>
        </w:rPr>
        <w:t xml:space="preserve">: </w:t>
      </w:r>
      <w:r w:rsidR="000224F7" w:rsidRPr="00F410CA">
        <w:rPr>
          <w:rFonts w:ascii="Arial" w:hAnsi="Arial" w:cs="Arial"/>
          <w:color w:val="4472C4" w:themeColor="accent1"/>
          <w:sz w:val="24"/>
          <w:szCs w:val="24"/>
        </w:rPr>
        <w:t>Más modelos sobre documentos de medios de pagos internacionales</w:t>
      </w:r>
      <w:bookmarkEnd w:id="328"/>
    </w:p>
    <w:p w14:paraId="52C8DDA6"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Aquí tienes más modelos de documentos utilizados en medios de pago internacionales, que complementan y detallan los aspectos de las transacciones financieras internacionales:</w:t>
      </w:r>
    </w:p>
    <w:p w14:paraId="7EEC00BE" w14:textId="77777777" w:rsidR="000224F7" w:rsidRPr="00F410CA" w:rsidRDefault="000224F7" w:rsidP="000224F7">
      <w:pPr>
        <w:pStyle w:val="Ttulo3"/>
        <w:rPr>
          <w:rFonts w:ascii="Arial" w:hAnsi="Arial" w:cs="Arial"/>
          <w:color w:val="4472C4" w:themeColor="accent1"/>
          <w:sz w:val="24"/>
          <w:szCs w:val="24"/>
        </w:rPr>
      </w:pPr>
      <w:bookmarkStart w:id="329" w:name="_Toc176099787"/>
      <w:r w:rsidRPr="00F410CA">
        <w:rPr>
          <w:rStyle w:val="Textoennegrita"/>
          <w:rFonts w:ascii="Arial" w:hAnsi="Arial" w:cs="Arial"/>
          <w:b/>
          <w:bCs/>
          <w:color w:val="4472C4" w:themeColor="accent1"/>
          <w:sz w:val="24"/>
          <w:szCs w:val="24"/>
        </w:rPr>
        <w:t>1. Confirmación de Pago (</w:t>
      </w:r>
      <w:proofErr w:type="spellStart"/>
      <w:r w:rsidRPr="00F410CA">
        <w:rPr>
          <w:rStyle w:val="Textoennegrita"/>
          <w:rFonts w:ascii="Arial" w:hAnsi="Arial" w:cs="Arial"/>
          <w:b/>
          <w:bCs/>
          <w:color w:val="4472C4" w:themeColor="accent1"/>
          <w:sz w:val="24"/>
          <w:szCs w:val="24"/>
        </w:rPr>
        <w:t>Payment</w:t>
      </w:r>
      <w:proofErr w:type="spellEnd"/>
      <w:r w:rsidRPr="00F410CA">
        <w:rPr>
          <w:rStyle w:val="Textoennegrita"/>
          <w:rFonts w:ascii="Arial" w:hAnsi="Arial" w:cs="Arial"/>
          <w:b/>
          <w:bCs/>
          <w:color w:val="4472C4" w:themeColor="accent1"/>
          <w:sz w:val="24"/>
          <w:szCs w:val="24"/>
        </w:rPr>
        <w:t xml:space="preserve"> </w:t>
      </w:r>
      <w:proofErr w:type="spellStart"/>
      <w:r w:rsidRPr="00F410CA">
        <w:rPr>
          <w:rStyle w:val="Textoennegrita"/>
          <w:rFonts w:ascii="Arial" w:hAnsi="Arial" w:cs="Arial"/>
          <w:b/>
          <w:bCs/>
          <w:color w:val="4472C4" w:themeColor="accent1"/>
          <w:sz w:val="24"/>
          <w:szCs w:val="24"/>
        </w:rPr>
        <w:t>Confirmation</w:t>
      </w:r>
      <w:proofErr w:type="spellEnd"/>
      <w:r w:rsidRPr="00F410CA">
        <w:rPr>
          <w:rStyle w:val="Textoennegrita"/>
          <w:rFonts w:ascii="Arial" w:hAnsi="Arial" w:cs="Arial"/>
          <w:b/>
          <w:bCs/>
          <w:color w:val="4472C4" w:themeColor="accent1"/>
          <w:sz w:val="24"/>
          <w:szCs w:val="24"/>
        </w:rPr>
        <w:t>)</w:t>
      </w:r>
      <w:bookmarkEnd w:id="329"/>
    </w:p>
    <w:p w14:paraId="3EE57841"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Un documento que confirma que un pago ha sido realizado y recibido por el vendedor. Es importante para llevar un registro de las transacciones y asegurar que ambas partes tengan constancia del pago.</w:t>
      </w:r>
    </w:p>
    <w:p w14:paraId="04431994"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lastRenderedPageBreak/>
        <w:t>Modelo:</w:t>
      </w:r>
    </w:p>
    <w:p w14:paraId="1D38EC94" w14:textId="77777777" w:rsidR="000224F7" w:rsidRPr="00F410CA" w:rsidRDefault="00000000" w:rsidP="000224F7">
      <w:pPr>
        <w:rPr>
          <w:rFonts w:ascii="Arial" w:hAnsi="Arial" w:cs="Arial"/>
          <w:color w:val="4472C4" w:themeColor="accent1"/>
          <w:sz w:val="24"/>
          <w:szCs w:val="24"/>
        </w:rPr>
      </w:pPr>
      <w:r>
        <w:rPr>
          <w:rFonts w:ascii="Arial" w:hAnsi="Arial" w:cs="Arial"/>
          <w:color w:val="4472C4" w:themeColor="accent1"/>
          <w:sz w:val="24"/>
          <w:szCs w:val="24"/>
        </w:rPr>
        <w:pict w14:anchorId="4474C39D">
          <v:rect id="_x0000_i1049" style="width:0;height:1.5pt" o:hralign="center" o:hrstd="t" o:hr="t" fillcolor="#a0a0a0" stroked="f"/>
        </w:pict>
      </w:r>
    </w:p>
    <w:p w14:paraId="2BD8AAE1"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[Nombre del Banco Remitente]</w:t>
      </w:r>
      <w:r w:rsidRPr="00F410CA">
        <w:rPr>
          <w:rFonts w:ascii="Arial" w:hAnsi="Arial" w:cs="Arial"/>
          <w:color w:val="4472C4" w:themeColor="accent1"/>
        </w:rPr>
        <w:br/>
      </w:r>
      <w:r w:rsidRPr="00F410CA">
        <w:rPr>
          <w:rStyle w:val="Textoennegrita"/>
          <w:rFonts w:ascii="Arial" w:hAnsi="Arial" w:cs="Arial"/>
          <w:color w:val="4472C4" w:themeColor="accent1"/>
        </w:rPr>
        <w:t>[Dirección del Banco Remitente]</w:t>
      </w:r>
    </w:p>
    <w:p w14:paraId="32204DA9"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Fecha:</w:t>
      </w:r>
      <w:r w:rsidRPr="00F410CA">
        <w:rPr>
          <w:rFonts w:ascii="Arial" w:hAnsi="Arial" w:cs="Arial"/>
          <w:color w:val="4472C4" w:themeColor="accent1"/>
        </w:rPr>
        <w:t xml:space="preserve"> [Fecha]</w:t>
      </w:r>
    </w:p>
    <w:p w14:paraId="1C5010A8"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A:</w:t>
      </w:r>
      <w:r w:rsidRPr="00F410CA">
        <w:rPr>
          <w:rFonts w:ascii="Arial" w:hAnsi="Arial" w:cs="Arial"/>
          <w:color w:val="4472C4" w:themeColor="accent1"/>
        </w:rPr>
        <w:br/>
      </w:r>
      <w:r w:rsidRPr="00F410CA">
        <w:rPr>
          <w:rStyle w:val="Textoennegrita"/>
          <w:rFonts w:ascii="Arial" w:hAnsi="Arial" w:cs="Arial"/>
          <w:color w:val="4472C4" w:themeColor="accent1"/>
        </w:rPr>
        <w:t>[Nombre del Vendedor]</w:t>
      </w:r>
      <w:r w:rsidRPr="00F410CA">
        <w:rPr>
          <w:rFonts w:ascii="Arial" w:hAnsi="Arial" w:cs="Arial"/>
          <w:color w:val="4472C4" w:themeColor="accent1"/>
        </w:rPr>
        <w:br/>
      </w:r>
      <w:r w:rsidRPr="00F410CA">
        <w:rPr>
          <w:rStyle w:val="Textoennegrita"/>
          <w:rFonts w:ascii="Arial" w:hAnsi="Arial" w:cs="Arial"/>
          <w:color w:val="4472C4" w:themeColor="accent1"/>
        </w:rPr>
        <w:t>[Dirección del Vendedor]</w:t>
      </w:r>
    </w:p>
    <w:p w14:paraId="469BC2B7"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Asunto:</w:t>
      </w:r>
      <w:r w:rsidRPr="00F410CA">
        <w:rPr>
          <w:rFonts w:ascii="Arial" w:hAnsi="Arial" w:cs="Arial"/>
          <w:color w:val="4472C4" w:themeColor="accent1"/>
        </w:rPr>
        <w:t xml:space="preserve"> Confirmación de Pago</w:t>
      </w:r>
    </w:p>
    <w:p w14:paraId="6089BD78"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Número de Referencia de la Transacción:</w:t>
      </w:r>
      <w:r w:rsidRPr="00F410CA">
        <w:rPr>
          <w:rFonts w:ascii="Arial" w:hAnsi="Arial" w:cs="Arial"/>
          <w:color w:val="4472C4" w:themeColor="accent1"/>
        </w:rPr>
        <w:t xml:space="preserve"> [Número]</w:t>
      </w:r>
      <w:r w:rsidRPr="00F410CA">
        <w:rPr>
          <w:rFonts w:ascii="Arial" w:hAnsi="Arial" w:cs="Arial"/>
          <w:color w:val="4472C4" w:themeColor="accent1"/>
        </w:rPr>
        <w:br/>
      </w:r>
      <w:r w:rsidRPr="00F410CA">
        <w:rPr>
          <w:rStyle w:val="Textoennegrita"/>
          <w:rFonts w:ascii="Arial" w:hAnsi="Arial" w:cs="Arial"/>
          <w:color w:val="4472C4" w:themeColor="accent1"/>
        </w:rPr>
        <w:t>Cantidad Transferida:</w:t>
      </w:r>
      <w:r w:rsidRPr="00F410CA">
        <w:rPr>
          <w:rFonts w:ascii="Arial" w:hAnsi="Arial" w:cs="Arial"/>
          <w:color w:val="4472C4" w:themeColor="accent1"/>
        </w:rPr>
        <w:t xml:space="preserve"> [Monto]</w:t>
      </w:r>
      <w:r w:rsidRPr="00F410CA">
        <w:rPr>
          <w:rFonts w:ascii="Arial" w:hAnsi="Arial" w:cs="Arial"/>
          <w:color w:val="4472C4" w:themeColor="accent1"/>
        </w:rPr>
        <w:br/>
      </w:r>
      <w:r w:rsidRPr="00F410CA">
        <w:rPr>
          <w:rStyle w:val="Textoennegrita"/>
          <w:rFonts w:ascii="Arial" w:hAnsi="Arial" w:cs="Arial"/>
          <w:color w:val="4472C4" w:themeColor="accent1"/>
        </w:rPr>
        <w:t>Moneda:</w:t>
      </w:r>
      <w:r w:rsidRPr="00F410CA">
        <w:rPr>
          <w:rFonts w:ascii="Arial" w:hAnsi="Arial" w:cs="Arial"/>
          <w:color w:val="4472C4" w:themeColor="accent1"/>
        </w:rPr>
        <w:t xml:space="preserve"> [Moneda]</w:t>
      </w:r>
      <w:r w:rsidRPr="00F410CA">
        <w:rPr>
          <w:rFonts w:ascii="Arial" w:hAnsi="Arial" w:cs="Arial"/>
          <w:color w:val="4472C4" w:themeColor="accent1"/>
        </w:rPr>
        <w:br/>
      </w:r>
      <w:r w:rsidRPr="00F410CA">
        <w:rPr>
          <w:rStyle w:val="Textoennegrita"/>
          <w:rFonts w:ascii="Arial" w:hAnsi="Arial" w:cs="Arial"/>
          <w:color w:val="4472C4" w:themeColor="accent1"/>
        </w:rPr>
        <w:t>Número de Cuenta del Vendedor:</w:t>
      </w:r>
      <w:r w:rsidRPr="00F410CA">
        <w:rPr>
          <w:rFonts w:ascii="Arial" w:hAnsi="Arial" w:cs="Arial"/>
          <w:color w:val="4472C4" w:themeColor="accent1"/>
        </w:rPr>
        <w:t xml:space="preserve"> [Número de Cuenta]</w:t>
      </w:r>
      <w:r w:rsidRPr="00F410CA">
        <w:rPr>
          <w:rFonts w:ascii="Arial" w:hAnsi="Arial" w:cs="Arial"/>
          <w:color w:val="4472C4" w:themeColor="accent1"/>
        </w:rPr>
        <w:br/>
      </w:r>
      <w:r w:rsidRPr="00F410CA">
        <w:rPr>
          <w:rStyle w:val="Textoennegrita"/>
          <w:rFonts w:ascii="Arial" w:hAnsi="Arial" w:cs="Arial"/>
          <w:color w:val="4472C4" w:themeColor="accent1"/>
        </w:rPr>
        <w:t>Número de Cuenta del Comprador:</w:t>
      </w:r>
      <w:r w:rsidRPr="00F410CA">
        <w:rPr>
          <w:rFonts w:ascii="Arial" w:hAnsi="Arial" w:cs="Arial"/>
          <w:color w:val="4472C4" w:themeColor="accent1"/>
        </w:rPr>
        <w:t xml:space="preserve"> [Número de Cuenta]</w:t>
      </w:r>
      <w:r w:rsidRPr="00F410CA">
        <w:rPr>
          <w:rFonts w:ascii="Arial" w:hAnsi="Arial" w:cs="Arial"/>
          <w:color w:val="4472C4" w:themeColor="accent1"/>
        </w:rPr>
        <w:br/>
      </w:r>
      <w:r w:rsidRPr="00F410CA">
        <w:rPr>
          <w:rStyle w:val="Textoennegrita"/>
          <w:rFonts w:ascii="Arial" w:hAnsi="Arial" w:cs="Arial"/>
          <w:color w:val="4472C4" w:themeColor="accent1"/>
        </w:rPr>
        <w:t>Concepto:</w:t>
      </w:r>
      <w:r w:rsidRPr="00F410CA">
        <w:rPr>
          <w:rFonts w:ascii="Arial" w:hAnsi="Arial" w:cs="Arial"/>
          <w:color w:val="4472C4" w:themeColor="accent1"/>
        </w:rPr>
        <w:t xml:space="preserve"> [Descripción de la Transacción]</w:t>
      </w:r>
    </w:p>
    <w:p w14:paraId="1F36A061"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 de la Transacción:</w:t>
      </w:r>
      <w:r w:rsidRPr="00F410CA">
        <w:rPr>
          <w:rFonts w:ascii="Arial" w:hAnsi="Arial" w:cs="Arial"/>
          <w:color w:val="4472C4" w:themeColor="accent1"/>
        </w:rPr>
        <w:br/>
        <w:t>Este es un aviso formal para confirmar que hemos procesado el pago de [Monto] a favor de su cuenta según las instrucciones proporcionadas. La transferencia se ha realizado exitosamente y los fondos están disponibles en la cuenta del beneficiario.</w:t>
      </w:r>
    </w:p>
    <w:p w14:paraId="0DB35F6A"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Firma del Banco Remitente:</w:t>
      </w:r>
      <w:r w:rsidRPr="00F410CA">
        <w:rPr>
          <w:rFonts w:ascii="Arial" w:hAnsi="Arial" w:cs="Arial"/>
          <w:color w:val="4472C4" w:themeColor="accent1"/>
        </w:rPr>
        <w:t xml:space="preserve"> ________________________</w:t>
      </w:r>
      <w:r w:rsidRPr="00F410CA">
        <w:rPr>
          <w:rFonts w:ascii="Arial" w:hAnsi="Arial" w:cs="Arial"/>
          <w:color w:val="4472C4" w:themeColor="accent1"/>
        </w:rPr>
        <w:br/>
      </w:r>
      <w:r w:rsidRPr="00F410CA">
        <w:rPr>
          <w:rStyle w:val="Textoennegrita"/>
          <w:rFonts w:ascii="Arial" w:hAnsi="Arial" w:cs="Arial"/>
          <w:color w:val="4472C4" w:themeColor="accent1"/>
        </w:rPr>
        <w:t>Nombre del Firmante:</w:t>
      </w:r>
      <w:r w:rsidRPr="00F410CA">
        <w:rPr>
          <w:rFonts w:ascii="Arial" w:hAnsi="Arial" w:cs="Arial"/>
          <w:color w:val="4472C4" w:themeColor="accent1"/>
        </w:rPr>
        <w:t xml:space="preserve"> [Nombre]</w:t>
      </w:r>
      <w:r w:rsidRPr="00F410CA">
        <w:rPr>
          <w:rFonts w:ascii="Arial" w:hAnsi="Arial" w:cs="Arial"/>
          <w:color w:val="4472C4" w:themeColor="accent1"/>
        </w:rPr>
        <w:br/>
      </w:r>
      <w:r w:rsidRPr="00F410CA">
        <w:rPr>
          <w:rStyle w:val="Textoennegrita"/>
          <w:rFonts w:ascii="Arial" w:hAnsi="Arial" w:cs="Arial"/>
          <w:color w:val="4472C4" w:themeColor="accent1"/>
        </w:rPr>
        <w:t>Cargo del Firmante:</w:t>
      </w:r>
      <w:r w:rsidRPr="00F410CA">
        <w:rPr>
          <w:rFonts w:ascii="Arial" w:hAnsi="Arial" w:cs="Arial"/>
          <w:color w:val="4472C4" w:themeColor="accent1"/>
        </w:rPr>
        <w:t xml:space="preserve"> [Cargo]</w:t>
      </w:r>
      <w:r w:rsidRPr="00F410CA">
        <w:rPr>
          <w:rFonts w:ascii="Arial" w:hAnsi="Arial" w:cs="Arial"/>
          <w:color w:val="4472C4" w:themeColor="accent1"/>
        </w:rPr>
        <w:br/>
      </w:r>
      <w:r w:rsidRPr="00F410CA">
        <w:rPr>
          <w:rStyle w:val="Textoennegrita"/>
          <w:rFonts w:ascii="Arial" w:hAnsi="Arial" w:cs="Arial"/>
          <w:color w:val="4472C4" w:themeColor="accent1"/>
        </w:rPr>
        <w:t>Sello del Banco:</w:t>
      </w:r>
      <w:r w:rsidRPr="00F410CA">
        <w:rPr>
          <w:rFonts w:ascii="Arial" w:hAnsi="Arial" w:cs="Arial"/>
          <w:color w:val="4472C4" w:themeColor="accent1"/>
        </w:rPr>
        <w:t xml:space="preserve"> ________________________</w:t>
      </w:r>
    </w:p>
    <w:p w14:paraId="3560257F" w14:textId="77777777" w:rsidR="000224F7" w:rsidRPr="00F410CA" w:rsidRDefault="00000000" w:rsidP="000224F7">
      <w:pPr>
        <w:rPr>
          <w:rFonts w:ascii="Arial" w:hAnsi="Arial" w:cs="Arial"/>
          <w:color w:val="4472C4" w:themeColor="accent1"/>
          <w:sz w:val="24"/>
          <w:szCs w:val="24"/>
        </w:rPr>
      </w:pPr>
      <w:r>
        <w:rPr>
          <w:rFonts w:ascii="Arial" w:hAnsi="Arial" w:cs="Arial"/>
          <w:color w:val="4472C4" w:themeColor="accent1"/>
          <w:sz w:val="24"/>
          <w:szCs w:val="24"/>
        </w:rPr>
        <w:pict w14:anchorId="4E813FD1">
          <v:rect id="_x0000_i1050" style="width:0;height:1.5pt" o:hralign="center" o:hrstd="t" o:hr="t" fillcolor="#a0a0a0" stroked="f"/>
        </w:pict>
      </w:r>
    </w:p>
    <w:p w14:paraId="448B579F" w14:textId="77777777" w:rsidR="000224F7" w:rsidRPr="00F410CA" w:rsidRDefault="000224F7" w:rsidP="000224F7">
      <w:pPr>
        <w:pStyle w:val="Ttulo3"/>
        <w:rPr>
          <w:rFonts w:ascii="Arial" w:hAnsi="Arial" w:cs="Arial"/>
          <w:color w:val="4472C4" w:themeColor="accent1"/>
          <w:sz w:val="24"/>
          <w:szCs w:val="24"/>
        </w:rPr>
      </w:pPr>
      <w:bookmarkStart w:id="330" w:name="_Toc176099788"/>
      <w:r w:rsidRPr="00F410CA">
        <w:rPr>
          <w:rStyle w:val="Textoennegrita"/>
          <w:rFonts w:ascii="Arial" w:hAnsi="Arial" w:cs="Arial"/>
          <w:b/>
          <w:bCs/>
          <w:color w:val="4472C4" w:themeColor="accent1"/>
          <w:sz w:val="24"/>
          <w:szCs w:val="24"/>
        </w:rPr>
        <w:t>2. Certificado de Pago (</w:t>
      </w:r>
      <w:proofErr w:type="spellStart"/>
      <w:r w:rsidRPr="00F410CA">
        <w:rPr>
          <w:rStyle w:val="Textoennegrita"/>
          <w:rFonts w:ascii="Arial" w:hAnsi="Arial" w:cs="Arial"/>
          <w:b/>
          <w:bCs/>
          <w:color w:val="4472C4" w:themeColor="accent1"/>
          <w:sz w:val="24"/>
          <w:szCs w:val="24"/>
        </w:rPr>
        <w:t>Payment</w:t>
      </w:r>
      <w:proofErr w:type="spellEnd"/>
      <w:r w:rsidRPr="00F410CA">
        <w:rPr>
          <w:rStyle w:val="Textoennegrita"/>
          <w:rFonts w:ascii="Arial" w:hAnsi="Arial" w:cs="Arial"/>
          <w:b/>
          <w:bCs/>
          <w:color w:val="4472C4" w:themeColor="accent1"/>
          <w:sz w:val="24"/>
          <w:szCs w:val="24"/>
        </w:rPr>
        <w:t xml:space="preserve"> </w:t>
      </w:r>
      <w:proofErr w:type="spellStart"/>
      <w:r w:rsidRPr="00F410CA">
        <w:rPr>
          <w:rStyle w:val="Textoennegrita"/>
          <w:rFonts w:ascii="Arial" w:hAnsi="Arial" w:cs="Arial"/>
          <w:b/>
          <w:bCs/>
          <w:color w:val="4472C4" w:themeColor="accent1"/>
          <w:sz w:val="24"/>
          <w:szCs w:val="24"/>
        </w:rPr>
        <w:t>Certificate</w:t>
      </w:r>
      <w:proofErr w:type="spellEnd"/>
      <w:r w:rsidRPr="00F410CA">
        <w:rPr>
          <w:rStyle w:val="Textoennegrita"/>
          <w:rFonts w:ascii="Arial" w:hAnsi="Arial" w:cs="Arial"/>
          <w:b/>
          <w:bCs/>
          <w:color w:val="4472C4" w:themeColor="accent1"/>
          <w:sz w:val="24"/>
          <w:szCs w:val="24"/>
        </w:rPr>
        <w:t>)</w:t>
      </w:r>
      <w:bookmarkEnd w:id="330"/>
    </w:p>
    <w:p w14:paraId="30AD4A7A"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Un certificado que confirma que se ha recibido el pago completo por parte del comprador. Es útil para demostrar que las obligaciones de pago han sido cumplidas.</w:t>
      </w:r>
    </w:p>
    <w:p w14:paraId="030EEA63"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Modelo:</w:t>
      </w:r>
    </w:p>
    <w:p w14:paraId="6E42970D" w14:textId="77777777" w:rsidR="000224F7" w:rsidRPr="00F410CA" w:rsidRDefault="00000000" w:rsidP="000224F7">
      <w:pPr>
        <w:rPr>
          <w:rFonts w:ascii="Arial" w:hAnsi="Arial" w:cs="Arial"/>
          <w:color w:val="4472C4" w:themeColor="accent1"/>
          <w:sz w:val="24"/>
          <w:szCs w:val="24"/>
        </w:rPr>
      </w:pPr>
      <w:r>
        <w:rPr>
          <w:rFonts w:ascii="Arial" w:hAnsi="Arial" w:cs="Arial"/>
          <w:color w:val="4472C4" w:themeColor="accent1"/>
          <w:sz w:val="24"/>
          <w:szCs w:val="24"/>
        </w:rPr>
        <w:pict w14:anchorId="4F7A1056">
          <v:rect id="_x0000_i1051" style="width:0;height:1.5pt" o:hralign="center" o:hrstd="t" o:hr="t" fillcolor="#a0a0a0" stroked="f"/>
        </w:pict>
      </w:r>
    </w:p>
    <w:p w14:paraId="0BA9CBAF"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Certificado de Pago</w:t>
      </w:r>
    </w:p>
    <w:p w14:paraId="0BF7A9A8"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Emitido por:</w:t>
      </w:r>
      <w:r w:rsidRPr="00F410CA">
        <w:rPr>
          <w:rFonts w:ascii="Arial" w:hAnsi="Arial" w:cs="Arial"/>
          <w:color w:val="4472C4" w:themeColor="accent1"/>
        </w:rPr>
        <w:br/>
      </w:r>
      <w:r w:rsidRPr="00F410CA">
        <w:rPr>
          <w:rStyle w:val="Textoennegrita"/>
          <w:rFonts w:ascii="Arial" w:hAnsi="Arial" w:cs="Arial"/>
          <w:color w:val="4472C4" w:themeColor="accent1"/>
        </w:rPr>
        <w:t>[Nombre del Vendedor]</w:t>
      </w:r>
      <w:r w:rsidRPr="00F410CA">
        <w:rPr>
          <w:rFonts w:ascii="Arial" w:hAnsi="Arial" w:cs="Arial"/>
          <w:color w:val="4472C4" w:themeColor="accent1"/>
        </w:rPr>
        <w:br/>
      </w:r>
      <w:r w:rsidRPr="00F410CA">
        <w:rPr>
          <w:rStyle w:val="Textoennegrita"/>
          <w:rFonts w:ascii="Arial" w:hAnsi="Arial" w:cs="Arial"/>
          <w:color w:val="4472C4" w:themeColor="accent1"/>
        </w:rPr>
        <w:t>[Dirección del Vendedor]</w:t>
      </w:r>
    </w:p>
    <w:p w14:paraId="37344489"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lastRenderedPageBreak/>
        <w:t>Número de Certificado:</w:t>
      </w:r>
      <w:r w:rsidRPr="00F410CA">
        <w:rPr>
          <w:rFonts w:ascii="Arial" w:hAnsi="Arial" w:cs="Arial"/>
          <w:color w:val="4472C4" w:themeColor="accent1"/>
        </w:rPr>
        <w:t xml:space="preserve"> [Número]</w:t>
      </w:r>
      <w:r w:rsidRPr="00F410CA">
        <w:rPr>
          <w:rFonts w:ascii="Arial" w:hAnsi="Arial" w:cs="Arial"/>
          <w:color w:val="4472C4" w:themeColor="accent1"/>
        </w:rPr>
        <w:br/>
      </w:r>
      <w:r w:rsidRPr="00F410CA">
        <w:rPr>
          <w:rStyle w:val="Textoennegrita"/>
          <w:rFonts w:ascii="Arial" w:hAnsi="Arial" w:cs="Arial"/>
          <w:color w:val="4472C4" w:themeColor="accent1"/>
        </w:rPr>
        <w:t>Fecha:</w:t>
      </w:r>
      <w:r w:rsidRPr="00F410CA">
        <w:rPr>
          <w:rFonts w:ascii="Arial" w:hAnsi="Arial" w:cs="Arial"/>
          <w:color w:val="4472C4" w:themeColor="accent1"/>
        </w:rPr>
        <w:t xml:space="preserve"> [Fecha]</w:t>
      </w:r>
    </w:p>
    <w:p w14:paraId="6B35FF94"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Comprador:</w:t>
      </w:r>
      <w:r w:rsidRPr="00F410CA">
        <w:rPr>
          <w:rFonts w:ascii="Arial" w:hAnsi="Arial" w:cs="Arial"/>
          <w:color w:val="4472C4" w:themeColor="accent1"/>
        </w:rPr>
        <w:br/>
      </w:r>
      <w:r w:rsidRPr="00F410CA">
        <w:rPr>
          <w:rStyle w:val="Textoennegrita"/>
          <w:rFonts w:ascii="Arial" w:hAnsi="Arial" w:cs="Arial"/>
          <w:color w:val="4472C4" w:themeColor="accent1"/>
        </w:rPr>
        <w:t>[Nombre del Comprador]</w:t>
      </w:r>
      <w:r w:rsidRPr="00F410CA">
        <w:rPr>
          <w:rFonts w:ascii="Arial" w:hAnsi="Arial" w:cs="Arial"/>
          <w:color w:val="4472C4" w:themeColor="accent1"/>
        </w:rPr>
        <w:br/>
      </w:r>
      <w:r w:rsidRPr="00F410CA">
        <w:rPr>
          <w:rStyle w:val="Textoennegrita"/>
          <w:rFonts w:ascii="Arial" w:hAnsi="Arial" w:cs="Arial"/>
          <w:color w:val="4472C4" w:themeColor="accent1"/>
        </w:rPr>
        <w:t>[Dirección del Comprador]</w:t>
      </w:r>
    </w:p>
    <w:p w14:paraId="119AB95E"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Número de Factura:</w:t>
      </w:r>
      <w:r w:rsidRPr="00F410CA">
        <w:rPr>
          <w:rFonts w:ascii="Arial" w:hAnsi="Arial" w:cs="Arial"/>
          <w:color w:val="4472C4" w:themeColor="accent1"/>
        </w:rPr>
        <w:t xml:space="preserve"> [Número]</w:t>
      </w:r>
      <w:r w:rsidRPr="00F410CA">
        <w:rPr>
          <w:rFonts w:ascii="Arial" w:hAnsi="Arial" w:cs="Arial"/>
          <w:color w:val="4472C4" w:themeColor="accent1"/>
        </w:rPr>
        <w:br/>
      </w:r>
      <w:r w:rsidRPr="00F410CA">
        <w:rPr>
          <w:rStyle w:val="Textoennegrita"/>
          <w:rFonts w:ascii="Arial" w:hAnsi="Arial" w:cs="Arial"/>
          <w:color w:val="4472C4" w:themeColor="accent1"/>
        </w:rPr>
        <w:t>Monto Pagado:</w:t>
      </w:r>
      <w:r w:rsidRPr="00F410CA">
        <w:rPr>
          <w:rFonts w:ascii="Arial" w:hAnsi="Arial" w:cs="Arial"/>
          <w:color w:val="4472C4" w:themeColor="accent1"/>
        </w:rPr>
        <w:t xml:space="preserve"> [Monto]</w:t>
      </w:r>
      <w:r w:rsidRPr="00F410CA">
        <w:rPr>
          <w:rFonts w:ascii="Arial" w:hAnsi="Arial" w:cs="Arial"/>
          <w:color w:val="4472C4" w:themeColor="accent1"/>
        </w:rPr>
        <w:br/>
      </w:r>
      <w:r w:rsidRPr="00F410CA">
        <w:rPr>
          <w:rStyle w:val="Textoennegrita"/>
          <w:rFonts w:ascii="Arial" w:hAnsi="Arial" w:cs="Arial"/>
          <w:color w:val="4472C4" w:themeColor="accent1"/>
        </w:rPr>
        <w:t>Fecha del Pago:</w:t>
      </w:r>
      <w:r w:rsidRPr="00F410CA">
        <w:rPr>
          <w:rFonts w:ascii="Arial" w:hAnsi="Arial" w:cs="Arial"/>
          <w:color w:val="4472C4" w:themeColor="accent1"/>
        </w:rPr>
        <w:t xml:space="preserve"> [Fecha]</w:t>
      </w:r>
      <w:r w:rsidRPr="00F410CA">
        <w:rPr>
          <w:rFonts w:ascii="Arial" w:hAnsi="Arial" w:cs="Arial"/>
          <w:color w:val="4472C4" w:themeColor="accent1"/>
        </w:rPr>
        <w:br/>
      </w:r>
      <w:r w:rsidRPr="00F410CA">
        <w:rPr>
          <w:rStyle w:val="Textoennegrita"/>
          <w:rFonts w:ascii="Arial" w:hAnsi="Arial" w:cs="Arial"/>
          <w:color w:val="4472C4" w:themeColor="accent1"/>
        </w:rPr>
        <w:t>Método de Pago:</w:t>
      </w:r>
      <w:r w:rsidRPr="00F410CA">
        <w:rPr>
          <w:rFonts w:ascii="Arial" w:hAnsi="Arial" w:cs="Arial"/>
          <w:color w:val="4472C4" w:themeColor="accent1"/>
        </w:rPr>
        <w:t xml:space="preserve"> [Método, por ejemplo, transferencia bancaria]</w:t>
      </w:r>
    </w:p>
    <w:p w14:paraId="77C61480"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 de la Transacción:</w:t>
      </w:r>
      <w:r w:rsidRPr="00F410CA">
        <w:rPr>
          <w:rFonts w:ascii="Arial" w:hAnsi="Arial" w:cs="Arial"/>
          <w:color w:val="4472C4" w:themeColor="accent1"/>
        </w:rPr>
        <w:br/>
        <w:t>Certificamos que hemos recibido el pago completo de [Monto] en relación con la factura número [Número de Factura]. El pago fue recibido en la fecha [Fecha] y ha sido debidamente registrado en nuestro sistema.</w:t>
      </w:r>
    </w:p>
    <w:p w14:paraId="050D6C0A"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Firma del Vendedor:</w:t>
      </w:r>
      <w:r w:rsidRPr="00F410CA">
        <w:rPr>
          <w:rFonts w:ascii="Arial" w:hAnsi="Arial" w:cs="Arial"/>
          <w:color w:val="4472C4" w:themeColor="accent1"/>
        </w:rPr>
        <w:t xml:space="preserve"> ________________________</w:t>
      </w:r>
      <w:r w:rsidRPr="00F410CA">
        <w:rPr>
          <w:rFonts w:ascii="Arial" w:hAnsi="Arial" w:cs="Arial"/>
          <w:color w:val="4472C4" w:themeColor="accent1"/>
        </w:rPr>
        <w:br/>
      </w:r>
      <w:r w:rsidRPr="00F410CA">
        <w:rPr>
          <w:rStyle w:val="Textoennegrita"/>
          <w:rFonts w:ascii="Arial" w:hAnsi="Arial" w:cs="Arial"/>
          <w:color w:val="4472C4" w:themeColor="accent1"/>
        </w:rPr>
        <w:t>Nombre del Firmante:</w:t>
      </w:r>
      <w:r w:rsidRPr="00F410CA">
        <w:rPr>
          <w:rFonts w:ascii="Arial" w:hAnsi="Arial" w:cs="Arial"/>
          <w:color w:val="4472C4" w:themeColor="accent1"/>
        </w:rPr>
        <w:t xml:space="preserve"> [Nombre]</w:t>
      </w:r>
      <w:r w:rsidRPr="00F410CA">
        <w:rPr>
          <w:rFonts w:ascii="Arial" w:hAnsi="Arial" w:cs="Arial"/>
          <w:color w:val="4472C4" w:themeColor="accent1"/>
        </w:rPr>
        <w:br/>
      </w:r>
      <w:r w:rsidRPr="00F410CA">
        <w:rPr>
          <w:rStyle w:val="Textoennegrita"/>
          <w:rFonts w:ascii="Arial" w:hAnsi="Arial" w:cs="Arial"/>
          <w:color w:val="4472C4" w:themeColor="accent1"/>
        </w:rPr>
        <w:t>Cargo del Firmante:</w:t>
      </w:r>
      <w:r w:rsidRPr="00F410CA">
        <w:rPr>
          <w:rFonts w:ascii="Arial" w:hAnsi="Arial" w:cs="Arial"/>
          <w:color w:val="4472C4" w:themeColor="accent1"/>
        </w:rPr>
        <w:t xml:space="preserve"> [Cargo]</w:t>
      </w:r>
      <w:r w:rsidRPr="00F410CA">
        <w:rPr>
          <w:rFonts w:ascii="Arial" w:hAnsi="Arial" w:cs="Arial"/>
          <w:color w:val="4472C4" w:themeColor="accent1"/>
        </w:rPr>
        <w:br/>
      </w:r>
      <w:r w:rsidRPr="00F410CA">
        <w:rPr>
          <w:rStyle w:val="Textoennegrita"/>
          <w:rFonts w:ascii="Arial" w:hAnsi="Arial" w:cs="Arial"/>
          <w:color w:val="4472C4" w:themeColor="accent1"/>
        </w:rPr>
        <w:t>Sello del Vendedor:</w:t>
      </w:r>
      <w:r w:rsidRPr="00F410CA">
        <w:rPr>
          <w:rFonts w:ascii="Arial" w:hAnsi="Arial" w:cs="Arial"/>
          <w:color w:val="4472C4" w:themeColor="accent1"/>
        </w:rPr>
        <w:t xml:space="preserve"> ________________________</w:t>
      </w:r>
    </w:p>
    <w:p w14:paraId="6EF660B8" w14:textId="77777777" w:rsidR="000224F7" w:rsidRPr="00F410CA" w:rsidRDefault="00000000" w:rsidP="000224F7">
      <w:pPr>
        <w:rPr>
          <w:rFonts w:ascii="Arial" w:hAnsi="Arial" w:cs="Arial"/>
          <w:color w:val="4472C4" w:themeColor="accent1"/>
          <w:sz w:val="24"/>
          <w:szCs w:val="24"/>
        </w:rPr>
      </w:pPr>
      <w:r>
        <w:rPr>
          <w:rFonts w:ascii="Arial" w:hAnsi="Arial" w:cs="Arial"/>
          <w:color w:val="4472C4" w:themeColor="accent1"/>
          <w:sz w:val="24"/>
          <w:szCs w:val="24"/>
        </w:rPr>
        <w:pict w14:anchorId="18D1A429">
          <v:rect id="_x0000_i1052" style="width:0;height:1.5pt" o:hralign="center" o:hrstd="t" o:hr="t" fillcolor="#a0a0a0" stroked="f"/>
        </w:pict>
      </w:r>
    </w:p>
    <w:p w14:paraId="7CE96FAC" w14:textId="77777777" w:rsidR="000224F7" w:rsidRPr="00F410CA" w:rsidRDefault="000224F7" w:rsidP="000224F7">
      <w:pPr>
        <w:pStyle w:val="Ttulo3"/>
        <w:rPr>
          <w:rFonts w:ascii="Arial" w:hAnsi="Arial" w:cs="Arial"/>
          <w:color w:val="4472C4" w:themeColor="accent1"/>
          <w:sz w:val="24"/>
          <w:szCs w:val="24"/>
        </w:rPr>
      </w:pPr>
      <w:bookmarkStart w:id="331" w:name="_Toc176099789"/>
      <w:r w:rsidRPr="00F410CA">
        <w:rPr>
          <w:rStyle w:val="Textoennegrita"/>
          <w:rFonts w:ascii="Arial" w:hAnsi="Arial" w:cs="Arial"/>
          <w:b/>
          <w:bCs/>
          <w:color w:val="4472C4" w:themeColor="accent1"/>
          <w:sz w:val="24"/>
          <w:szCs w:val="24"/>
        </w:rPr>
        <w:t xml:space="preserve">3. Proforma </w:t>
      </w:r>
      <w:proofErr w:type="spellStart"/>
      <w:r w:rsidRPr="00F410CA">
        <w:rPr>
          <w:rStyle w:val="Textoennegrita"/>
          <w:rFonts w:ascii="Arial" w:hAnsi="Arial" w:cs="Arial"/>
          <w:b/>
          <w:bCs/>
          <w:color w:val="4472C4" w:themeColor="accent1"/>
          <w:sz w:val="24"/>
          <w:szCs w:val="24"/>
        </w:rPr>
        <w:t>Invoice</w:t>
      </w:r>
      <w:proofErr w:type="spellEnd"/>
      <w:r w:rsidRPr="00F410CA">
        <w:rPr>
          <w:rStyle w:val="Textoennegrita"/>
          <w:rFonts w:ascii="Arial" w:hAnsi="Arial" w:cs="Arial"/>
          <w:b/>
          <w:bCs/>
          <w:color w:val="4472C4" w:themeColor="accent1"/>
          <w:sz w:val="24"/>
          <w:szCs w:val="24"/>
        </w:rPr>
        <w:t xml:space="preserve"> (Factura Proforma)</w:t>
      </w:r>
      <w:bookmarkEnd w:id="331"/>
    </w:p>
    <w:p w14:paraId="226E0B01"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Una factura proforma es un documento preliminar que detalla los bienes o servicios que se van a suministrar y el monto que se debe pagar. Aunque no es una factura definitiva, se utiliza para facilitar la apertura de cartas de crédito y otros procesos de pago.</w:t>
      </w:r>
    </w:p>
    <w:p w14:paraId="72A8E008"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Modelo:</w:t>
      </w:r>
    </w:p>
    <w:p w14:paraId="53A7755C" w14:textId="77777777" w:rsidR="000224F7" w:rsidRPr="00F410CA" w:rsidRDefault="00000000" w:rsidP="000224F7">
      <w:pPr>
        <w:rPr>
          <w:rFonts w:ascii="Arial" w:hAnsi="Arial" w:cs="Arial"/>
          <w:color w:val="4472C4" w:themeColor="accent1"/>
          <w:sz w:val="24"/>
          <w:szCs w:val="24"/>
        </w:rPr>
      </w:pPr>
      <w:r>
        <w:rPr>
          <w:rFonts w:ascii="Arial" w:hAnsi="Arial" w:cs="Arial"/>
          <w:color w:val="4472C4" w:themeColor="accent1"/>
          <w:sz w:val="24"/>
          <w:szCs w:val="24"/>
        </w:rPr>
        <w:pict w14:anchorId="3D938878">
          <v:rect id="_x0000_i1053" style="width:0;height:1.5pt" o:hralign="center" o:hrstd="t" o:hr="t" fillcolor="#a0a0a0" stroked="f"/>
        </w:pict>
      </w:r>
    </w:p>
    <w:p w14:paraId="5A4E3E56"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[Nombre del Vendedor]</w:t>
      </w:r>
      <w:r w:rsidRPr="00F410CA">
        <w:rPr>
          <w:rFonts w:ascii="Arial" w:hAnsi="Arial" w:cs="Arial"/>
          <w:color w:val="4472C4" w:themeColor="accent1"/>
        </w:rPr>
        <w:br/>
      </w:r>
      <w:r w:rsidRPr="00F410CA">
        <w:rPr>
          <w:rStyle w:val="Textoennegrita"/>
          <w:rFonts w:ascii="Arial" w:hAnsi="Arial" w:cs="Arial"/>
          <w:color w:val="4472C4" w:themeColor="accent1"/>
        </w:rPr>
        <w:t>[Dirección del Vendedor]</w:t>
      </w:r>
      <w:r w:rsidRPr="00F410CA">
        <w:rPr>
          <w:rFonts w:ascii="Arial" w:hAnsi="Arial" w:cs="Arial"/>
          <w:color w:val="4472C4" w:themeColor="accent1"/>
        </w:rPr>
        <w:br/>
      </w:r>
      <w:r w:rsidRPr="00F410CA">
        <w:rPr>
          <w:rStyle w:val="Textoennegrita"/>
          <w:rFonts w:ascii="Arial" w:hAnsi="Arial" w:cs="Arial"/>
          <w:color w:val="4472C4" w:themeColor="accent1"/>
        </w:rPr>
        <w:t>[Ciudad, País, Código Postal]</w:t>
      </w:r>
      <w:r w:rsidRPr="00F410CA">
        <w:rPr>
          <w:rFonts w:ascii="Arial" w:hAnsi="Arial" w:cs="Arial"/>
          <w:color w:val="4472C4" w:themeColor="accent1"/>
        </w:rPr>
        <w:br/>
      </w:r>
      <w:r w:rsidRPr="00F410CA">
        <w:rPr>
          <w:rStyle w:val="Textoennegrita"/>
          <w:rFonts w:ascii="Arial" w:hAnsi="Arial" w:cs="Arial"/>
          <w:color w:val="4472C4" w:themeColor="accent1"/>
        </w:rPr>
        <w:t>[Teléfono]</w:t>
      </w:r>
      <w:r w:rsidRPr="00F410CA">
        <w:rPr>
          <w:rFonts w:ascii="Arial" w:hAnsi="Arial" w:cs="Arial"/>
          <w:color w:val="4472C4" w:themeColor="accent1"/>
        </w:rPr>
        <w:br/>
      </w:r>
      <w:r w:rsidRPr="00F410CA">
        <w:rPr>
          <w:rStyle w:val="Textoennegrita"/>
          <w:rFonts w:ascii="Arial" w:hAnsi="Arial" w:cs="Arial"/>
          <w:color w:val="4472C4" w:themeColor="accent1"/>
        </w:rPr>
        <w:t>[Correo Electrónico]</w:t>
      </w:r>
    </w:p>
    <w:p w14:paraId="06BA4303"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Fecha:</w:t>
      </w:r>
      <w:r w:rsidRPr="00F410CA">
        <w:rPr>
          <w:rFonts w:ascii="Arial" w:hAnsi="Arial" w:cs="Arial"/>
          <w:color w:val="4472C4" w:themeColor="accent1"/>
        </w:rPr>
        <w:t xml:space="preserve"> [Fecha]</w:t>
      </w:r>
    </w:p>
    <w:p w14:paraId="32A96E6E"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A:</w:t>
      </w:r>
      <w:r w:rsidRPr="00F410CA">
        <w:rPr>
          <w:rFonts w:ascii="Arial" w:hAnsi="Arial" w:cs="Arial"/>
          <w:color w:val="4472C4" w:themeColor="accent1"/>
        </w:rPr>
        <w:br/>
      </w:r>
      <w:r w:rsidRPr="00F410CA">
        <w:rPr>
          <w:rStyle w:val="Textoennegrita"/>
          <w:rFonts w:ascii="Arial" w:hAnsi="Arial" w:cs="Arial"/>
          <w:color w:val="4472C4" w:themeColor="accent1"/>
        </w:rPr>
        <w:t>[Nombre del Comprador]</w:t>
      </w:r>
      <w:r w:rsidRPr="00F410CA">
        <w:rPr>
          <w:rFonts w:ascii="Arial" w:hAnsi="Arial" w:cs="Arial"/>
          <w:color w:val="4472C4" w:themeColor="accent1"/>
        </w:rPr>
        <w:br/>
      </w:r>
      <w:r w:rsidRPr="00F410CA">
        <w:rPr>
          <w:rStyle w:val="Textoennegrita"/>
          <w:rFonts w:ascii="Arial" w:hAnsi="Arial" w:cs="Arial"/>
          <w:color w:val="4472C4" w:themeColor="accent1"/>
        </w:rPr>
        <w:t>[Dirección del Comprador]</w:t>
      </w:r>
      <w:r w:rsidRPr="00F410CA">
        <w:rPr>
          <w:rFonts w:ascii="Arial" w:hAnsi="Arial" w:cs="Arial"/>
          <w:color w:val="4472C4" w:themeColor="accent1"/>
        </w:rPr>
        <w:br/>
      </w:r>
      <w:r w:rsidRPr="00F410CA">
        <w:rPr>
          <w:rStyle w:val="Textoennegrita"/>
          <w:rFonts w:ascii="Arial" w:hAnsi="Arial" w:cs="Arial"/>
          <w:color w:val="4472C4" w:themeColor="accent1"/>
        </w:rPr>
        <w:t>[Ciudad, País, Código Postal]</w:t>
      </w:r>
    </w:p>
    <w:p w14:paraId="28FE4F79"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lastRenderedPageBreak/>
        <w:t xml:space="preserve">Número de Proforma </w:t>
      </w:r>
      <w:proofErr w:type="spellStart"/>
      <w:r w:rsidRPr="00F410CA">
        <w:rPr>
          <w:rStyle w:val="Textoennegrita"/>
          <w:rFonts w:ascii="Arial" w:hAnsi="Arial" w:cs="Arial"/>
          <w:color w:val="4472C4" w:themeColor="accent1"/>
        </w:rPr>
        <w:t>Invoice</w:t>
      </w:r>
      <w:proofErr w:type="spellEnd"/>
      <w:r w:rsidRPr="00F410CA">
        <w:rPr>
          <w:rStyle w:val="Textoennegrita"/>
          <w:rFonts w:ascii="Arial" w:hAnsi="Arial" w:cs="Arial"/>
          <w:color w:val="4472C4" w:themeColor="accent1"/>
        </w:rPr>
        <w:t>:</w:t>
      </w:r>
      <w:r w:rsidRPr="00F410CA">
        <w:rPr>
          <w:rFonts w:ascii="Arial" w:hAnsi="Arial" w:cs="Arial"/>
          <w:color w:val="4472C4" w:themeColor="accent1"/>
        </w:rPr>
        <w:t xml:space="preserve"> [Número]</w:t>
      </w:r>
      <w:r w:rsidRPr="00F410CA">
        <w:rPr>
          <w:rFonts w:ascii="Arial" w:hAnsi="Arial" w:cs="Arial"/>
          <w:color w:val="4472C4" w:themeColor="accent1"/>
        </w:rPr>
        <w:br/>
      </w:r>
      <w:r w:rsidRPr="00F410CA">
        <w:rPr>
          <w:rStyle w:val="Textoennegrita"/>
          <w:rFonts w:ascii="Arial" w:hAnsi="Arial" w:cs="Arial"/>
          <w:color w:val="4472C4" w:themeColor="accent1"/>
        </w:rPr>
        <w:t>Fecha de Emisión:</w:t>
      </w:r>
      <w:r w:rsidRPr="00F410CA">
        <w:rPr>
          <w:rFonts w:ascii="Arial" w:hAnsi="Arial" w:cs="Arial"/>
          <w:color w:val="4472C4" w:themeColor="accent1"/>
        </w:rPr>
        <w:t xml:space="preserve"> [Fecha]</w:t>
      </w:r>
      <w:r w:rsidRPr="00F410CA">
        <w:rPr>
          <w:rFonts w:ascii="Arial" w:hAnsi="Arial" w:cs="Arial"/>
          <w:color w:val="4472C4" w:themeColor="accent1"/>
        </w:rPr>
        <w:br/>
      </w:r>
      <w:r w:rsidRPr="00F410CA">
        <w:rPr>
          <w:rStyle w:val="Textoennegrita"/>
          <w:rFonts w:ascii="Arial" w:hAnsi="Arial" w:cs="Arial"/>
          <w:color w:val="4472C4" w:themeColor="accent1"/>
        </w:rPr>
        <w:t>Fecha de Vencimiento:</w:t>
      </w:r>
      <w:r w:rsidRPr="00F410CA">
        <w:rPr>
          <w:rFonts w:ascii="Arial" w:hAnsi="Arial" w:cs="Arial"/>
          <w:color w:val="4472C4" w:themeColor="accent1"/>
        </w:rPr>
        <w:t xml:space="preserve"> [Fecha]</w:t>
      </w:r>
    </w:p>
    <w:p w14:paraId="3F3BA2CF"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 de la Mercancía o Servicio: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70"/>
        <w:gridCol w:w="1448"/>
        <w:gridCol w:w="1768"/>
        <w:gridCol w:w="742"/>
      </w:tblGrid>
      <w:tr w:rsidR="00F410CA" w:rsidRPr="00F410CA" w14:paraId="04FF30BA" w14:textId="77777777" w:rsidTr="000224F7">
        <w:trPr>
          <w:tblHeader/>
          <w:tblCellSpacing w:w="15" w:type="dxa"/>
        </w:trPr>
        <w:tc>
          <w:tcPr>
            <w:tcW w:w="0" w:type="auto"/>
            <w:vAlign w:val="center"/>
            <w:hideMark/>
          </w:tcPr>
          <w:p w14:paraId="6DE1AE79" w14:textId="77777777" w:rsidR="000224F7" w:rsidRPr="00F410CA" w:rsidRDefault="000224F7">
            <w:pPr>
              <w:jc w:val="center"/>
              <w:rPr>
                <w:rFonts w:ascii="Arial" w:hAnsi="Arial" w:cs="Arial"/>
                <w:b/>
                <w:bCs/>
                <w:color w:val="4472C4" w:themeColor="accent1"/>
                <w:sz w:val="24"/>
                <w:szCs w:val="24"/>
              </w:rPr>
            </w:pPr>
            <w:r w:rsidRPr="00F410CA">
              <w:rPr>
                <w:rFonts w:ascii="Arial" w:hAnsi="Arial" w:cs="Arial"/>
                <w:b/>
                <w:bCs/>
                <w:color w:val="4472C4" w:themeColor="accent1"/>
                <w:sz w:val="24"/>
                <w:szCs w:val="24"/>
              </w:rPr>
              <w:t>Cantidad</w:t>
            </w:r>
          </w:p>
        </w:tc>
        <w:tc>
          <w:tcPr>
            <w:tcW w:w="0" w:type="auto"/>
            <w:vAlign w:val="center"/>
            <w:hideMark/>
          </w:tcPr>
          <w:p w14:paraId="05EF388B" w14:textId="77777777" w:rsidR="000224F7" w:rsidRPr="00F410CA" w:rsidRDefault="000224F7">
            <w:pPr>
              <w:jc w:val="center"/>
              <w:rPr>
                <w:rFonts w:ascii="Arial" w:hAnsi="Arial" w:cs="Arial"/>
                <w:b/>
                <w:bCs/>
                <w:color w:val="4472C4" w:themeColor="accent1"/>
                <w:sz w:val="24"/>
                <w:szCs w:val="24"/>
              </w:rPr>
            </w:pPr>
            <w:r w:rsidRPr="00F410CA">
              <w:rPr>
                <w:rFonts w:ascii="Arial" w:hAnsi="Arial" w:cs="Arial"/>
                <w:b/>
                <w:bCs/>
                <w:color w:val="4472C4" w:themeColor="accent1"/>
                <w:sz w:val="24"/>
                <w:szCs w:val="24"/>
              </w:rPr>
              <w:t>Descripción</w:t>
            </w:r>
          </w:p>
        </w:tc>
        <w:tc>
          <w:tcPr>
            <w:tcW w:w="0" w:type="auto"/>
            <w:vAlign w:val="center"/>
            <w:hideMark/>
          </w:tcPr>
          <w:p w14:paraId="4558E538" w14:textId="77777777" w:rsidR="000224F7" w:rsidRPr="00F410CA" w:rsidRDefault="000224F7">
            <w:pPr>
              <w:jc w:val="center"/>
              <w:rPr>
                <w:rFonts w:ascii="Arial" w:hAnsi="Arial" w:cs="Arial"/>
                <w:b/>
                <w:bCs/>
                <w:color w:val="4472C4" w:themeColor="accent1"/>
                <w:sz w:val="24"/>
                <w:szCs w:val="24"/>
              </w:rPr>
            </w:pPr>
            <w:r w:rsidRPr="00F410CA">
              <w:rPr>
                <w:rFonts w:ascii="Arial" w:hAnsi="Arial" w:cs="Arial"/>
                <w:b/>
                <w:bCs/>
                <w:color w:val="4472C4" w:themeColor="accent1"/>
                <w:sz w:val="24"/>
                <w:szCs w:val="24"/>
              </w:rPr>
              <w:t>Precio Unitario</w:t>
            </w:r>
          </w:p>
        </w:tc>
        <w:tc>
          <w:tcPr>
            <w:tcW w:w="0" w:type="auto"/>
            <w:vAlign w:val="center"/>
            <w:hideMark/>
          </w:tcPr>
          <w:p w14:paraId="7E5E5C13" w14:textId="77777777" w:rsidR="000224F7" w:rsidRPr="00F410CA" w:rsidRDefault="000224F7">
            <w:pPr>
              <w:jc w:val="center"/>
              <w:rPr>
                <w:rFonts w:ascii="Arial" w:hAnsi="Arial" w:cs="Arial"/>
                <w:b/>
                <w:bCs/>
                <w:color w:val="4472C4" w:themeColor="accent1"/>
                <w:sz w:val="24"/>
                <w:szCs w:val="24"/>
              </w:rPr>
            </w:pPr>
            <w:r w:rsidRPr="00F410CA">
              <w:rPr>
                <w:rFonts w:ascii="Arial" w:hAnsi="Arial" w:cs="Arial"/>
                <w:b/>
                <w:bCs/>
                <w:color w:val="4472C4" w:themeColor="accent1"/>
                <w:sz w:val="24"/>
                <w:szCs w:val="24"/>
              </w:rPr>
              <w:t>Total</w:t>
            </w:r>
          </w:p>
        </w:tc>
      </w:tr>
      <w:tr w:rsidR="00F410CA" w:rsidRPr="00F410CA" w14:paraId="61C283D1" w14:textId="77777777" w:rsidTr="000224F7">
        <w:trPr>
          <w:tblCellSpacing w:w="15" w:type="dxa"/>
        </w:trPr>
        <w:tc>
          <w:tcPr>
            <w:tcW w:w="0" w:type="auto"/>
            <w:vAlign w:val="center"/>
            <w:hideMark/>
          </w:tcPr>
          <w:p w14:paraId="4CFD11BB" w14:textId="77777777" w:rsidR="000224F7" w:rsidRPr="00F410CA" w:rsidRDefault="000224F7">
            <w:pPr>
              <w:rPr>
                <w:rFonts w:ascii="Arial" w:hAnsi="Arial" w:cs="Arial"/>
                <w:color w:val="4472C4" w:themeColor="accent1"/>
                <w:sz w:val="24"/>
                <w:szCs w:val="24"/>
              </w:rPr>
            </w:pPr>
            <w:r w:rsidRPr="00F410CA">
              <w:rPr>
                <w:rFonts w:ascii="Arial" w:hAnsi="Arial" w:cs="Arial"/>
                <w:color w:val="4472C4" w:themeColor="accent1"/>
                <w:sz w:val="24"/>
                <w:szCs w:val="24"/>
              </w:rPr>
              <w:t>[Cantidad]</w:t>
            </w:r>
          </w:p>
        </w:tc>
        <w:tc>
          <w:tcPr>
            <w:tcW w:w="0" w:type="auto"/>
            <w:vAlign w:val="center"/>
            <w:hideMark/>
          </w:tcPr>
          <w:p w14:paraId="239E1BAF" w14:textId="77777777" w:rsidR="000224F7" w:rsidRPr="00F410CA" w:rsidRDefault="000224F7">
            <w:pPr>
              <w:rPr>
                <w:rFonts w:ascii="Arial" w:hAnsi="Arial" w:cs="Arial"/>
                <w:color w:val="4472C4" w:themeColor="accent1"/>
                <w:sz w:val="24"/>
                <w:szCs w:val="24"/>
              </w:rPr>
            </w:pPr>
            <w:r w:rsidRPr="00F410CA">
              <w:rPr>
                <w:rFonts w:ascii="Arial" w:hAnsi="Arial" w:cs="Arial"/>
                <w:color w:val="4472C4" w:themeColor="accent1"/>
                <w:sz w:val="24"/>
                <w:szCs w:val="24"/>
              </w:rPr>
              <w:t>[Descripción]</w:t>
            </w:r>
          </w:p>
        </w:tc>
        <w:tc>
          <w:tcPr>
            <w:tcW w:w="0" w:type="auto"/>
            <w:vAlign w:val="center"/>
            <w:hideMark/>
          </w:tcPr>
          <w:p w14:paraId="0398DFDF" w14:textId="77777777" w:rsidR="000224F7" w:rsidRPr="00F410CA" w:rsidRDefault="000224F7">
            <w:pPr>
              <w:rPr>
                <w:rFonts w:ascii="Arial" w:hAnsi="Arial" w:cs="Arial"/>
                <w:color w:val="4472C4" w:themeColor="accent1"/>
                <w:sz w:val="24"/>
                <w:szCs w:val="24"/>
              </w:rPr>
            </w:pPr>
            <w:r w:rsidRPr="00F410CA">
              <w:rPr>
                <w:rFonts w:ascii="Arial" w:hAnsi="Arial" w:cs="Arial"/>
                <w:color w:val="4472C4" w:themeColor="accent1"/>
                <w:sz w:val="24"/>
                <w:szCs w:val="24"/>
              </w:rPr>
              <w:t>[Precio]</w:t>
            </w:r>
          </w:p>
        </w:tc>
        <w:tc>
          <w:tcPr>
            <w:tcW w:w="0" w:type="auto"/>
            <w:vAlign w:val="center"/>
            <w:hideMark/>
          </w:tcPr>
          <w:p w14:paraId="1AD11294" w14:textId="77777777" w:rsidR="000224F7" w:rsidRPr="00F410CA" w:rsidRDefault="000224F7">
            <w:pPr>
              <w:rPr>
                <w:rFonts w:ascii="Arial" w:hAnsi="Arial" w:cs="Arial"/>
                <w:color w:val="4472C4" w:themeColor="accent1"/>
                <w:sz w:val="24"/>
                <w:szCs w:val="24"/>
              </w:rPr>
            </w:pPr>
            <w:r w:rsidRPr="00F410CA">
              <w:rPr>
                <w:rFonts w:ascii="Arial" w:hAnsi="Arial" w:cs="Arial"/>
                <w:color w:val="4472C4" w:themeColor="accent1"/>
                <w:sz w:val="24"/>
                <w:szCs w:val="24"/>
              </w:rPr>
              <w:t>[Total]</w:t>
            </w:r>
          </w:p>
        </w:tc>
      </w:tr>
      <w:tr w:rsidR="00F410CA" w:rsidRPr="00F410CA" w14:paraId="788AE89A" w14:textId="77777777" w:rsidTr="000224F7">
        <w:trPr>
          <w:tblCellSpacing w:w="15" w:type="dxa"/>
        </w:trPr>
        <w:tc>
          <w:tcPr>
            <w:tcW w:w="0" w:type="auto"/>
            <w:vAlign w:val="center"/>
            <w:hideMark/>
          </w:tcPr>
          <w:p w14:paraId="7E47D0C6" w14:textId="77777777" w:rsidR="000224F7" w:rsidRPr="00F410CA" w:rsidRDefault="000224F7">
            <w:pPr>
              <w:rPr>
                <w:rFonts w:ascii="Arial" w:hAnsi="Arial" w:cs="Arial"/>
                <w:color w:val="4472C4" w:themeColor="accent1"/>
                <w:sz w:val="24"/>
                <w:szCs w:val="24"/>
              </w:rPr>
            </w:pPr>
            <w:r w:rsidRPr="00F410CA">
              <w:rPr>
                <w:rFonts w:ascii="Arial" w:hAnsi="Arial" w:cs="Arial"/>
                <w:color w:val="4472C4" w:themeColor="accent1"/>
                <w:sz w:val="24"/>
                <w:szCs w:val="24"/>
              </w:rPr>
              <w:t>...</w:t>
            </w:r>
          </w:p>
        </w:tc>
        <w:tc>
          <w:tcPr>
            <w:tcW w:w="0" w:type="auto"/>
            <w:vAlign w:val="center"/>
            <w:hideMark/>
          </w:tcPr>
          <w:p w14:paraId="242132B1" w14:textId="77777777" w:rsidR="000224F7" w:rsidRPr="00F410CA" w:rsidRDefault="000224F7">
            <w:pPr>
              <w:rPr>
                <w:rFonts w:ascii="Arial" w:hAnsi="Arial" w:cs="Arial"/>
                <w:color w:val="4472C4" w:themeColor="accent1"/>
                <w:sz w:val="24"/>
                <w:szCs w:val="24"/>
              </w:rPr>
            </w:pPr>
            <w:r w:rsidRPr="00F410CA">
              <w:rPr>
                <w:rFonts w:ascii="Arial" w:hAnsi="Arial" w:cs="Arial"/>
                <w:color w:val="4472C4" w:themeColor="accent1"/>
                <w:sz w:val="24"/>
                <w:szCs w:val="24"/>
              </w:rPr>
              <w:t>...</w:t>
            </w:r>
          </w:p>
        </w:tc>
        <w:tc>
          <w:tcPr>
            <w:tcW w:w="0" w:type="auto"/>
            <w:vAlign w:val="center"/>
            <w:hideMark/>
          </w:tcPr>
          <w:p w14:paraId="28A28665" w14:textId="77777777" w:rsidR="000224F7" w:rsidRPr="00F410CA" w:rsidRDefault="000224F7">
            <w:pPr>
              <w:rPr>
                <w:rFonts w:ascii="Arial" w:hAnsi="Arial" w:cs="Arial"/>
                <w:color w:val="4472C4" w:themeColor="accent1"/>
                <w:sz w:val="24"/>
                <w:szCs w:val="24"/>
              </w:rPr>
            </w:pPr>
            <w:r w:rsidRPr="00F410CA">
              <w:rPr>
                <w:rFonts w:ascii="Arial" w:hAnsi="Arial" w:cs="Arial"/>
                <w:color w:val="4472C4" w:themeColor="accent1"/>
                <w:sz w:val="24"/>
                <w:szCs w:val="24"/>
              </w:rPr>
              <w:t>...</w:t>
            </w:r>
          </w:p>
        </w:tc>
        <w:tc>
          <w:tcPr>
            <w:tcW w:w="0" w:type="auto"/>
            <w:vAlign w:val="center"/>
            <w:hideMark/>
          </w:tcPr>
          <w:p w14:paraId="7E0A9F36" w14:textId="77777777" w:rsidR="000224F7" w:rsidRPr="00F410CA" w:rsidRDefault="000224F7">
            <w:pPr>
              <w:rPr>
                <w:rFonts w:ascii="Arial" w:hAnsi="Arial" w:cs="Arial"/>
                <w:color w:val="4472C4" w:themeColor="accent1"/>
                <w:sz w:val="24"/>
                <w:szCs w:val="24"/>
              </w:rPr>
            </w:pPr>
            <w:r w:rsidRPr="00F410CA">
              <w:rPr>
                <w:rFonts w:ascii="Arial" w:hAnsi="Arial" w:cs="Arial"/>
                <w:color w:val="4472C4" w:themeColor="accent1"/>
                <w:sz w:val="24"/>
                <w:szCs w:val="24"/>
              </w:rPr>
              <w:t>...</w:t>
            </w:r>
          </w:p>
        </w:tc>
      </w:tr>
    </w:tbl>
    <w:p w14:paraId="040A643E"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Subtotal:</w:t>
      </w:r>
      <w:r w:rsidRPr="00F410CA">
        <w:rPr>
          <w:rFonts w:ascii="Arial" w:hAnsi="Arial" w:cs="Arial"/>
          <w:color w:val="4472C4" w:themeColor="accent1"/>
        </w:rPr>
        <w:t xml:space="preserve"> [Subtotal]</w:t>
      </w:r>
      <w:r w:rsidRPr="00F410CA">
        <w:rPr>
          <w:rFonts w:ascii="Arial" w:hAnsi="Arial" w:cs="Arial"/>
          <w:color w:val="4472C4" w:themeColor="accent1"/>
        </w:rPr>
        <w:br/>
      </w:r>
      <w:r w:rsidRPr="00F410CA">
        <w:rPr>
          <w:rStyle w:val="Textoennegrita"/>
          <w:rFonts w:ascii="Arial" w:hAnsi="Arial" w:cs="Arial"/>
          <w:color w:val="4472C4" w:themeColor="accent1"/>
        </w:rPr>
        <w:t>Descuento:</w:t>
      </w:r>
      <w:r w:rsidRPr="00F410CA">
        <w:rPr>
          <w:rFonts w:ascii="Arial" w:hAnsi="Arial" w:cs="Arial"/>
          <w:color w:val="4472C4" w:themeColor="accent1"/>
        </w:rPr>
        <w:t xml:space="preserve"> [Descuento]</w:t>
      </w:r>
      <w:r w:rsidRPr="00F410CA">
        <w:rPr>
          <w:rFonts w:ascii="Arial" w:hAnsi="Arial" w:cs="Arial"/>
          <w:color w:val="4472C4" w:themeColor="accent1"/>
        </w:rPr>
        <w:br/>
      </w:r>
      <w:r w:rsidRPr="00F410CA">
        <w:rPr>
          <w:rStyle w:val="Textoennegrita"/>
          <w:rFonts w:ascii="Arial" w:hAnsi="Arial" w:cs="Arial"/>
          <w:color w:val="4472C4" w:themeColor="accent1"/>
        </w:rPr>
        <w:t>Impuestos:</w:t>
      </w:r>
      <w:r w:rsidRPr="00F410CA">
        <w:rPr>
          <w:rFonts w:ascii="Arial" w:hAnsi="Arial" w:cs="Arial"/>
          <w:color w:val="4472C4" w:themeColor="accent1"/>
        </w:rPr>
        <w:t xml:space="preserve"> [Impuestos]</w:t>
      </w:r>
      <w:r w:rsidRPr="00F410CA">
        <w:rPr>
          <w:rFonts w:ascii="Arial" w:hAnsi="Arial" w:cs="Arial"/>
          <w:color w:val="4472C4" w:themeColor="accent1"/>
        </w:rPr>
        <w:br/>
      </w:r>
      <w:r w:rsidRPr="00F410CA">
        <w:rPr>
          <w:rStyle w:val="Textoennegrita"/>
          <w:rFonts w:ascii="Arial" w:hAnsi="Arial" w:cs="Arial"/>
          <w:color w:val="4472C4" w:themeColor="accent1"/>
        </w:rPr>
        <w:t>Total Estimado:</w:t>
      </w:r>
      <w:r w:rsidRPr="00F410CA">
        <w:rPr>
          <w:rFonts w:ascii="Arial" w:hAnsi="Arial" w:cs="Arial"/>
          <w:color w:val="4472C4" w:themeColor="accent1"/>
        </w:rPr>
        <w:t xml:space="preserve"> [Total]</w:t>
      </w:r>
    </w:p>
    <w:p w14:paraId="1DB46196"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Condiciones de Pago:</w:t>
      </w:r>
      <w:r w:rsidRPr="00F410CA">
        <w:rPr>
          <w:rFonts w:ascii="Arial" w:hAnsi="Arial" w:cs="Arial"/>
          <w:color w:val="4472C4" w:themeColor="accent1"/>
        </w:rPr>
        <w:t xml:space="preserve"> [Condiciones]</w:t>
      </w:r>
      <w:r w:rsidRPr="00F410CA">
        <w:rPr>
          <w:rFonts w:ascii="Arial" w:hAnsi="Arial" w:cs="Arial"/>
          <w:color w:val="4472C4" w:themeColor="accent1"/>
        </w:rPr>
        <w:br/>
      </w:r>
      <w:r w:rsidRPr="00F410CA">
        <w:rPr>
          <w:rStyle w:val="Textoennegrita"/>
          <w:rFonts w:ascii="Arial" w:hAnsi="Arial" w:cs="Arial"/>
          <w:color w:val="4472C4" w:themeColor="accent1"/>
        </w:rPr>
        <w:t>Método de Pago Propuesto:</w:t>
      </w:r>
      <w:r w:rsidRPr="00F410CA">
        <w:rPr>
          <w:rFonts w:ascii="Arial" w:hAnsi="Arial" w:cs="Arial"/>
          <w:color w:val="4472C4" w:themeColor="accent1"/>
        </w:rPr>
        <w:t xml:space="preserve"> [Método]</w:t>
      </w:r>
    </w:p>
    <w:p w14:paraId="2C1080C6"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Nota:</w:t>
      </w:r>
      <w:r w:rsidRPr="00F410CA">
        <w:rPr>
          <w:rFonts w:ascii="Arial" w:hAnsi="Arial" w:cs="Arial"/>
          <w:color w:val="4472C4" w:themeColor="accent1"/>
        </w:rPr>
        <w:t xml:space="preserve"> Este documento es una proforma y no debe considerarse como una factura final. La factura definitiva será emitida una vez que se confirme el pedido y se realicen los envíos.</w:t>
      </w:r>
    </w:p>
    <w:p w14:paraId="1028F823"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Firma del Vendedor:</w:t>
      </w:r>
      <w:r w:rsidRPr="00F410CA">
        <w:rPr>
          <w:rFonts w:ascii="Arial" w:hAnsi="Arial" w:cs="Arial"/>
          <w:color w:val="4472C4" w:themeColor="accent1"/>
        </w:rPr>
        <w:t xml:space="preserve"> ________________________</w:t>
      </w:r>
      <w:r w:rsidRPr="00F410CA">
        <w:rPr>
          <w:rFonts w:ascii="Arial" w:hAnsi="Arial" w:cs="Arial"/>
          <w:color w:val="4472C4" w:themeColor="accent1"/>
        </w:rPr>
        <w:br/>
      </w:r>
      <w:r w:rsidRPr="00F410CA">
        <w:rPr>
          <w:rStyle w:val="Textoennegrita"/>
          <w:rFonts w:ascii="Arial" w:hAnsi="Arial" w:cs="Arial"/>
          <w:color w:val="4472C4" w:themeColor="accent1"/>
        </w:rPr>
        <w:t>Nombre del Firmante:</w:t>
      </w:r>
      <w:r w:rsidRPr="00F410CA">
        <w:rPr>
          <w:rFonts w:ascii="Arial" w:hAnsi="Arial" w:cs="Arial"/>
          <w:color w:val="4472C4" w:themeColor="accent1"/>
        </w:rPr>
        <w:t xml:space="preserve"> [Nombre]</w:t>
      </w:r>
      <w:r w:rsidRPr="00F410CA">
        <w:rPr>
          <w:rFonts w:ascii="Arial" w:hAnsi="Arial" w:cs="Arial"/>
          <w:color w:val="4472C4" w:themeColor="accent1"/>
        </w:rPr>
        <w:br/>
      </w:r>
      <w:r w:rsidRPr="00F410CA">
        <w:rPr>
          <w:rStyle w:val="Textoennegrita"/>
          <w:rFonts w:ascii="Arial" w:hAnsi="Arial" w:cs="Arial"/>
          <w:color w:val="4472C4" w:themeColor="accent1"/>
        </w:rPr>
        <w:t>Cargo del Firmante:</w:t>
      </w:r>
      <w:r w:rsidRPr="00F410CA">
        <w:rPr>
          <w:rFonts w:ascii="Arial" w:hAnsi="Arial" w:cs="Arial"/>
          <w:color w:val="4472C4" w:themeColor="accent1"/>
        </w:rPr>
        <w:t xml:space="preserve"> [Cargo]</w:t>
      </w:r>
    </w:p>
    <w:p w14:paraId="0EC3FFC7" w14:textId="77777777" w:rsidR="000224F7" w:rsidRPr="00F410CA" w:rsidRDefault="00000000" w:rsidP="000224F7">
      <w:pPr>
        <w:rPr>
          <w:rFonts w:ascii="Arial" w:hAnsi="Arial" w:cs="Arial"/>
          <w:color w:val="4472C4" w:themeColor="accent1"/>
          <w:sz w:val="24"/>
          <w:szCs w:val="24"/>
        </w:rPr>
      </w:pPr>
      <w:r>
        <w:rPr>
          <w:rFonts w:ascii="Arial" w:hAnsi="Arial" w:cs="Arial"/>
          <w:color w:val="4472C4" w:themeColor="accent1"/>
          <w:sz w:val="24"/>
          <w:szCs w:val="24"/>
        </w:rPr>
        <w:pict w14:anchorId="5FE739AF">
          <v:rect id="_x0000_i1054" style="width:0;height:1.5pt" o:hralign="center" o:hrstd="t" o:hr="t" fillcolor="#a0a0a0" stroked="f"/>
        </w:pict>
      </w:r>
    </w:p>
    <w:p w14:paraId="10383D74" w14:textId="77777777" w:rsidR="000224F7" w:rsidRPr="00F410CA" w:rsidRDefault="000224F7" w:rsidP="000224F7">
      <w:pPr>
        <w:pStyle w:val="Ttulo3"/>
        <w:rPr>
          <w:rFonts w:ascii="Arial" w:hAnsi="Arial" w:cs="Arial"/>
          <w:color w:val="4472C4" w:themeColor="accent1"/>
          <w:sz w:val="24"/>
          <w:szCs w:val="24"/>
        </w:rPr>
      </w:pPr>
      <w:bookmarkStart w:id="332" w:name="_Toc176099790"/>
      <w:r w:rsidRPr="00F410CA">
        <w:rPr>
          <w:rStyle w:val="Textoennegrita"/>
          <w:rFonts w:ascii="Arial" w:hAnsi="Arial" w:cs="Arial"/>
          <w:b/>
          <w:bCs/>
          <w:color w:val="4472C4" w:themeColor="accent1"/>
          <w:sz w:val="24"/>
          <w:szCs w:val="24"/>
        </w:rPr>
        <w:t>4. Confirmación de Carta de Crédito (</w:t>
      </w:r>
      <w:proofErr w:type="spellStart"/>
      <w:r w:rsidRPr="00F410CA">
        <w:rPr>
          <w:rStyle w:val="Textoennegrita"/>
          <w:rFonts w:ascii="Arial" w:hAnsi="Arial" w:cs="Arial"/>
          <w:b/>
          <w:bCs/>
          <w:color w:val="4472C4" w:themeColor="accent1"/>
          <w:sz w:val="24"/>
          <w:szCs w:val="24"/>
        </w:rPr>
        <w:t>Letter</w:t>
      </w:r>
      <w:proofErr w:type="spellEnd"/>
      <w:r w:rsidRPr="00F410CA">
        <w:rPr>
          <w:rStyle w:val="Textoennegrita"/>
          <w:rFonts w:ascii="Arial" w:hAnsi="Arial" w:cs="Arial"/>
          <w:b/>
          <w:bCs/>
          <w:color w:val="4472C4" w:themeColor="accent1"/>
          <w:sz w:val="24"/>
          <w:szCs w:val="24"/>
        </w:rPr>
        <w:t xml:space="preserve"> </w:t>
      </w:r>
      <w:proofErr w:type="spellStart"/>
      <w:r w:rsidRPr="00F410CA">
        <w:rPr>
          <w:rStyle w:val="Textoennegrita"/>
          <w:rFonts w:ascii="Arial" w:hAnsi="Arial" w:cs="Arial"/>
          <w:b/>
          <w:bCs/>
          <w:color w:val="4472C4" w:themeColor="accent1"/>
          <w:sz w:val="24"/>
          <w:szCs w:val="24"/>
        </w:rPr>
        <w:t>of</w:t>
      </w:r>
      <w:proofErr w:type="spellEnd"/>
      <w:r w:rsidRPr="00F410CA">
        <w:rPr>
          <w:rStyle w:val="Textoennegrita"/>
          <w:rFonts w:ascii="Arial" w:hAnsi="Arial" w:cs="Arial"/>
          <w:b/>
          <w:bCs/>
          <w:color w:val="4472C4" w:themeColor="accent1"/>
          <w:sz w:val="24"/>
          <w:szCs w:val="24"/>
        </w:rPr>
        <w:t xml:space="preserve"> </w:t>
      </w:r>
      <w:proofErr w:type="spellStart"/>
      <w:r w:rsidRPr="00F410CA">
        <w:rPr>
          <w:rStyle w:val="Textoennegrita"/>
          <w:rFonts w:ascii="Arial" w:hAnsi="Arial" w:cs="Arial"/>
          <w:b/>
          <w:bCs/>
          <w:color w:val="4472C4" w:themeColor="accent1"/>
          <w:sz w:val="24"/>
          <w:szCs w:val="24"/>
        </w:rPr>
        <w:t>Credit</w:t>
      </w:r>
      <w:proofErr w:type="spellEnd"/>
      <w:r w:rsidRPr="00F410CA">
        <w:rPr>
          <w:rStyle w:val="Textoennegrita"/>
          <w:rFonts w:ascii="Arial" w:hAnsi="Arial" w:cs="Arial"/>
          <w:b/>
          <w:bCs/>
          <w:color w:val="4472C4" w:themeColor="accent1"/>
          <w:sz w:val="24"/>
          <w:szCs w:val="24"/>
        </w:rPr>
        <w:t xml:space="preserve"> </w:t>
      </w:r>
      <w:proofErr w:type="spellStart"/>
      <w:r w:rsidRPr="00F410CA">
        <w:rPr>
          <w:rStyle w:val="Textoennegrita"/>
          <w:rFonts w:ascii="Arial" w:hAnsi="Arial" w:cs="Arial"/>
          <w:b/>
          <w:bCs/>
          <w:color w:val="4472C4" w:themeColor="accent1"/>
          <w:sz w:val="24"/>
          <w:szCs w:val="24"/>
        </w:rPr>
        <w:t>Confirmation</w:t>
      </w:r>
      <w:proofErr w:type="spellEnd"/>
      <w:r w:rsidRPr="00F410CA">
        <w:rPr>
          <w:rStyle w:val="Textoennegrita"/>
          <w:rFonts w:ascii="Arial" w:hAnsi="Arial" w:cs="Arial"/>
          <w:b/>
          <w:bCs/>
          <w:color w:val="4472C4" w:themeColor="accent1"/>
          <w:sz w:val="24"/>
          <w:szCs w:val="24"/>
        </w:rPr>
        <w:t>)</w:t>
      </w:r>
      <w:bookmarkEnd w:id="332"/>
    </w:p>
    <w:p w14:paraId="589A3B8B"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Un documento emitido por el banco del vendedor confirmando que una carta de crédito ha sido abierta a favor del vendedor y que cumple con los términos acordados.</w:t>
      </w:r>
    </w:p>
    <w:p w14:paraId="2FEB2A60"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Modelo:</w:t>
      </w:r>
    </w:p>
    <w:p w14:paraId="6BC56769" w14:textId="77777777" w:rsidR="000224F7" w:rsidRPr="00F410CA" w:rsidRDefault="00000000" w:rsidP="000224F7">
      <w:pPr>
        <w:rPr>
          <w:rFonts w:ascii="Arial" w:hAnsi="Arial" w:cs="Arial"/>
          <w:color w:val="4472C4" w:themeColor="accent1"/>
          <w:sz w:val="24"/>
          <w:szCs w:val="24"/>
        </w:rPr>
      </w:pPr>
      <w:r>
        <w:rPr>
          <w:rFonts w:ascii="Arial" w:hAnsi="Arial" w:cs="Arial"/>
          <w:color w:val="4472C4" w:themeColor="accent1"/>
          <w:sz w:val="24"/>
          <w:szCs w:val="24"/>
        </w:rPr>
        <w:pict w14:anchorId="449CE376">
          <v:rect id="_x0000_i1055" style="width:0;height:1.5pt" o:hralign="center" o:hrstd="t" o:hr="t" fillcolor="#a0a0a0" stroked="f"/>
        </w:pict>
      </w:r>
    </w:p>
    <w:p w14:paraId="0F1D0C60"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[Nombre del Banco Confirmador]</w:t>
      </w:r>
      <w:r w:rsidRPr="00F410CA">
        <w:rPr>
          <w:rFonts w:ascii="Arial" w:hAnsi="Arial" w:cs="Arial"/>
          <w:color w:val="4472C4" w:themeColor="accent1"/>
        </w:rPr>
        <w:br/>
      </w:r>
      <w:r w:rsidRPr="00F410CA">
        <w:rPr>
          <w:rStyle w:val="Textoennegrita"/>
          <w:rFonts w:ascii="Arial" w:hAnsi="Arial" w:cs="Arial"/>
          <w:color w:val="4472C4" w:themeColor="accent1"/>
        </w:rPr>
        <w:t>[Dirección del Banco Confirmador]</w:t>
      </w:r>
    </w:p>
    <w:p w14:paraId="687081A2"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Fecha:</w:t>
      </w:r>
      <w:r w:rsidRPr="00F410CA">
        <w:rPr>
          <w:rFonts w:ascii="Arial" w:hAnsi="Arial" w:cs="Arial"/>
          <w:color w:val="4472C4" w:themeColor="accent1"/>
        </w:rPr>
        <w:t xml:space="preserve"> [Fecha]</w:t>
      </w:r>
    </w:p>
    <w:p w14:paraId="3F2A1DFC"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A:</w:t>
      </w:r>
      <w:r w:rsidRPr="00F410CA">
        <w:rPr>
          <w:rFonts w:ascii="Arial" w:hAnsi="Arial" w:cs="Arial"/>
          <w:color w:val="4472C4" w:themeColor="accent1"/>
        </w:rPr>
        <w:br/>
      </w:r>
      <w:r w:rsidRPr="00F410CA">
        <w:rPr>
          <w:rStyle w:val="Textoennegrita"/>
          <w:rFonts w:ascii="Arial" w:hAnsi="Arial" w:cs="Arial"/>
          <w:color w:val="4472C4" w:themeColor="accent1"/>
        </w:rPr>
        <w:t>[Nombre del Vendedor]</w:t>
      </w:r>
      <w:r w:rsidRPr="00F410CA">
        <w:rPr>
          <w:rFonts w:ascii="Arial" w:hAnsi="Arial" w:cs="Arial"/>
          <w:color w:val="4472C4" w:themeColor="accent1"/>
        </w:rPr>
        <w:br/>
      </w:r>
      <w:r w:rsidRPr="00F410CA">
        <w:rPr>
          <w:rStyle w:val="Textoennegrita"/>
          <w:rFonts w:ascii="Arial" w:hAnsi="Arial" w:cs="Arial"/>
          <w:color w:val="4472C4" w:themeColor="accent1"/>
        </w:rPr>
        <w:t>[Dirección del Vendedor]</w:t>
      </w:r>
    </w:p>
    <w:p w14:paraId="4DCD293C"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Asunto:</w:t>
      </w:r>
      <w:r w:rsidRPr="00F410CA">
        <w:rPr>
          <w:rFonts w:ascii="Arial" w:hAnsi="Arial" w:cs="Arial"/>
          <w:color w:val="4472C4" w:themeColor="accent1"/>
        </w:rPr>
        <w:t xml:space="preserve"> Confirmación de Carta de Crédito</w:t>
      </w:r>
    </w:p>
    <w:p w14:paraId="52B3B0B9"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lastRenderedPageBreak/>
        <w:t>Número de Carta de Crédito:</w:t>
      </w:r>
      <w:r w:rsidRPr="00F410CA">
        <w:rPr>
          <w:rFonts w:ascii="Arial" w:hAnsi="Arial" w:cs="Arial"/>
          <w:color w:val="4472C4" w:themeColor="accent1"/>
        </w:rPr>
        <w:t xml:space="preserve"> [Número]</w:t>
      </w:r>
      <w:r w:rsidRPr="00F410CA">
        <w:rPr>
          <w:rFonts w:ascii="Arial" w:hAnsi="Arial" w:cs="Arial"/>
          <w:color w:val="4472C4" w:themeColor="accent1"/>
        </w:rPr>
        <w:br/>
      </w:r>
      <w:r w:rsidRPr="00F410CA">
        <w:rPr>
          <w:rStyle w:val="Textoennegrita"/>
          <w:rFonts w:ascii="Arial" w:hAnsi="Arial" w:cs="Arial"/>
          <w:color w:val="4472C4" w:themeColor="accent1"/>
        </w:rPr>
        <w:t>Fecha de Emisión:</w:t>
      </w:r>
      <w:r w:rsidRPr="00F410CA">
        <w:rPr>
          <w:rFonts w:ascii="Arial" w:hAnsi="Arial" w:cs="Arial"/>
          <w:color w:val="4472C4" w:themeColor="accent1"/>
        </w:rPr>
        <w:t xml:space="preserve"> [Fecha]</w:t>
      </w:r>
      <w:r w:rsidRPr="00F410CA">
        <w:rPr>
          <w:rFonts w:ascii="Arial" w:hAnsi="Arial" w:cs="Arial"/>
          <w:color w:val="4472C4" w:themeColor="accent1"/>
        </w:rPr>
        <w:br/>
      </w:r>
      <w:r w:rsidRPr="00F410CA">
        <w:rPr>
          <w:rStyle w:val="Textoennegrita"/>
          <w:rFonts w:ascii="Arial" w:hAnsi="Arial" w:cs="Arial"/>
          <w:color w:val="4472C4" w:themeColor="accent1"/>
        </w:rPr>
        <w:t>Importe:</w:t>
      </w:r>
      <w:r w:rsidRPr="00F410CA">
        <w:rPr>
          <w:rFonts w:ascii="Arial" w:hAnsi="Arial" w:cs="Arial"/>
          <w:color w:val="4472C4" w:themeColor="accent1"/>
        </w:rPr>
        <w:t xml:space="preserve"> [Monto]</w:t>
      </w:r>
      <w:r w:rsidRPr="00F410CA">
        <w:rPr>
          <w:rFonts w:ascii="Arial" w:hAnsi="Arial" w:cs="Arial"/>
          <w:color w:val="4472C4" w:themeColor="accent1"/>
        </w:rPr>
        <w:br/>
      </w:r>
      <w:r w:rsidRPr="00F410CA">
        <w:rPr>
          <w:rStyle w:val="Textoennegrita"/>
          <w:rFonts w:ascii="Arial" w:hAnsi="Arial" w:cs="Arial"/>
          <w:color w:val="4472C4" w:themeColor="accent1"/>
        </w:rPr>
        <w:t>Moneda:</w:t>
      </w:r>
      <w:r w:rsidRPr="00F410CA">
        <w:rPr>
          <w:rFonts w:ascii="Arial" w:hAnsi="Arial" w:cs="Arial"/>
          <w:color w:val="4472C4" w:themeColor="accent1"/>
        </w:rPr>
        <w:t xml:space="preserve"> [Moneda]</w:t>
      </w:r>
      <w:r w:rsidRPr="00F410CA">
        <w:rPr>
          <w:rFonts w:ascii="Arial" w:hAnsi="Arial" w:cs="Arial"/>
          <w:color w:val="4472C4" w:themeColor="accent1"/>
        </w:rPr>
        <w:br/>
      </w:r>
      <w:r w:rsidRPr="00F410CA">
        <w:rPr>
          <w:rStyle w:val="Textoennegrita"/>
          <w:rFonts w:ascii="Arial" w:hAnsi="Arial" w:cs="Arial"/>
          <w:color w:val="4472C4" w:themeColor="accent1"/>
        </w:rPr>
        <w:t>Banco Emisor:</w:t>
      </w:r>
      <w:r w:rsidRPr="00F410CA">
        <w:rPr>
          <w:rFonts w:ascii="Arial" w:hAnsi="Arial" w:cs="Arial"/>
          <w:color w:val="4472C4" w:themeColor="accent1"/>
        </w:rPr>
        <w:t xml:space="preserve"> [Nombre del Banco Emisor]</w:t>
      </w:r>
      <w:r w:rsidRPr="00F410CA">
        <w:rPr>
          <w:rFonts w:ascii="Arial" w:hAnsi="Arial" w:cs="Arial"/>
          <w:color w:val="4472C4" w:themeColor="accent1"/>
        </w:rPr>
        <w:br/>
      </w:r>
      <w:r w:rsidRPr="00F410CA">
        <w:rPr>
          <w:rStyle w:val="Textoennegrita"/>
          <w:rFonts w:ascii="Arial" w:hAnsi="Arial" w:cs="Arial"/>
          <w:color w:val="4472C4" w:themeColor="accent1"/>
        </w:rPr>
        <w:t>Fecha de Expiración:</w:t>
      </w:r>
      <w:r w:rsidRPr="00F410CA">
        <w:rPr>
          <w:rFonts w:ascii="Arial" w:hAnsi="Arial" w:cs="Arial"/>
          <w:color w:val="4472C4" w:themeColor="accent1"/>
        </w:rPr>
        <w:t xml:space="preserve"> [Fecha]</w:t>
      </w:r>
    </w:p>
    <w:p w14:paraId="528F7F73"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r w:rsidRPr="00F410CA">
        <w:rPr>
          <w:rFonts w:ascii="Arial" w:hAnsi="Arial" w:cs="Arial"/>
          <w:color w:val="4472C4" w:themeColor="accent1"/>
        </w:rPr>
        <w:br/>
        <w:t>Por la presente confirmamos que hemos recibido una carta de crédito emitida por [Nombre del Banco Emisor] en favor de su cuenta, según los términos especificados. La carta de crédito ha sido verificada y está en conformidad con las condiciones acordadas.</w:t>
      </w:r>
    </w:p>
    <w:p w14:paraId="66193B3D"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Firma del Banco Confirmador:</w:t>
      </w:r>
      <w:r w:rsidRPr="00F410CA">
        <w:rPr>
          <w:rFonts w:ascii="Arial" w:hAnsi="Arial" w:cs="Arial"/>
          <w:color w:val="4472C4" w:themeColor="accent1"/>
        </w:rPr>
        <w:t xml:space="preserve"> ________________________</w:t>
      </w:r>
      <w:r w:rsidRPr="00F410CA">
        <w:rPr>
          <w:rFonts w:ascii="Arial" w:hAnsi="Arial" w:cs="Arial"/>
          <w:color w:val="4472C4" w:themeColor="accent1"/>
        </w:rPr>
        <w:br/>
      </w:r>
      <w:r w:rsidRPr="00F410CA">
        <w:rPr>
          <w:rStyle w:val="Textoennegrita"/>
          <w:rFonts w:ascii="Arial" w:hAnsi="Arial" w:cs="Arial"/>
          <w:color w:val="4472C4" w:themeColor="accent1"/>
        </w:rPr>
        <w:t>Nombre del Firmante:</w:t>
      </w:r>
      <w:r w:rsidRPr="00F410CA">
        <w:rPr>
          <w:rFonts w:ascii="Arial" w:hAnsi="Arial" w:cs="Arial"/>
          <w:color w:val="4472C4" w:themeColor="accent1"/>
        </w:rPr>
        <w:t xml:space="preserve"> [Nombre]</w:t>
      </w:r>
      <w:r w:rsidRPr="00F410CA">
        <w:rPr>
          <w:rFonts w:ascii="Arial" w:hAnsi="Arial" w:cs="Arial"/>
          <w:color w:val="4472C4" w:themeColor="accent1"/>
        </w:rPr>
        <w:br/>
      </w:r>
      <w:r w:rsidRPr="00F410CA">
        <w:rPr>
          <w:rStyle w:val="Textoennegrita"/>
          <w:rFonts w:ascii="Arial" w:hAnsi="Arial" w:cs="Arial"/>
          <w:color w:val="4472C4" w:themeColor="accent1"/>
        </w:rPr>
        <w:t>Cargo del Firmante:</w:t>
      </w:r>
      <w:r w:rsidRPr="00F410CA">
        <w:rPr>
          <w:rFonts w:ascii="Arial" w:hAnsi="Arial" w:cs="Arial"/>
          <w:color w:val="4472C4" w:themeColor="accent1"/>
        </w:rPr>
        <w:t xml:space="preserve"> [Cargo]</w:t>
      </w:r>
      <w:r w:rsidRPr="00F410CA">
        <w:rPr>
          <w:rFonts w:ascii="Arial" w:hAnsi="Arial" w:cs="Arial"/>
          <w:color w:val="4472C4" w:themeColor="accent1"/>
        </w:rPr>
        <w:br/>
      </w:r>
      <w:r w:rsidRPr="00F410CA">
        <w:rPr>
          <w:rStyle w:val="Textoennegrita"/>
          <w:rFonts w:ascii="Arial" w:hAnsi="Arial" w:cs="Arial"/>
          <w:color w:val="4472C4" w:themeColor="accent1"/>
        </w:rPr>
        <w:t>Sello del Banco:</w:t>
      </w:r>
      <w:r w:rsidRPr="00F410CA">
        <w:rPr>
          <w:rFonts w:ascii="Arial" w:hAnsi="Arial" w:cs="Arial"/>
          <w:color w:val="4472C4" w:themeColor="accent1"/>
        </w:rPr>
        <w:t xml:space="preserve"> ________________________</w:t>
      </w:r>
    </w:p>
    <w:p w14:paraId="7102728B" w14:textId="77777777" w:rsidR="000224F7" w:rsidRPr="00F410CA" w:rsidRDefault="00000000" w:rsidP="000224F7">
      <w:pPr>
        <w:rPr>
          <w:rFonts w:ascii="Arial" w:hAnsi="Arial" w:cs="Arial"/>
          <w:color w:val="4472C4" w:themeColor="accent1"/>
          <w:sz w:val="24"/>
          <w:szCs w:val="24"/>
        </w:rPr>
      </w:pPr>
      <w:r>
        <w:rPr>
          <w:rFonts w:ascii="Arial" w:hAnsi="Arial" w:cs="Arial"/>
          <w:color w:val="4472C4" w:themeColor="accent1"/>
          <w:sz w:val="24"/>
          <w:szCs w:val="24"/>
        </w:rPr>
        <w:pict w14:anchorId="51CF0D7E">
          <v:rect id="_x0000_i1056" style="width:0;height:1.5pt" o:hralign="center" o:hrstd="t" o:hr="t" fillcolor="#a0a0a0" stroked="f"/>
        </w:pict>
      </w:r>
    </w:p>
    <w:p w14:paraId="05F1211B" w14:textId="77777777" w:rsidR="000224F7" w:rsidRPr="00F410CA" w:rsidRDefault="000224F7" w:rsidP="000224F7">
      <w:pPr>
        <w:pStyle w:val="Ttulo3"/>
        <w:rPr>
          <w:rFonts w:ascii="Arial" w:hAnsi="Arial" w:cs="Arial"/>
          <w:color w:val="4472C4" w:themeColor="accent1"/>
          <w:sz w:val="24"/>
          <w:szCs w:val="24"/>
        </w:rPr>
      </w:pPr>
      <w:bookmarkStart w:id="333" w:name="_Toc176099791"/>
      <w:r w:rsidRPr="00F410CA">
        <w:rPr>
          <w:rStyle w:val="Textoennegrita"/>
          <w:rFonts w:ascii="Arial" w:hAnsi="Arial" w:cs="Arial"/>
          <w:b/>
          <w:bCs/>
          <w:color w:val="4472C4" w:themeColor="accent1"/>
          <w:sz w:val="24"/>
          <w:szCs w:val="24"/>
        </w:rPr>
        <w:t>5. Confirmación de Recepción de Documentos (</w:t>
      </w:r>
      <w:proofErr w:type="spellStart"/>
      <w:r w:rsidRPr="00F410CA">
        <w:rPr>
          <w:rStyle w:val="Textoennegrita"/>
          <w:rFonts w:ascii="Arial" w:hAnsi="Arial" w:cs="Arial"/>
          <w:b/>
          <w:bCs/>
          <w:color w:val="4472C4" w:themeColor="accent1"/>
          <w:sz w:val="24"/>
          <w:szCs w:val="24"/>
        </w:rPr>
        <w:t>Document</w:t>
      </w:r>
      <w:proofErr w:type="spellEnd"/>
      <w:r w:rsidRPr="00F410CA">
        <w:rPr>
          <w:rStyle w:val="Textoennegrita"/>
          <w:rFonts w:ascii="Arial" w:hAnsi="Arial" w:cs="Arial"/>
          <w:b/>
          <w:bCs/>
          <w:color w:val="4472C4" w:themeColor="accent1"/>
          <w:sz w:val="24"/>
          <w:szCs w:val="24"/>
        </w:rPr>
        <w:t xml:space="preserve"> </w:t>
      </w:r>
      <w:proofErr w:type="spellStart"/>
      <w:r w:rsidRPr="00F410CA">
        <w:rPr>
          <w:rStyle w:val="Textoennegrita"/>
          <w:rFonts w:ascii="Arial" w:hAnsi="Arial" w:cs="Arial"/>
          <w:b/>
          <w:bCs/>
          <w:color w:val="4472C4" w:themeColor="accent1"/>
          <w:sz w:val="24"/>
          <w:szCs w:val="24"/>
        </w:rPr>
        <w:t>Receipt</w:t>
      </w:r>
      <w:proofErr w:type="spellEnd"/>
      <w:r w:rsidRPr="00F410CA">
        <w:rPr>
          <w:rStyle w:val="Textoennegrita"/>
          <w:rFonts w:ascii="Arial" w:hAnsi="Arial" w:cs="Arial"/>
          <w:b/>
          <w:bCs/>
          <w:color w:val="4472C4" w:themeColor="accent1"/>
          <w:sz w:val="24"/>
          <w:szCs w:val="24"/>
        </w:rPr>
        <w:t xml:space="preserve"> </w:t>
      </w:r>
      <w:proofErr w:type="spellStart"/>
      <w:r w:rsidRPr="00F410CA">
        <w:rPr>
          <w:rStyle w:val="Textoennegrita"/>
          <w:rFonts w:ascii="Arial" w:hAnsi="Arial" w:cs="Arial"/>
          <w:b/>
          <w:bCs/>
          <w:color w:val="4472C4" w:themeColor="accent1"/>
          <w:sz w:val="24"/>
          <w:szCs w:val="24"/>
        </w:rPr>
        <w:t>Confirmation</w:t>
      </w:r>
      <w:proofErr w:type="spellEnd"/>
      <w:r w:rsidRPr="00F410CA">
        <w:rPr>
          <w:rStyle w:val="Textoennegrita"/>
          <w:rFonts w:ascii="Arial" w:hAnsi="Arial" w:cs="Arial"/>
          <w:b/>
          <w:bCs/>
          <w:color w:val="4472C4" w:themeColor="accent1"/>
          <w:sz w:val="24"/>
          <w:szCs w:val="24"/>
        </w:rPr>
        <w:t>)</w:t>
      </w:r>
      <w:bookmarkEnd w:id="333"/>
    </w:p>
    <w:p w14:paraId="0E8FBDC9"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Este documento confirma que los documentos necesarios para la transacción, como las letras de cambio o conocimientos de embarque, han sido recibidos por el banco o la entidad correspondiente.</w:t>
      </w:r>
    </w:p>
    <w:p w14:paraId="3B708B9B"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Modelo:</w:t>
      </w:r>
    </w:p>
    <w:p w14:paraId="67A88D00" w14:textId="77777777" w:rsidR="000224F7" w:rsidRPr="00F410CA" w:rsidRDefault="00000000" w:rsidP="000224F7">
      <w:pPr>
        <w:rPr>
          <w:rFonts w:ascii="Arial" w:hAnsi="Arial" w:cs="Arial"/>
          <w:color w:val="4472C4" w:themeColor="accent1"/>
          <w:sz w:val="24"/>
          <w:szCs w:val="24"/>
        </w:rPr>
      </w:pPr>
      <w:r>
        <w:rPr>
          <w:rFonts w:ascii="Arial" w:hAnsi="Arial" w:cs="Arial"/>
          <w:color w:val="4472C4" w:themeColor="accent1"/>
          <w:sz w:val="24"/>
          <w:szCs w:val="24"/>
        </w:rPr>
        <w:pict w14:anchorId="0F457CA2">
          <v:rect id="_x0000_i1057" style="width:0;height:1.5pt" o:hralign="center" o:hrstd="t" o:hr="t" fillcolor="#a0a0a0" stroked="f"/>
        </w:pict>
      </w:r>
    </w:p>
    <w:p w14:paraId="48363515"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[Nombre del Banco o Entidad]</w:t>
      </w:r>
      <w:r w:rsidRPr="00F410CA">
        <w:rPr>
          <w:rFonts w:ascii="Arial" w:hAnsi="Arial" w:cs="Arial"/>
          <w:color w:val="4472C4" w:themeColor="accent1"/>
        </w:rPr>
        <w:br/>
      </w:r>
      <w:r w:rsidRPr="00F410CA">
        <w:rPr>
          <w:rStyle w:val="Textoennegrita"/>
          <w:rFonts w:ascii="Arial" w:hAnsi="Arial" w:cs="Arial"/>
          <w:color w:val="4472C4" w:themeColor="accent1"/>
        </w:rPr>
        <w:t>[Dirección del Banco o Entidad]</w:t>
      </w:r>
    </w:p>
    <w:p w14:paraId="629F38AC"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Fecha:</w:t>
      </w:r>
      <w:r w:rsidRPr="00F410CA">
        <w:rPr>
          <w:rFonts w:ascii="Arial" w:hAnsi="Arial" w:cs="Arial"/>
          <w:color w:val="4472C4" w:themeColor="accent1"/>
        </w:rPr>
        <w:t xml:space="preserve"> [Fecha]</w:t>
      </w:r>
    </w:p>
    <w:p w14:paraId="114E1AB8"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A:</w:t>
      </w:r>
      <w:r w:rsidRPr="00F410CA">
        <w:rPr>
          <w:rFonts w:ascii="Arial" w:hAnsi="Arial" w:cs="Arial"/>
          <w:color w:val="4472C4" w:themeColor="accent1"/>
        </w:rPr>
        <w:br/>
      </w:r>
      <w:r w:rsidRPr="00F410CA">
        <w:rPr>
          <w:rStyle w:val="Textoennegrita"/>
          <w:rFonts w:ascii="Arial" w:hAnsi="Arial" w:cs="Arial"/>
          <w:color w:val="4472C4" w:themeColor="accent1"/>
        </w:rPr>
        <w:t>[Nombre del Remitente]</w:t>
      </w:r>
      <w:r w:rsidRPr="00F410CA">
        <w:rPr>
          <w:rFonts w:ascii="Arial" w:hAnsi="Arial" w:cs="Arial"/>
          <w:color w:val="4472C4" w:themeColor="accent1"/>
        </w:rPr>
        <w:br/>
      </w:r>
      <w:r w:rsidRPr="00F410CA">
        <w:rPr>
          <w:rStyle w:val="Textoennegrita"/>
          <w:rFonts w:ascii="Arial" w:hAnsi="Arial" w:cs="Arial"/>
          <w:color w:val="4472C4" w:themeColor="accent1"/>
        </w:rPr>
        <w:t>[Dirección del Remitente]</w:t>
      </w:r>
    </w:p>
    <w:p w14:paraId="7C63BE76"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Asunto:</w:t>
      </w:r>
      <w:r w:rsidRPr="00F410CA">
        <w:rPr>
          <w:rFonts w:ascii="Arial" w:hAnsi="Arial" w:cs="Arial"/>
          <w:color w:val="4472C4" w:themeColor="accent1"/>
        </w:rPr>
        <w:t xml:space="preserve"> Confirmación de Recepción de Documentos</w:t>
      </w:r>
    </w:p>
    <w:p w14:paraId="198EA8DC"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Número de Referencia:</w:t>
      </w:r>
      <w:r w:rsidRPr="00F410CA">
        <w:rPr>
          <w:rFonts w:ascii="Arial" w:hAnsi="Arial" w:cs="Arial"/>
          <w:color w:val="4472C4" w:themeColor="accent1"/>
        </w:rPr>
        <w:t xml:space="preserve"> [Número]</w:t>
      </w:r>
      <w:r w:rsidRPr="00F410CA">
        <w:rPr>
          <w:rFonts w:ascii="Arial" w:hAnsi="Arial" w:cs="Arial"/>
          <w:color w:val="4472C4" w:themeColor="accent1"/>
        </w:rPr>
        <w:br/>
      </w:r>
      <w:r w:rsidRPr="00F410CA">
        <w:rPr>
          <w:rStyle w:val="Textoennegrita"/>
          <w:rFonts w:ascii="Arial" w:hAnsi="Arial" w:cs="Arial"/>
          <w:color w:val="4472C4" w:themeColor="accent1"/>
        </w:rPr>
        <w:t>Descripción de los Documentos Recibidos:</w:t>
      </w:r>
    </w:p>
    <w:p w14:paraId="10F0BA4B" w14:textId="77777777" w:rsidR="000224F7" w:rsidRPr="00F410CA" w:rsidRDefault="000224F7" w:rsidP="000224F7">
      <w:pPr>
        <w:numPr>
          <w:ilvl w:val="0"/>
          <w:numId w:val="29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Conocimiento de Embarque:</w:t>
      </w:r>
      <w:r w:rsidRPr="00F410CA">
        <w:rPr>
          <w:rFonts w:ascii="Arial" w:hAnsi="Arial" w:cs="Arial"/>
          <w:color w:val="4472C4" w:themeColor="accent1"/>
          <w:sz w:val="24"/>
          <w:szCs w:val="24"/>
        </w:rPr>
        <w:t xml:space="preserve"> [Número]</w:t>
      </w:r>
    </w:p>
    <w:p w14:paraId="7E2795D3" w14:textId="77777777" w:rsidR="000224F7" w:rsidRPr="00F410CA" w:rsidRDefault="000224F7" w:rsidP="000224F7">
      <w:pPr>
        <w:numPr>
          <w:ilvl w:val="0"/>
          <w:numId w:val="29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Factura Comercial:</w:t>
      </w:r>
      <w:r w:rsidRPr="00F410CA">
        <w:rPr>
          <w:rFonts w:ascii="Arial" w:hAnsi="Arial" w:cs="Arial"/>
          <w:color w:val="4472C4" w:themeColor="accent1"/>
          <w:sz w:val="24"/>
          <w:szCs w:val="24"/>
        </w:rPr>
        <w:t xml:space="preserve"> [Número]</w:t>
      </w:r>
    </w:p>
    <w:p w14:paraId="4FABC3E6" w14:textId="77777777" w:rsidR="000224F7" w:rsidRPr="00F410CA" w:rsidRDefault="000224F7" w:rsidP="000224F7">
      <w:pPr>
        <w:numPr>
          <w:ilvl w:val="0"/>
          <w:numId w:val="29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Letra de Cambio:</w:t>
      </w:r>
      <w:r w:rsidRPr="00F410CA">
        <w:rPr>
          <w:rFonts w:ascii="Arial" w:hAnsi="Arial" w:cs="Arial"/>
          <w:color w:val="4472C4" w:themeColor="accent1"/>
          <w:sz w:val="24"/>
          <w:szCs w:val="24"/>
        </w:rPr>
        <w:t xml:space="preserve"> [Número]</w:t>
      </w:r>
    </w:p>
    <w:p w14:paraId="0B873F53" w14:textId="77777777" w:rsidR="000224F7" w:rsidRPr="00F410CA" w:rsidRDefault="000224F7" w:rsidP="000224F7">
      <w:pPr>
        <w:numPr>
          <w:ilvl w:val="0"/>
          <w:numId w:val="29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Certificado de Origen:</w:t>
      </w:r>
      <w:r w:rsidRPr="00F410CA">
        <w:rPr>
          <w:rFonts w:ascii="Arial" w:hAnsi="Arial" w:cs="Arial"/>
          <w:color w:val="4472C4" w:themeColor="accent1"/>
          <w:sz w:val="24"/>
          <w:szCs w:val="24"/>
        </w:rPr>
        <w:t xml:space="preserve"> [Número]</w:t>
      </w:r>
    </w:p>
    <w:p w14:paraId="5E9514CA"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lastRenderedPageBreak/>
        <w:t>Confirmamos que hemos recibido los documentos mencionados anteriormente de acuerdo con las instrucciones proporcionadas. Estos documentos serán procesados conforme a los términos establecidos.</w:t>
      </w:r>
    </w:p>
    <w:p w14:paraId="184B67B8"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Firma del Banco o Entidad:</w:t>
      </w:r>
      <w:r w:rsidRPr="00F410CA">
        <w:rPr>
          <w:rFonts w:ascii="Arial" w:hAnsi="Arial" w:cs="Arial"/>
          <w:color w:val="4472C4" w:themeColor="accent1"/>
        </w:rPr>
        <w:t xml:space="preserve"> ________________________</w:t>
      </w:r>
      <w:r w:rsidRPr="00F410CA">
        <w:rPr>
          <w:rFonts w:ascii="Arial" w:hAnsi="Arial" w:cs="Arial"/>
          <w:color w:val="4472C4" w:themeColor="accent1"/>
        </w:rPr>
        <w:br/>
      </w:r>
      <w:r w:rsidRPr="00F410CA">
        <w:rPr>
          <w:rStyle w:val="Textoennegrita"/>
          <w:rFonts w:ascii="Arial" w:hAnsi="Arial" w:cs="Arial"/>
          <w:color w:val="4472C4" w:themeColor="accent1"/>
        </w:rPr>
        <w:t>Nombre del Firmante:</w:t>
      </w:r>
      <w:r w:rsidRPr="00F410CA">
        <w:rPr>
          <w:rFonts w:ascii="Arial" w:hAnsi="Arial" w:cs="Arial"/>
          <w:color w:val="4472C4" w:themeColor="accent1"/>
        </w:rPr>
        <w:t xml:space="preserve"> [Nombre]</w:t>
      </w:r>
      <w:r w:rsidRPr="00F410CA">
        <w:rPr>
          <w:rFonts w:ascii="Arial" w:hAnsi="Arial" w:cs="Arial"/>
          <w:color w:val="4472C4" w:themeColor="accent1"/>
        </w:rPr>
        <w:br/>
      </w:r>
      <w:r w:rsidRPr="00F410CA">
        <w:rPr>
          <w:rStyle w:val="Textoennegrita"/>
          <w:rFonts w:ascii="Arial" w:hAnsi="Arial" w:cs="Arial"/>
          <w:color w:val="4472C4" w:themeColor="accent1"/>
        </w:rPr>
        <w:t>Cargo del Firmante:</w:t>
      </w:r>
      <w:r w:rsidRPr="00F410CA">
        <w:rPr>
          <w:rFonts w:ascii="Arial" w:hAnsi="Arial" w:cs="Arial"/>
          <w:color w:val="4472C4" w:themeColor="accent1"/>
        </w:rPr>
        <w:t xml:space="preserve"> [Cargo]</w:t>
      </w:r>
      <w:r w:rsidRPr="00F410CA">
        <w:rPr>
          <w:rFonts w:ascii="Arial" w:hAnsi="Arial" w:cs="Arial"/>
          <w:color w:val="4472C4" w:themeColor="accent1"/>
        </w:rPr>
        <w:br/>
      </w:r>
      <w:r w:rsidRPr="00F410CA">
        <w:rPr>
          <w:rStyle w:val="Textoennegrita"/>
          <w:rFonts w:ascii="Arial" w:hAnsi="Arial" w:cs="Arial"/>
          <w:color w:val="4472C4" w:themeColor="accent1"/>
        </w:rPr>
        <w:t>Sello del Banco o Entidad:</w:t>
      </w:r>
      <w:r w:rsidRPr="00F410CA">
        <w:rPr>
          <w:rFonts w:ascii="Arial" w:hAnsi="Arial" w:cs="Arial"/>
          <w:color w:val="4472C4" w:themeColor="accent1"/>
        </w:rPr>
        <w:t xml:space="preserve"> ________________________</w:t>
      </w:r>
    </w:p>
    <w:p w14:paraId="1FD6CB9F" w14:textId="77777777" w:rsidR="000224F7" w:rsidRPr="00F410CA" w:rsidRDefault="00000000" w:rsidP="000224F7">
      <w:pPr>
        <w:rPr>
          <w:rFonts w:ascii="Arial" w:hAnsi="Arial" w:cs="Arial"/>
          <w:color w:val="4472C4" w:themeColor="accent1"/>
          <w:sz w:val="24"/>
          <w:szCs w:val="24"/>
        </w:rPr>
      </w:pPr>
      <w:r>
        <w:rPr>
          <w:rFonts w:ascii="Arial" w:hAnsi="Arial" w:cs="Arial"/>
          <w:color w:val="4472C4" w:themeColor="accent1"/>
          <w:sz w:val="24"/>
          <w:szCs w:val="24"/>
        </w:rPr>
        <w:pict w14:anchorId="77CB0EDE">
          <v:rect id="_x0000_i1058" style="width:0;height:1.5pt" o:hralign="center" o:hrstd="t" o:hr="t" fillcolor="#a0a0a0" stroked="f"/>
        </w:pict>
      </w:r>
    </w:p>
    <w:p w14:paraId="0E4E5B12" w14:textId="77777777" w:rsidR="000224F7" w:rsidRPr="00F410CA" w:rsidRDefault="000224F7" w:rsidP="000224F7">
      <w:pPr>
        <w:pStyle w:val="Ttulo3"/>
        <w:rPr>
          <w:rFonts w:ascii="Arial" w:hAnsi="Arial" w:cs="Arial"/>
          <w:color w:val="4472C4" w:themeColor="accent1"/>
          <w:sz w:val="24"/>
          <w:szCs w:val="24"/>
        </w:rPr>
      </w:pPr>
      <w:bookmarkStart w:id="334" w:name="_Toc176099792"/>
      <w:r w:rsidRPr="00F410CA">
        <w:rPr>
          <w:rStyle w:val="Textoennegrita"/>
          <w:rFonts w:ascii="Arial" w:hAnsi="Arial" w:cs="Arial"/>
          <w:b/>
          <w:bCs/>
          <w:color w:val="4472C4" w:themeColor="accent1"/>
          <w:sz w:val="24"/>
          <w:szCs w:val="24"/>
        </w:rPr>
        <w:t>Conclusión</w:t>
      </w:r>
      <w:bookmarkEnd w:id="334"/>
    </w:p>
    <w:p w14:paraId="6F087FE0"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Estos modelos de documentos son esenciales para la correcta gestión y registro de pagos internacionales. Facilitan la comunicación entre las partes y garantizan que los términos del acuerdo se cumplan. Cada documento cumple una función específica y es crucial para asegurar la transparencia y el cumplimiento en las transacciones internacionales.</w:t>
      </w:r>
    </w:p>
    <w:p w14:paraId="0C30E5B4" w14:textId="25440108" w:rsidR="00436E69" w:rsidRPr="00F410CA" w:rsidRDefault="00436E69">
      <w:pPr>
        <w:rPr>
          <w:rFonts w:ascii="Arial" w:hAnsi="Arial" w:cs="Arial"/>
          <w:color w:val="4472C4" w:themeColor="accent1"/>
          <w:sz w:val="24"/>
          <w:szCs w:val="24"/>
        </w:rPr>
      </w:pPr>
      <w:r w:rsidRPr="00F410CA">
        <w:rPr>
          <w:rFonts w:ascii="Arial" w:hAnsi="Arial" w:cs="Arial"/>
          <w:color w:val="4472C4" w:themeColor="accent1"/>
          <w:sz w:val="24"/>
          <w:szCs w:val="24"/>
        </w:rPr>
        <w:br w:type="page"/>
      </w:r>
    </w:p>
    <w:p w14:paraId="3CE84A20" w14:textId="36708CA3" w:rsidR="00436E69" w:rsidRPr="00F410CA" w:rsidRDefault="00436E69" w:rsidP="000224F7">
      <w:pPr>
        <w:rPr>
          <w:rFonts w:ascii="Arial" w:hAnsi="Arial" w:cs="Arial"/>
          <w:color w:val="4472C4" w:themeColor="accent1"/>
          <w:sz w:val="24"/>
          <w:szCs w:val="24"/>
        </w:rPr>
      </w:pPr>
    </w:p>
    <w:p w14:paraId="16D008FB" w14:textId="77777777" w:rsidR="00436E69" w:rsidRPr="00F410CA" w:rsidRDefault="00436E69" w:rsidP="00436E69">
      <w:pPr>
        <w:jc w:val="center"/>
        <w:rPr>
          <w:rFonts w:ascii="Arial" w:hAnsi="Arial" w:cs="Arial"/>
          <w:color w:val="4472C4" w:themeColor="accent1"/>
          <w:sz w:val="24"/>
          <w:szCs w:val="24"/>
        </w:rPr>
      </w:pPr>
    </w:p>
    <w:p w14:paraId="19BA5B3D" w14:textId="3069F3E7" w:rsidR="000224F7" w:rsidRPr="00F410CA" w:rsidRDefault="00436E69" w:rsidP="00613C77">
      <w:pPr>
        <w:pStyle w:val="Ttulo1"/>
        <w:jc w:val="center"/>
        <w:rPr>
          <w:rFonts w:ascii="Arial" w:hAnsi="Arial" w:cs="Arial"/>
          <w:color w:val="4472C4" w:themeColor="accent1"/>
          <w:sz w:val="24"/>
          <w:szCs w:val="24"/>
        </w:rPr>
      </w:pPr>
      <w:bookmarkStart w:id="335" w:name="_Toc176099793"/>
      <w:r w:rsidRPr="00F410CA">
        <w:rPr>
          <w:rFonts w:ascii="Arial" w:hAnsi="Arial" w:cs="Arial"/>
          <w:b/>
          <w:bCs/>
          <w:color w:val="4472C4" w:themeColor="accent1"/>
          <w:sz w:val="24"/>
          <w:szCs w:val="24"/>
          <w:u w:val="single"/>
        </w:rPr>
        <w:t>Capítulo</w:t>
      </w:r>
      <w:r w:rsidR="00613C77" w:rsidRPr="00F410CA">
        <w:rPr>
          <w:rFonts w:ascii="Arial" w:hAnsi="Arial" w:cs="Arial"/>
          <w:b/>
          <w:bCs/>
          <w:color w:val="4472C4" w:themeColor="accent1"/>
          <w:sz w:val="24"/>
          <w:szCs w:val="24"/>
          <w:u w:val="single"/>
        </w:rPr>
        <w:t xml:space="preserve">: </w:t>
      </w:r>
      <w:r w:rsidRPr="00F410CA">
        <w:rPr>
          <w:rFonts w:ascii="Arial" w:hAnsi="Arial" w:cs="Arial"/>
          <w:color w:val="4472C4" w:themeColor="accent1"/>
          <w:sz w:val="24"/>
          <w:szCs w:val="24"/>
        </w:rPr>
        <w:t>E</w:t>
      </w:r>
      <w:r w:rsidR="000224F7" w:rsidRPr="00F410CA">
        <w:rPr>
          <w:rFonts w:ascii="Arial" w:hAnsi="Arial" w:cs="Arial"/>
          <w:color w:val="4472C4" w:themeColor="accent1"/>
          <w:sz w:val="24"/>
          <w:szCs w:val="24"/>
        </w:rPr>
        <w:t>l arbitraje internacional.</w:t>
      </w:r>
      <w:bookmarkEnd w:id="335"/>
    </w:p>
    <w:p w14:paraId="700F6F58"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 xml:space="preserve">El </w:t>
      </w:r>
      <w:r w:rsidRPr="00F410CA">
        <w:rPr>
          <w:rStyle w:val="Textoennegrita"/>
          <w:rFonts w:ascii="Arial" w:hAnsi="Arial" w:cs="Arial"/>
          <w:color w:val="4472C4" w:themeColor="accent1"/>
        </w:rPr>
        <w:t>arbitraje internacional</w:t>
      </w:r>
      <w:r w:rsidRPr="00F410CA">
        <w:rPr>
          <w:rFonts w:ascii="Arial" w:hAnsi="Arial" w:cs="Arial"/>
          <w:color w:val="4472C4" w:themeColor="accent1"/>
        </w:rPr>
        <w:t xml:space="preserve"> es un mecanismo de resolución de disputas que se utiliza para resolver conflictos comerciales y contractuales entre partes de diferentes países fuera de los tribunales nacionales. Este método se basa en la decisión de árbitros neutrales que emiten un laudo vinculante.</w:t>
      </w:r>
    </w:p>
    <w:p w14:paraId="1B2F6367" w14:textId="77777777" w:rsidR="000224F7" w:rsidRPr="00F410CA" w:rsidRDefault="000224F7" w:rsidP="000224F7">
      <w:pPr>
        <w:pStyle w:val="Ttulo3"/>
        <w:rPr>
          <w:rFonts w:ascii="Arial" w:hAnsi="Arial" w:cs="Arial"/>
          <w:color w:val="4472C4" w:themeColor="accent1"/>
          <w:sz w:val="24"/>
          <w:szCs w:val="24"/>
        </w:rPr>
      </w:pPr>
      <w:bookmarkStart w:id="336" w:name="_Toc176099794"/>
      <w:r w:rsidRPr="00F410CA">
        <w:rPr>
          <w:rStyle w:val="Textoennegrita"/>
          <w:rFonts w:ascii="Arial" w:hAnsi="Arial" w:cs="Arial"/>
          <w:b/>
          <w:bCs/>
          <w:color w:val="4472C4" w:themeColor="accent1"/>
          <w:sz w:val="24"/>
          <w:szCs w:val="24"/>
        </w:rPr>
        <w:t>Concepto:</w:t>
      </w:r>
      <w:bookmarkEnd w:id="336"/>
    </w:p>
    <w:p w14:paraId="04053792"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Arbitraje Internacional:</w:t>
      </w:r>
      <w:r w:rsidRPr="00F410CA">
        <w:rPr>
          <w:rFonts w:ascii="Arial" w:hAnsi="Arial" w:cs="Arial"/>
          <w:color w:val="4472C4" w:themeColor="accent1"/>
        </w:rPr>
        <w:t xml:space="preserve"> "El arbitraje internacional es un proceso mediante el cual las partes en disputa acuerdan someter sus conflictos a uno o más árbitros, quienes emitirán una decisión final y vinculante. Este mecanismo se utiliza para resolver disputas comerciales, contractuales o de inversión entre entidades de diferentes países y es conocido por su flexibilidad, neutralidad y eficiencia."</w:t>
      </w:r>
    </w:p>
    <w:p w14:paraId="573184A6"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Citas:</w:t>
      </w:r>
    </w:p>
    <w:p w14:paraId="21BABF61" w14:textId="77777777" w:rsidR="000224F7" w:rsidRPr="00F410CA" w:rsidRDefault="000224F7" w:rsidP="000224F7">
      <w:pPr>
        <w:pStyle w:val="NormalWeb"/>
        <w:numPr>
          <w:ilvl w:val="0"/>
          <w:numId w:val="298"/>
        </w:numPr>
        <w:rPr>
          <w:rFonts w:ascii="Arial" w:hAnsi="Arial" w:cs="Arial"/>
          <w:color w:val="4472C4" w:themeColor="accent1"/>
        </w:rPr>
      </w:pPr>
      <w:r w:rsidRPr="00F410CA">
        <w:rPr>
          <w:rStyle w:val="Textoennegrita"/>
          <w:rFonts w:ascii="Arial" w:hAnsi="Arial" w:cs="Arial"/>
          <w:color w:val="4472C4" w:themeColor="accent1"/>
        </w:rPr>
        <w:t xml:space="preserve">Albert Jan van den </w:t>
      </w:r>
      <w:proofErr w:type="spellStart"/>
      <w:r w:rsidRPr="00F410CA">
        <w:rPr>
          <w:rStyle w:val="Textoennegrita"/>
          <w:rFonts w:ascii="Arial" w:hAnsi="Arial" w:cs="Arial"/>
          <w:color w:val="4472C4" w:themeColor="accent1"/>
        </w:rPr>
        <w:t>Berg</w:t>
      </w:r>
      <w:proofErr w:type="spellEnd"/>
      <w:r w:rsidRPr="00F410CA">
        <w:rPr>
          <w:rFonts w:ascii="Arial" w:hAnsi="Arial" w:cs="Arial"/>
          <w:color w:val="4472C4" w:themeColor="accent1"/>
        </w:rPr>
        <w:t>:</w:t>
      </w:r>
    </w:p>
    <w:p w14:paraId="144CB55F" w14:textId="77777777" w:rsidR="000224F7" w:rsidRPr="00F410CA" w:rsidRDefault="000224F7" w:rsidP="000224F7">
      <w:pPr>
        <w:numPr>
          <w:ilvl w:val="1"/>
          <w:numId w:val="298"/>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"El arbitraje internacional ofrece un foro neutral para resolver disputas comerciales y permite a las partes evitar los sistemas judiciales nacionales que pueden ser percibidos como parciales o inadecuados."</w:t>
      </w:r>
    </w:p>
    <w:p w14:paraId="5DD6BBC7" w14:textId="77777777" w:rsidR="000224F7" w:rsidRPr="00F410CA" w:rsidRDefault="000224F7" w:rsidP="000224F7">
      <w:pPr>
        <w:numPr>
          <w:ilvl w:val="1"/>
          <w:numId w:val="298"/>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 xml:space="preserve">(Fuente: Van den </w:t>
      </w:r>
      <w:proofErr w:type="spellStart"/>
      <w:r w:rsidRPr="00F410CA">
        <w:rPr>
          <w:rFonts w:ascii="Arial" w:hAnsi="Arial" w:cs="Arial"/>
          <w:color w:val="4472C4" w:themeColor="accent1"/>
          <w:sz w:val="24"/>
          <w:szCs w:val="24"/>
        </w:rPr>
        <w:t>Berg</w:t>
      </w:r>
      <w:proofErr w:type="spellEnd"/>
      <w:r w:rsidRPr="00F410CA">
        <w:rPr>
          <w:rFonts w:ascii="Arial" w:hAnsi="Arial" w:cs="Arial"/>
          <w:color w:val="4472C4" w:themeColor="accent1"/>
          <w:sz w:val="24"/>
          <w:szCs w:val="24"/>
        </w:rPr>
        <w:t xml:space="preserve">, A.J. (2009). </w:t>
      </w:r>
      <w:r w:rsidRPr="00F410CA">
        <w:rPr>
          <w:rStyle w:val="nfasis"/>
          <w:rFonts w:ascii="Arial" w:hAnsi="Arial" w:cs="Arial"/>
          <w:color w:val="4472C4" w:themeColor="accent1"/>
          <w:sz w:val="24"/>
          <w:szCs w:val="24"/>
        </w:rPr>
        <w:t xml:space="preserve">International </w:t>
      </w:r>
      <w:proofErr w:type="spellStart"/>
      <w:r w:rsidRPr="00F410CA">
        <w:rPr>
          <w:rStyle w:val="nfasis"/>
          <w:rFonts w:ascii="Arial" w:hAnsi="Arial" w:cs="Arial"/>
          <w:color w:val="4472C4" w:themeColor="accent1"/>
          <w:sz w:val="24"/>
          <w:szCs w:val="24"/>
        </w:rPr>
        <w:t>Commercial</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Arbitration</w:t>
      </w:r>
      <w:proofErr w:type="spellEnd"/>
      <w:r w:rsidRPr="00F410CA">
        <w:rPr>
          <w:rFonts w:ascii="Arial" w:hAnsi="Arial" w:cs="Arial"/>
          <w:color w:val="4472C4" w:themeColor="accent1"/>
          <w:sz w:val="24"/>
          <w:szCs w:val="24"/>
        </w:rPr>
        <w:t>).</w:t>
      </w:r>
    </w:p>
    <w:p w14:paraId="11EE98F6" w14:textId="77777777" w:rsidR="000224F7" w:rsidRPr="00F410CA" w:rsidRDefault="000224F7" w:rsidP="000224F7">
      <w:pPr>
        <w:pStyle w:val="NormalWeb"/>
        <w:numPr>
          <w:ilvl w:val="0"/>
          <w:numId w:val="298"/>
        </w:numPr>
        <w:rPr>
          <w:rFonts w:ascii="Arial" w:hAnsi="Arial" w:cs="Arial"/>
          <w:color w:val="4472C4" w:themeColor="accent1"/>
        </w:rPr>
      </w:pPr>
      <w:r w:rsidRPr="00F410CA">
        <w:rPr>
          <w:rStyle w:val="Textoennegrita"/>
          <w:rFonts w:ascii="Arial" w:hAnsi="Arial" w:cs="Arial"/>
          <w:color w:val="4472C4" w:themeColor="accent1"/>
        </w:rPr>
        <w:t>Gary B. Born</w:t>
      </w:r>
      <w:r w:rsidRPr="00F410CA">
        <w:rPr>
          <w:rFonts w:ascii="Arial" w:hAnsi="Arial" w:cs="Arial"/>
          <w:color w:val="4472C4" w:themeColor="accent1"/>
        </w:rPr>
        <w:t>:</w:t>
      </w:r>
    </w:p>
    <w:p w14:paraId="096EDCC7" w14:textId="77777777" w:rsidR="000224F7" w:rsidRPr="00F410CA" w:rsidRDefault="000224F7" w:rsidP="000224F7">
      <w:pPr>
        <w:numPr>
          <w:ilvl w:val="1"/>
          <w:numId w:val="298"/>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"El arbitraje internacional se ha convertido en el principal mecanismo de resolución de disputas en el comercio internacional debido a su capacidad para proporcionar decisiones eficientes y ejecutables en una variedad de jurisdicciones."</w:t>
      </w:r>
    </w:p>
    <w:p w14:paraId="7D1875BD" w14:textId="77777777" w:rsidR="000224F7" w:rsidRPr="00F410CA" w:rsidRDefault="000224F7" w:rsidP="000224F7">
      <w:pPr>
        <w:numPr>
          <w:ilvl w:val="1"/>
          <w:numId w:val="298"/>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 xml:space="preserve">(Fuente: Born, G.B. (2014). </w:t>
      </w:r>
      <w:r w:rsidRPr="00F410CA">
        <w:rPr>
          <w:rStyle w:val="nfasis"/>
          <w:rFonts w:ascii="Arial" w:hAnsi="Arial" w:cs="Arial"/>
          <w:color w:val="4472C4" w:themeColor="accent1"/>
          <w:sz w:val="24"/>
          <w:szCs w:val="24"/>
        </w:rPr>
        <w:t xml:space="preserve">International </w:t>
      </w:r>
      <w:proofErr w:type="spellStart"/>
      <w:r w:rsidRPr="00F410CA">
        <w:rPr>
          <w:rStyle w:val="nfasis"/>
          <w:rFonts w:ascii="Arial" w:hAnsi="Arial" w:cs="Arial"/>
          <w:color w:val="4472C4" w:themeColor="accent1"/>
          <w:sz w:val="24"/>
          <w:szCs w:val="24"/>
        </w:rPr>
        <w:t>Commercial</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Arbitration</w:t>
      </w:r>
      <w:proofErr w:type="spellEnd"/>
      <w:r w:rsidRPr="00F410CA">
        <w:rPr>
          <w:rFonts w:ascii="Arial" w:hAnsi="Arial" w:cs="Arial"/>
          <w:color w:val="4472C4" w:themeColor="accent1"/>
          <w:sz w:val="24"/>
          <w:szCs w:val="24"/>
        </w:rPr>
        <w:t>).</w:t>
      </w:r>
    </w:p>
    <w:p w14:paraId="2E69BD63" w14:textId="77777777" w:rsidR="000224F7" w:rsidRPr="00F410CA" w:rsidRDefault="000224F7" w:rsidP="000224F7">
      <w:pPr>
        <w:pStyle w:val="NormalWeb"/>
        <w:numPr>
          <w:ilvl w:val="0"/>
          <w:numId w:val="298"/>
        </w:numPr>
        <w:rPr>
          <w:rFonts w:ascii="Arial" w:hAnsi="Arial" w:cs="Arial"/>
          <w:color w:val="4472C4" w:themeColor="accent1"/>
        </w:rPr>
      </w:pPr>
      <w:r w:rsidRPr="00F410CA">
        <w:rPr>
          <w:rStyle w:val="Textoennegrita"/>
          <w:rFonts w:ascii="Arial" w:hAnsi="Arial" w:cs="Arial"/>
          <w:color w:val="4472C4" w:themeColor="accent1"/>
        </w:rPr>
        <w:t>William W. Park</w:t>
      </w:r>
      <w:r w:rsidRPr="00F410CA">
        <w:rPr>
          <w:rFonts w:ascii="Arial" w:hAnsi="Arial" w:cs="Arial"/>
          <w:color w:val="4472C4" w:themeColor="accent1"/>
        </w:rPr>
        <w:t>:</w:t>
      </w:r>
    </w:p>
    <w:p w14:paraId="29933DD5" w14:textId="77777777" w:rsidR="000224F7" w:rsidRPr="00F410CA" w:rsidRDefault="000224F7" w:rsidP="000224F7">
      <w:pPr>
        <w:numPr>
          <w:ilvl w:val="1"/>
          <w:numId w:val="298"/>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"El arbitraje internacional ofrece un método eficaz para la resolución de conflictos al permitir que las partes elijan sus propios árbitros y establezcan procedimientos adaptados a sus necesidades específicas."</w:t>
      </w:r>
    </w:p>
    <w:p w14:paraId="10B7D711" w14:textId="77777777" w:rsidR="000224F7" w:rsidRPr="00F410CA" w:rsidRDefault="000224F7" w:rsidP="000224F7">
      <w:pPr>
        <w:numPr>
          <w:ilvl w:val="1"/>
          <w:numId w:val="298"/>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 xml:space="preserve">(Fuente: Park, W.W. (2012). </w:t>
      </w:r>
      <w:proofErr w:type="spellStart"/>
      <w:r w:rsidRPr="00F410CA">
        <w:rPr>
          <w:rStyle w:val="nfasis"/>
          <w:rFonts w:ascii="Arial" w:hAnsi="Arial" w:cs="Arial"/>
          <w:color w:val="4472C4" w:themeColor="accent1"/>
          <w:sz w:val="24"/>
          <w:szCs w:val="24"/>
        </w:rPr>
        <w:t>Arbitration</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of</w:t>
      </w:r>
      <w:proofErr w:type="spellEnd"/>
      <w:r w:rsidRPr="00F410CA">
        <w:rPr>
          <w:rStyle w:val="nfasis"/>
          <w:rFonts w:ascii="Arial" w:hAnsi="Arial" w:cs="Arial"/>
          <w:color w:val="4472C4" w:themeColor="accent1"/>
          <w:sz w:val="24"/>
          <w:szCs w:val="24"/>
        </w:rPr>
        <w:t xml:space="preserve"> International Business Disputes: </w:t>
      </w:r>
      <w:proofErr w:type="spellStart"/>
      <w:r w:rsidRPr="00F410CA">
        <w:rPr>
          <w:rStyle w:val="nfasis"/>
          <w:rFonts w:ascii="Arial" w:hAnsi="Arial" w:cs="Arial"/>
          <w:color w:val="4472C4" w:themeColor="accent1"/>
          <w:sz w:val="24"/>
          <w:szCs w:val="24"/>
        </w:rPr>
        <w:t>Studies</w:t>
      </w:r>
      <w:proofErr w:type="spellEnd"/>
      <w:r w:rsidRPr="00F410CA">
        <w:rPr>
          <w:rStyle w:val="nfasis"/>
          <w:rFonts w:ascii="Arial" w:hAnsi="Arial" w:cs="Arial"/>
          <w:color w:val="4472C4" w:themeColor="accent1"/>
          <w:sz w:val="24"/>
          <w:szCs w:val="24"/>
        </w:rPr>
        <w:t xml:space="preserve"> in </w:t>
      </w:r>
      <w:proofErr w:type="spellStart"/>
      <w:r w:rsidRPr="00F410CA">
        <w:rPr>
          <w:rStyle w:val="nfasis"/>
          <w:rFonts w:ascii="Arial" w:hAnsi="Arial" w:cs="Arial"/>
          <w:color w:val="4472C4" w:themeColor="accent1"/>
          <w:sz w:val="24"/>
          <w:szCs w:val="24"/>
        </w:rPr>
        <w:t>Law</w:t>
      </w:r>
      <w:proofErr w:type="spellEnd"/>
      <w:r w:rsidRPr="00F410CA">
        <w:rPr>
          <w:rStyle w:val="nfasis"/>
          <w:rFonts w:ascii="Arial" w:hAnsi="Arial" w:cs="Arial"/>
          <w:color w:val="4472C4" w:themeColor="accent1"/>
          <w:sz w:val="24"/>
          <w:szCs w:val="24"/>
        </w:rPr>
        <w:t xml:space="preserve"> and </w:t>
      </w:r>
      <w:proofErr w:type="spellStart"/>
      <w:r w:rsidRPr="00F410CA">
        <w:rPr>
          <w:rStyle w:val="nfasis"/>
          <w:rFonts w:ascii="Arial" w:hAnsi="Arial" w:cs="Arial"/>
          <w:color w:val="4472C4" w:themeColor="accent1"/>
          <w:sz w:val="24"/>
          <w:szCs w:val="24"/>
        </w:rPr>
        <w:t>Practice</w:t>
      </w:r>
      <w:proofErr w:type="spellEnd"/>
      <w:r w:rsidRPr="00F410CA">
        <w:rPr>
          <w:rFonts w:ascii="Arial" w:hAnsi="Arial" w:cs="Arial"/>
          <w:color w:val="4472C4" w:themeColor="accent1"/>
          <w:sz w:val="24"/>
          <w:szCs w:val="24"/>
        </w:rPr>
        <w:t>).</w:t>
      </w:r>
    </w:p>
    <w:p w14:paraId="77C273F9" w14:textId="77777777" w:rsidR="000224F7" w:rsidRPr="00F410CA" w:rsidRDefault="000224F7" w:rsidP="000224F7">
      <w:pPr>
        <w:pStyle w:val="Ttulo3"/>
        <w:rPr>
          <w:rFonts w:ascii="Arial" w:hAnsi="Arial" w:cs="Arial"/>
          <w:color w:val="4472C4" w:themeColor="accent1"/>
          <w:sz w:val="24"/>
          <w:szCs w:val="24"/>
        </w:rPr>
      </w:pPr>
      <w:bookmarkStart w:id="337" w:name="_Toc176099795"/>
      <w:r w:rsidRPr="00F410CA">
        <w:rPr>
          <w:rStyle w:val="Textoennegrita"/>
          <w:rFonts w:ascii="Arial" w:hAnsi="Arial" w:cs="Arial"/>
          <w:b/>
          <w:bCs/>
          <w:color w:val="4472C4" w:themeColor="accent1"/>
          <w:sz w:val="24"/>
          <w:szCs w:val="24"/>
        </w:rPr>
        <w:t>Características Clave:</w:t>
      </w:r>
      <w:bookmarkEnd w:id="337"/>
    </w:p>
    <w:p w14:paraId="79E81EA0" w14:textId="77777777" w:rsidR="000224F7" w:rsidRPr="00F410CA" w:rsidRDefault="000224F7" w:rsidP="000224F7">
      <w:pPr>
        <w:numPr>
          <w:ilvl w:val="0"/>
          <w:numId w:val="29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Neutralidad:</w:t>
      </w:r>
      <w:r w:rsidRPr="00F410CA">
        <w:rPr>
          <w:rFonts w:ascii="Arial" w:hAnsi="Arial" w:cs="Arial"/>
          <w:color w:val="4472C4" w:themeColor="accent1"/>
          <w:sz w:val="24"/>
          <w:szCs w:val="24"/>
        </w:rPr>
        <w:t xml:space="preserve"> Los árbitros son seleccionados por su imparcialidad, y el proceso no está vinculado a los sistemas judiciales nacionales.</w:t>
      </w:r>
    </w:p>
    <w:p w14:paraId="58EBD40A" w14:textId="77777777" w:rsidR="000224F7" w:rsidRPr="00F410CA" w:rsidRDefault="000224F7" w:rsidP="000224F7">
      <w:pPr>
        <w:numPr>
          <w:ilvl w:val="0"/>
          <w:numId w:val="29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Flexibilidad:</w:t>
      </w:r>
      <w:r w:rsidRPr="00F410CA">
        <w:rPr>
          <w:rFonts w:ascii="Arial" w:hAnsi="Arial" w:cs="Arial"/>
          <w:color w:val="4472C4" w:themeColor="accent1"/>
          <w:sz w:val="24"/>
          <w:szCs w:val="24"/>
        </w:rPr>
        <w:t xml:space="preserve"> Las partes pueden acordar las reglas y procedimientos del arbitraje.</w:t>
      </w:r>
    </w:p>
    <w:p w14:paraId="6A325D78" w14:textId="77777777" w:rsidR="000224F7" w:rsidRPr="00F410CA" w:rsidRDefault="000224F7" w:rsidP="000224F7">
      <w:pPr>
        <w:numPr>
          <w:ilvl w:val="0"/>
          <w:numId w:val="29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Confidencialidad:</w:t>
      </w:r>
      <w:r w:rsidRPr="00F410CA">
        <w:rPr>
          <w:rFonts w:ascii="Arial" w:hAnsi="Arial" w:cs="Arial"/>
          <w:color w:val="4472C4" w:themeColor="accent1"/>
          <w:sz w:val="24"/>
          <w:szCs w:val="24"/>
        </w:rPr>
        <w:t xml:space="preserve"> Las audiencias y decisiones suelen ser privadas, protegiendo la información sensible.</w:t>
      </w:r>
    </w:p>
    <w:p w14:paraId="2938BCA1" w14:textId="77777777" w:rsidR="000224F7" w:rsidRPr="00F410CA" w:rsidRDefault="000224F7" w:rsidP="000224F7">
      <w:pPr>
        <w:numPr>
          <w:ilvl w:val="0"/>
          <w:numId w:val="299"/>
        </w:numPr>
        <w:spacing w:before="100" w:beforeAutospacing="1" w:after="100" w:afterAutospacing="1"/>
        <w:rPr>
          <w:rFonts w:ascii="Arial" w:hAnsi="Arial" w:cs="Arial"/>
          <w:color w:val="4472C4" w:themeColor="accent1"/>
          <w:sz w:val="24"/>
          <w:szCs w:val="24"/>
        </w:rPr>
      </w:pPr>
      <w:proofErr w:type="spellStart"/>
      <w:r w:rsidRPr="00F410CA">
        <w:rPr>
          <w:rStyle w:val="Textoennegrita"/>
          <w:rFonts w:ascii="Arial" w:hAnsi="Arial" w:cs="Arial"/>
          <w:color w:val="4472C4" w:themeColor="accent1"/>
          <w:sz w:val="24"/>
          <w:szCs w:val="24"/>
        </w:rPr>
        <w:lastRenderedPageBreak/>
        <w:t>Ejecutabilidad</w:t>
      </w:r>
      <w:proofErr w:type="spellEnd"/>
      <w:r w:rsidRPr="00F410CA">
        <w:rPr>
          <w:rStyle w:val="Textoennegrita"/>
          <w:rFonts w:ascii="Arial" w:hAnsi="Arial" w:cs="Arial"/>
          <w:color w:val="4472C4" w:themeColor="accent1"/>
          <w:sz w:val="24"/>
          <w:szCs w:val="24"/>
        </w:rPr>
        <w:t>:</w:t>
      </w:r>
      <w:r w:rsidRPr="00F410CA">
        <w:rPr>
          <w:rFonts w:ascii="Arial" w:hAnsi="Arial" w:cs="Arial"/>
          <w:color w:val="4472C4" w:themeColor="accent1"/>
          <w:sz w:val="24"/>
          <w:szCs w:val="24"/>
        </w:rPr>
        <w:t xml:space="preserve"> Los laudos arbitrales son generalmente reconocidos y ejecutables internacionalmente bajo la Convención de Nueva York de 1958.</w:t>
      </w:r>
    </w:p>
    <w:p w14:paraId="00A945E2"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El arbitraje internacional se utiliza ampliamente para resolver disputas en sectores como el comercio, la inversión, y los contratos internacionales, ofreciendo un mecanismo eficiente y adaptable para la resolución de conflictos en un entorno globalizado.</w:t>
      </w:r>
    </w:p>
    <w:p w14:paraId="5AAE4D7C" w14:textId="306AB0D0" w:rsidR="000224F7" w:rsidRPr="00F410CA" w:rsidRDefault="00436E69" w:rsidP="00613C77">
      <w:pPr>
        <w:pStyle w:val="Ttulo1"/>
        <w:jc w:val="center"/>
        <w:rPr>
          <w:rFonts w:ascii="Arial" w:hAnsi="Arial" w:cs="Arial"/>
          <w:color w:val="4472C4" w:themeColor="accent1"/>
          <w:sz w:val="24"/>
          <w:szCs w:val="24"/>
        </w:rPr>
      </w:pPr>
      <w:bookmarkStart w:id="338" w:name="_Toc176099796"/>
      <w:r w:rsidRPr="00F410CA">
        <w:rPr>
          <w:rFonts w:ascii="Arial" w:hAnsi="Arial" w:cs="Arial"/>
          <w:b/>
          <w:bCs/>
          <w:color w:val="4472C4" w:themeColor="accent1"/>
          <w:sz w:val="24"/>
          <w:szCs w:val="24"/>
          <w:u w:val="single"/>
        </w:rPr>
        <w:t>Capítulo</w:t>
      </w:r>
      <w:r w:rsidR="00613C77" w:rsidRPr="00F410CA">
        <w:rPr>
          <w:rFonts w:ascii="Arial" w:hAnsi="Arial" w:cs="Arial"/>
          <w:b/>
          <w:bCs/>
          <w:color w:val="4472C4" w:themeColor="accent1"/>
          <w:sz w:val="24"/>
          <w:szCs w:val="24"/>
          <w:u w:val="single"/>
        </w:rPr>
        <w:t xml:space="preserve">: </w:t>
      </w:r>
      <w:r w:rsidRPr="00F410CA">
        <w:rPr>
          <w:rFonts w:ascii="Arial" w:hAnsi="Arial" w:cs="Arial"/>
          <w:color w:val="4472C4" w:themeColor="accent1"/>
          <w:sz w:val="24"/>
          <w:szCs w:val="24"/>
        </w:rPr>
        <w:t>T</w:t>
      </w:r>
      <w:r w:rsidR="000224F7" w:rsidRPr="00F410CA">
        <w:rPr>
          <w:rFonts w:ascii="Arial" w:hAnsi="Arial" w:cs="Arial"/>
          <w:color w:val="4472C4" w:themeColor="accent1"/>
          <w:sz w:val="24"/>
          <w:szCs w:val="24"/>
        </w:rPr>
        <w:t>ipos de arbitraje internacional y detalles.</w:t>
      </w:r>
      <w:bookmarkEnd w:id="338"/>
    </w:p>
    <w:p w14:paraId="7D0C4C62"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 xml:space="preserve">El </w:t>
      </w:r>
      <w:r w:rsidRPr="00F410CA">
        <w:rPr>
          <w:rStyle w:val="Textoennegrita"/>
          <w:rFonts w:ascii="Arial" w:hAnsi="Arial" w:cs="Arial"/>
          <w:color w:val="4472C4" w:themeColor="accent1"/>
        </w:rPr>
        <w:t>arbitraje internacional</w:t>
      </w:r>
      <w:r w:rsidRPr="00F410CA">
        <w:rPr>
          <w:rFonts w:ascii="Arial" w:hAnsi="Arial" w:cs="Arial"/>
          <w:color w:val="4472C4" w:themeColor="accent1"/>
        </w:rPr>
        <w:t xml:space="preserve"> se clasifica en varios tipos, cada uno adaptado a diferentes contextos y necesidades. A continuación, se enuncian y detallan los tipos principales de arbitraje internacional:</w:t>
      </w:r>
    </w:p>
    <w:p w14:paraId="5BDB3506" w14:textId="77777777" w:rsidR="000224F7" w:rsidRPr="00F410CA" w:rsidRDefault="000224F7" w:rsidP="000224F7">
      <w:pPr>
        <w:pStyle w:val="Ttulo3"/>
        <w:rPr>
          <w:rFonts w:ascii="Arial" w:hAnsi="Arial" w:cs="Arial"/>
          <w:color w:val="4472C4" w:themeColor="accent1"/>
          <w:sz w:val="24"/>
          <w:szCs w:val="24"/>
        </w:rPr>
      </w:pPr>
      <w:bookmarkStart w:id="339" w:name="_Toc176099797"/>
      <w:r w:rsidRPr="00F410CA">
        <w:rPr>
          <w:rStyle w:val="Textoennegrita"/>
          <w:rFonts w:ascii="Arial" w:hAnsi="Arial" w:cs="Arial"/>
          <w:b/>
          <w:bCs/>
          <w:color w:val="4472C4" w:themeColor="accent1"/>
          <w:sz w:val="24"/>
          <w:szCs w:val="24"/>
        </w:rPr>
        <w:t>1. Arbitraje Comercial Internacional</w:t>
      </w:r>
      <w:bookmarkEnd w:id="339"/>
    </w:p>
    <w:p w14:paraId="038E16E7"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El arbitraje comercial internacional se utiliza para resolver disputas que surgen en el contexto de transacciones comerciales entre empresas de diferentes países.</w:t>
      </w:r>
    </w:p>
    <w:p w14:paraId="7D1148B9"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Características:</w:t>
      </w:r>
    </w:p>
    <w:p w14:paraId="1B1FD2E0" w14:textId="77777777" w:rsidR="000224F7" w:rsidRPr="00F410CA" w:rsidRDefault="000224F7" w:rsidP="000224F7">
      <w:pPr>
        <w:numPr>
          <w:ilvl w:val="0"/>
          <w:numId w:val="30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Objetivo:</w:t>
      </w:r>
      <w:r w:rsidRPr="00F410CA">
        <w:rPr>
          <w:rFonts w:ascii="Arial" w:hAnsi="Arial" w:cs="Arial"/>
          <w:color w:val="4472C4" w:themeColor="accent1"/>
          <w:sz w:val="24"/>
          <w:szCs w:val="24"/>
        </w:rPr>
        <w:t xml:space="preserve"> Resolver conflictos derivados de contratos comerciales, ventas internacionales, </w:t>
      </w:r>
      <w:proofErr w:type="spellStart"/>
      <w:r w:rsidRPr="00F410CA">
        <w:rPr>
          <w:rFonts w:ascii="Arial" w:hAnsi="Arial" w:cs="Arial"/>
          <w:color w:val="4472C4" w:themeColor="accent1"/>
          <w:sz w:val="24"/>
          <w:szCs w:val="24"/>
        </w:rPr>
        <w:t>joint</w:t>
      </w:r>
      <w:proofErr w:type="spellEnd"/>
      <w:r w:rsidRPr="00F410CA">
        <w:rPr>
          <w:rFonts w:ascii="Arial" w:hAnsi="Arial" w:cs="Arial"/>
          <w:color w:val="4472C4" w:themeColor="accent1"/>
          <w:sz w:val="24"/>
          <w:szCs w:val="24"/>
        </w:rPr>
        <w:t xml:space="preserve"> ventures, y otros acuerdos empresariales.</w:t>
      </w:r>
    </w:p>
    <w:p w14:paraId="2EE9A3FB" w14:textId="77777777" w:rsidR="000224F7" w:rsidRPr="00F410CA" w:rsidRDefault="000224F7" w:rsidP="000224F7">
      <w:pPr>
        <w:numPr>
          <w:ilvl w:val="0"/>
          <w:numId w:val="30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Procedimiento:</w:t>
      </w:r>
      <w:r w:rsidRPr="00F410CA">
        <w:rPr>
          <w:rFonts w:ascii="Arial" w:hAnsi="Arial" w:cs="Arial"/>
          <w:color w:val="4472C4" w:themeColor="accent1"/>
          <w:sz w:val="24"/>
          <w:szCs w:val="24"/>
        </w:rPr>
        <w:t xml:space="preserve"> Las partes suelen acordar un conjunto de reglas de procedimiento, que pueden ser proporcionadas por instituciones arbitrales como la Cámara de Comercio Internacional (CCI) o la Corte de Arbitraje Internacional (LCIA).</w:t>
      </w:r>
    </w:p>
    <w:p w14:paraId="5444AE65" w14:textId="77777777" w:rsidR="000224F7" w:rsidRPr="00F410CA" w:rsidRDefault="000224F7" w:rsidP="000224F7">
      <w:pPr>
        <w:numPr>
          <w:ilvl w:val="0"/>
          <w:numId w:val="30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 de Instituciones:</w:t>
      </w:r>
      <w:r w:rsidRPr="00F410CA">
        <w:rPr>
          <w:rFonts w:ascii="Arial" w:hAnsi="Arial" w:cs="Arial"/>
          <w:color w:val="4472C4" w:themeColor="accent1"/>
          <w:sz w:val="24"/>
          <w:szCs w:val="24"/>
        </w:rPr>
        <w:t xml:space="preserve"> Cámara de Comercio Internacional (CCI), London </w:t>
      </w:r>
      <w:proofErr w:type="spellStart"/>
      <w:r w:rsidRPr="00F410CA">
        <w:rPr>
          <w:rFonts w:ascii="Arial" w:hAnsi="Arial" w:cs="Arial"/>
          <w:color w:val="4472C4" w:themeColor="accent1"/>
          <w:sz w:val="24"/>
          <w:szCs w:val="24"/>
        </w:rPr>
        <w:t>Court</w:t>
      </w:r>
      <w:proofErr w:type="spellEnd"/>
      <w:r w:rsidRPr="00F410CA">
        <w:rPr>
          <w:rFonts w:ascii="Arial" w:hAnsi="Arial" w:cs="Arial"/>
          <w:color w:val="4472C4" w:themeColor="accent1"/>
          <w:sz w:val="24"/>
          <w:szCs w:val="24"/>
        </w:rPr>
        <w:t xml:space="preserve"> </w:t>
      </w:r>
      <w:proofErr w:type="spellStart"/>
      <w:r w:rsidRPr="00F410CA">
        <w:rPr>
          <w:rFonts w:ascii="Arial" w:hAnsi="Arial" w:cs="Arial"/>
          <w:color w:val="4472C4" w:themeColor="accent1"/>
          <w:sz w:val="24"/>
          <w:szCs w:val="24"/>
        </w:rPr>
        <w:t>of</w:t>
      </w:r>
      <w:proofErr w:type="spellEnd"/>
      <w:r w:rsidRPr="00F410CA">
        <w:rPr>
          <w:rFonts w:ascii="Arial" w:hAnsi="Arial" w:cs="Arial"/>
          <w:color w:val="4472C4" w:themeColor="accent1"/>
          <w:sz w:val="24"/>
          <w:szCs w:val="24"/>
        </w:rPr>
        <w:t xml:space="preserve"> International </w:t>
      </w:r>
      <w:proofErr w:type="spellStart"/>
      <w:r w:rsidRPr="00F410CA">
        <w:rPr>
          <w:rFonts w:ascii="Arial" w:hAnsi="Arial" w:cs="Arial"/>
          <w:color w:val="4472C4" w:themeColor="accent1"/>
          <w:sz w:val="24"/>
          <w:szCs w:val="24"/>
        </w:rPr>
        <w:t>Arbitration</w:t>
      </w:r>
      <w:proofErr w:type="spellEnd"/>
      <w:r w:rsidRPr="00F410CA">
        <w:rPr>
          <w:rFonts w:ascii="Arial" w:hAnsi="Arial" w:cs="Arial"/>
          <w:color w:val="4472C4" w:themeColor="accent1"/>
          <w:sz w:val="24"/>
          <w:szCs w:val="24"/>
        </w:rPr>
        <w:t xml:space="preserve"> (LCIA).</w:t>
      </w:r>
    </w:p>
    <w:p w14:paraId="69E34D34" w14:textId="77777777" w:rsidR="000224F7" w:rsidRPr="00F410CA" w:rsidRDefault="000224F7" w:rsidP="000224F7">
      <w:pPr>
        <w:pStyle w:val="Ttulo3"/>
        <w:rPr>
          <w:rFonts w:ascii="Arial" w:hAnsi="Arial" w:cs="Arial"/>
          <w:color w:val="4472C4" w:themeColor="accent1"/>
          <w:sz w:val="24"/>
          <w:szCs w:val="24"/>
        </w:rPr>
      </w:pPr>
      <w:bookmarkStart w:id="340" w:name="_Toc176099798"/>
      <w:r w:rsidRPr="00F410CA">
        <w:rPr>
          <w:rStyle w:val="Textoennegrita"/>
          <w:rFonts w:ascii="Arial" w:hAnsi="Arial" w:cs="Arial"/>
          <w:b/>
          <w:bCs/>
          <w:color w:val="4472C4" w:themeColor="accent1"/>
          <w:sz w:val="24"/>
          <w:szCs w:val="24"/>
        </w:rPr>
        <w:t>2. Arbitraje de Inversiones</w:t>
      </w:r>
      <w:bookmarkEnd w:id="340"/>
    </w:p>
    <w:p w14:paraId="5015AF0A"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El arbitraje de inversiones se emplea para resolver disputas entre inversores y estados sobre la inversión extranjera. Estos casos suelen involucrar la protección de inversiones y la aplicación de tratados bilaterales de inversión.</w:t>
      </w:r>
    </w:p>
    <w:p w14:paraId="6AE8E2BB"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Características:</w:t>
      </w:r>
    </w:p>
    <w:p w14:paraId="034F0072" w14:textId="77777777" w:rsidR="000224F7" w:rsidRPr="00F410CA" w:rsidRDefault="000224F7" w:rsidP="000224F7">
      <w:pPr>
        <w:numPr>
          <w:ilvl w:val="0"/>
          <w:numId w:val="30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Objetivo:</w:t>
      </w:r>
      <w:r w:rsidRPr="00F410CA">
        <w:rPr>
          <w:rFonts w:ascii="Arial" w:hAnsi="Arial" w:cs="Arial"/>
          <w:color w:val="4472C4" w:themeColor="accent1"/>
          <w:sz w:val="24"/>
          <w:szCs w:val="24"/>
        </w:rPr>
        <w:t xml:space="preserve"> Resolver conflictos sobre la expropiación, trato justo y equitativo, y otros derechos de los inversores.</w:t>
      </w:r>
    </w:p>
    <w:p w14:paraId="08D0C718" w14:textId="77777777" w:rsidR="000224F7" w:rsidRPr="00F410CA" w:rsidRDefault="000224F7" w:rsidP="000224F7">
      <w:pPr>
        <w:numPr>
          <w:ilvl w:val="0"/>
          <w:numId w:val="30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Procedimiento:</w:t>
      </w:r>
      <w:r w:rsidRPr="00F410CA">
        <w:rPr>
          <w:rFonts w:ascii="Arial" w:hAnsi="Arial" w:cs="Arial"/>
          <w:color w:val="4472C4" w:themeColor="accent1"/>
          <w:sz w:val="24"/>
          <w:szCs w:val="24"/>
        </w:rPr>
        <w:t xml:space="preserve"> Las partes pueden someterse a mecanismos establecidos en tratados bilaterales de inversión (</w:t>
      </w:r>
      <w:proofErr w:type="spellStart"/>
      <w:r w:rsidRPr="00F410CA">
        <w:rPr>
          <w:rFonts w:ascii="Arial" w:hAnsi="Arial" w:cs="Arial"/>
          <w:color w:val="4472C4" w:themeColor="accent1"/>
          <w:sz w:val="24"/>
          <w:szCs w:val="24"/>
        </w:rPr>
        <w:t>BITs</w:t>
      </w:r>
      <w:proofErr w:type="spellEnd"/>
      <w:r w:rsidRPr="00F410CA">
        <w:rPr>
          <w:rFonts w:ascii="Arial" w:hAnsi="Arial" w:cs="Arial"/>
          <w:color w:val="4472C4" w:themeColor="accent1"/>
          <w:sz w:val="24"/>
          <w:szCs w:val="24"/>
        </w:rPr>
        <w:t>) o acuerdos multilaterales.</w:t>
      </w:r>
    </w:p>
    <w:p w14:paraId="4C72A79B" w14:textId="77777777" w:rsidR="000224F7" w:rsidRPr="00F410CA" w:rsidRDefault="000224F7" w:rsidP="000224F7">
      <w:pPr>
        <w:numPr>
          <w:ilvl w:val="0"/>
          <w:numId w:val="30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 de Instituciones:</w:t>
      </w:r>
      <w:r w:rsidRPr="00F410CA">
        <w:rPr>
          <w:rFonts w:ascii="Arial" w:hAnsi="Arial" w:cs="Arial"/>
          <w:color w:val="4472C4" w:themeColor="accent1"/>
          <w:sz w:val="24"/>
          <w:szCs w:val="24"/>
        </w:rPr>
        <w:t xml:space="preserve"> Centro Internacional de Arreglo de Diferencias Relativas a Inversiones (CIADI), Instituto de Arbitraje de la Cámara de Comercio Internacional (CCI).</w:t>
      </w:r>
    </w:p>
    <w:p w14:paraId="6594C581" w14:textId="77777777" w:rsidR="000224F7" w:rsidRPr="00F410CA" w:rsidRDefault="000224F7" w:rsidP="000224F7">
      <w:pPr>
        <w:pStyle w:val="Ttulo3"/>
        <w:rPr>
          <w:rFonts w:ascii="Arial" w:hAnsi="Arial" w:cs="Arial"/>
          <w:color w:val="4472C4" w:themeColor="accent1"/>
          <w:sz w:val="24"/>
          <w:szCs w:val="24"/>
        </w:rPr>
      </w:pPr>
      <w:bookmarkStart w:id="341" w:name="_Toc176099799"/>
      <w:r w:rsidRPr="00F410CA">
        <w:rPr>
          <w:rStyle w:val="Textoennegrita"/>
          <w:rFonts w:ascii="Arial" w:hAnsi="Arial" w:cs="Arial"/>
          <w:b/>
          <w:bCs/>
          <w:color w:val="4472C4" w:themeColor="accent1"/>
          <w:sz w:val="24"/>
          <w:szCs w:val="24"/>
        </w:rPr>
        <w:lastRenderedPageBreak/>
        <w:t>3. Arbitraje de Construcción</w:t>
      </w:r>
      <w:bookmarkEnd w:id="341"/>
    </w:p>
    <w:p w14:paraId="1769DF7A"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El arbitraje de construcción se utiliza para resolver disputas relacionadas con proyectos de construcción e infraestructura, como contratos de obra, fallos en la ejecución y reclamaciones por retrasos.</w:t>
      </w:r>
    </w:p>
    <w:p w14:paraId="53AEF73A"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Características:</w:t>
      </w:r>
    </w:p>
    <w:p w14:paraId="7A4F56D7" w14:textId="77777777" w:rsidR="000224F7" w:rsidRPr="00F410CA" w:rsidRDefault="000224F7" w:rsidP="000224F7">
      <w:pPr>
        <w:numPr>
          <w:ilvl w:val="0"/>
          <w:numId w:val="30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Objetivo:</w:t>
      </w:r>
      <w:r w:rsidRPr="00F410CA">
        <w:rPr>
          <w:rFonts w:ascii="Arial" w:hAnsi="Arial" w:cs="Arial"/>
          <w:color w:val="4472C4" w:themeColor="accent1"/>
          <w:sz w:val="24"/>
          <w:szCs w:val="24"/>
        </w:rPr>
        <w:t xml:space="preserve"> Abordar disputas específicas de la industria de la construcción, a menudo con peritos técnicos especializados.</w:t>
      </w:r>
    </w:p>
    <w:p w14:paraId="50C37017" w14:textId="77777777" w:rsidR="000224F7" w:rsidRPr="00F410CA" w:rsidRDefault="000224F7" w:rsidP="000224F7">
      <w:pPr>
        <w:numPr>
          <w:ilvl w:val="0"/>
          <w:numId w:val="30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Procedimiento:</w:t>
      </w:r>
      <w:r w:rsidRPr="00F410CA">
        <w:rPr>
          <w:rFonts w:ascii="Arial" w:hAnsi="Arial" w:cs="Arial"/>
          <w:color w:val="4472C4" w:themeColor="accent1"/>
          <w:sz w:val="24"/>
          <w:szCs w:val="24"/>
        </w:rPr>
        <w:t xml:space="preserve"> Suele implicar un enfoque técnico y especializado, con árbitros que tienen experiencia en construcción e ingeniería.</w:t>
      </w:r>
    </w:p>
    <w:p w14:paraId="74AFF11A" w14:textId="77777777" w:rsidR="000224F7" w:rsidRPr="00F410CA" w:rsidRDefault="000224F7" w:rsidP="000224F7">
      <w:pPr>
        <w:numPr>
          <w:ilvl w:val="0"/>
          <w:numId w:val="30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 de Instituciones:</w:t>
      </w:r>
      <w:r w:rsidRPr="00F410CA">
        <w:rPr>
          <w:rFonts w:ascii="Arial" w:hAnsi="Arial" w:cs="Arial"/>
          <w:color w:val="4472C4" w:themeColor="accent1"/>
          <w:sz w:val="24"/>
          <w:szCs w:val="24"/>
        </w:rPr>
        <w:t xml:space="preserve"> International </w:t>
      </w:r>
      <w:proofErr w:type="spellStart"/>
      <w:r w:rsidRPr="00F410CA">
        <w:rPr>
          <w:rFonts w:ascii="Arial" w:hAnsi="Arial" w:cs="Arial"/>
          <w:color w:val="4472C4" w:themeColor="accent1"/>
          <w:sz w:val="24"/>
          <w:szCs w:val="24"/>
        </w:rPr>
        <w:t>Chamber</w:t>
      </w:r>
      <w:proofErr w:type="spellEnd"/>
      <w:r w:rsidRPr="00F410CA">
        <w:rPr>
          <w:rFonts w:ascii="Arial" w:hAnsi="Arial" w:cs="Arial"/>
          <w:color w:val="4472C4" w:themeColor="accent1"/>
          <w:sz w:val="24"/>
          <w:szCs w:val="24"/>
        </w:rPr>
        <w:t xml:space="preserve"> </w:t>
      </w:r>
      <w:proofErr w:type="spellStart"/>
      <w:r w:rsidRPr="00F410CA">
        <w:rPr>
          <w:rFonts w:ascii="Arial" w:hAnsi="Arial" w:cs="Arial"/>
          <w:color w:val="4472C4" w:themeColor="accent1"/>
          <w:sz w:val="24"/>
          <w:szCs w:val="24"/>
        </w:rPr>
        <w:t>of</w:t>
      </w:r>
      <w:proofErr w:type="spellEnd"/>
      <w:r w:rsidRPr="00F410CA">
        <w:rPr>
          <w:rFonts w:ascii="Arial" w:hAnsi="Arial" w:cs="Arial"/>
          <w:color w:val="4472C4" w:themeColor="accent1"/>
          <w:sz w:val="24"/>
          <w:szCs w:val="24"/>
        </w:rPr>
        <w:t xml:space="preserve"> Commerce (ICC), London </w:t>
      </w:r>
      <w:proofErr w:type="spellStart"/>
      <w:r w:rsidRPr="00F410CA">
        <w:rPr>
          <w:rFonts w:ascii="Arial" w:hAnsi="Arial" w:cs="Arial"/>
          <w:color w:val="4472C4" w:themeColor="accent1"/>
          <w:sz w:val="24"/>
          <w:szCs w:val="24"/>
        </w:rPr>
        <w:t>Court</w:t>
      </w:r>
      <w:proofErr w:type="spellEnd"/>
      <w:r w:rsidRPr="00F410CA">
        <w:rPr>
          <w:rFonts w:ascii="Arial" w:hAnsi="Arial" w:cs="Arial"/>
          <w:color w:val="4472C4" w:themeColor="accent1"/>
          <w:sz w:val="24"/>
          <w:szCs w:val="24"/>
        </w:rPr>
        <w:t xml:space="preserve"> </w:t>
      </w:r>
      <w:proofErr w:type="spellStart"/>
      <w:r w:rsidRPr="00F410CA">
        <w:rPr>
          <w:rFonts w:ascii="Arial" w:hAnsi="Arial" w:cs="Arial"/>
          <w:color w:val="4472C4" w:themeColor="accent1"/>
          <w:sz w:val="24"/>
          <w:szCs w:val="24"/>
        </w:rPr>
        <w:t>of</w:t>
      </w:r>
      <w:proofErr w:type="spellEnd"/>
      <w:r w:rsidRPr="00F410CA">
        <w:rPr>
          <w:rFonts w:ascii="Arial" w:hAnsi="Arial" w:cs="Arial"/>
          <w:color w:val="4472C4" w:themeColor="accent1"/>
          <w:sz w:val="24"/>
          <w:szCs w:val="24"/>
        </w:rPr>
        <w:t xml:space="preserve"> International </w:t>
      </w:r>
      <w:proofErr w:type="spellStart"/>
      <w:r w:rsidRPr="00F410CA">
        <w:rPr>
          <w:rFonts w:ascii="Arial" w:hAnsi="Arial" w:cs="Arial"/>
          <w:color w:val="4472C4" w:themeColor="accent1"/>
          <w:sz w:val="24"/>
          <w:szCs w:val="24"/>
        </w:rPr>
        <w:t>Arbitration</w:t>
      </w:r>
      <w:proofErr w:type="spellEnd"/>
      <w:r w:rsidRPr="00F410CA">
        <w:rPr>
          <w:rFonts w:ascii="Arial" w:hAnsi="Arial" w:cs="Arial"/>
          <w:color w:val="4472C4" w:themeColor="accent1"/>
          <w:sz w:val="24"/>
          <w:szCs w:val="24"/>
        </w:rPr>
        <w:t xml:space="preserve"> (LCIA).</w:t>
      </w:r>
    </w:p>
    <w:p w14:paraId="1CC16EFB" w14:textId="77777777" w:rsidR="000224F7" w:rsidRPr="00F410CA" w:rsidRDefault="000224F7" w:rsidP="000224F7">
      <w:pPr>
        <w:pStyle w:val="Ttulo3"/>
        <w:rPr>
          <w:rFonts w:ascii="Arial" w:hAnsi="Arial" w:cs="Arial"/>
          <w:color w:val="4472C4" w:themeColor="accent1"/>
          <w:sz w:val="24"/>
          <w:szCs w:val="24"/>
        </w:rPr>
      </w:pPr>
      <w:bookmarkStart w:id="342" w:name="_Toc176099800"/>
      <w:r w:rsidRPr="00F410CA">
        <w:rPr>
          <w:rStyle w:val="Textoennegrita"/>
          <w:rFonts w:ascii="Arial" w:hAnsi="Arial" w:cs="Arial"/>
          <w:b/>
          <w:bCs/>
          <w:color w:val="4472C4" w:themeColor="accent1"/>
          <w:sz w:val="24"/>
          <w:szCs w:val="24"/>
        </w:rPr>
        <w:t>4. Arbitraje Institucional</w:t>
      </w:r>
      <w:bookmarkEnd w:id="342"/>
    </w:p>
    <w:p w14:paraId="43CB4277"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El arbitraje institucional se lleva a cabo bajo las reglas y la supervisión de una institución arbitral que proporciona un marco estructurado para el proceso.</w:t>
      </w:r>
    </w:p>
    <w:p w14:paraId="67C19A4E"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Características:</w:t>
      </w:r>
    </w:p>
    <w:p w14:paraId="0949A2B1" w14:textId="77777777" w:rsidR="000224F7" w:rsidRPr="00F410CA" w:rsidRDefault="000224F7" w:rsidP="000224F7">
      <w:pPr>
        <w:numPr>
          <w:ilvl w:val="0"/>
          <w:numId w:val="30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Objetivo:</w:t>
      </w:r>
      <w:r w:rsidRPr="00F410CA">
        <w:rPr>
          <w:rFonts w:ascii="Arial" w:hAnsi="Arial" w:cs="Arial"/>
          <w:color w:val="4472C4" w:themeColor="accent1"/>
          <w:sz w:val="24"/>
          <w:szCs w:val="24"/>
        </w:rPr>
        <w:t xml:space="preserve"> Ofrecer un procedimiento estandarizado y supervisado para resolver disputas.</w:t>
      </w:r>
    </w:p>
    <w:p w14:paraId="68F3198B" w14:textId="77777777" w:rsidR="000224F7" w:rsidRPr="00F410CA" w:rsidRDefault="000224F7" w:rsidP="000224F7">
      <w:pPr>
        <w:numPr>
          <w:ilvl w:val="0"/>
          <w:numId w:val="30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Procedimiento:</w:t>
      </w:r>
      <w:r w:rsidRPr="00F410CA">
        <w:rPr>
          <w:rFonts w:ascii="Arial" w:hAnsi="Arial" w:cs="Arial"/>
          <w:color w:val="4472C4" w:themeColor="accent1"/>
          <w:sz w:val="24"/>
          <w:szCs w:val="24"/>
        </w:rPr>
        <w:t xml:space="preserve"> La institución arbitral designa a los árbitros, gestiona los procedimientos y asegura el cumplimiento de las reglas.</w:t>
      </w:r>
    </w:p>
    <w:p w14:paraId="5127E102" w14:textId="77777777" w:rsidR="000224F7" w:rsidRPr="00F410CA" w:rsidRDefault="000224F7" w:rsidP="000224F7">
      <w:pPr>
        <w:numPr>
          <w:ilvl w:val="0"/>
          <w:numId w:val="30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 de Instituciones:</w:t>
      </w:r>
      <w:r w:rsidRPr="00F410CA">
        <w:rPr>
          <w:rFonts w:ascii="Arial" w:hAnsi="Arial" w:cs="Arial"/>
          <w:color w:val="4472C4" w:themeColor="accent1"/>
          <w:sz w:val="24"/>
          <w:szCs w:val="24"/>
        </w:rPr>
        <w:t xml:space="preserve"> Cámara de Comercio Internacional (CCI), Corte de Arbitraje Internacional (LCIA), Centro de Arbitraje de la Asociación Americana de Arbitraje (AAA).</w:t>
      </w:r>
    </w:p>
    <w:p w14:paraId="01EFD8B5" w14:textId="77777777" w:rsidR="000224F7" w:rsidRPr="00F410CA" w:rsidRDefault="000224F7" w:rsidP="000224F7">
      <w:pPr>
        <w:pStyle w:val="Ttulo3"/>
        <w:rPr>
          <w:rFonts w:ascii="Arial" w:hAnsi="Arial" w:cs="Arial"/>
          <w:color w:val="4472C4" w:themeColor="accent1"/>
          <w:sz w:val="24"/>
          <w:szCs w:val="24"/>
        </w:rPr>
      </w:pPr>
      <w:bookmarkStart w:id="343" w:name="_Toc176099801"/>
      <w:r w:rsidRPr="00F410CA">
        <w:rPr>
          <w:rStyle w:val="Textoennegrita"/>
          <w:rFonts w:ascii="Arial" w:hAnsi="Arial" w:cs="Arial"/>
          <w:b/>
          <w:bCs/>
          <w:color w:val="4472C4" w:themeColor="accent1"/>
          <w:sz w:val="24"/>
          <w:szCs w:val="24"/>
        </w:rPr>
        <w:t>5. Arbitraje Ad Hoc</w:t>
      </w:r>
      <w:bookmarkEnd w:id="343"/>
    </w:p>
    <w:p w14:paraId="69593619"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El arbitraje ad hoc se organiza sin la intervención de una institución arbitral. Las partes acuerdan el proceso y las reglas de arbitraje de manera independiente.</w:t>
      </w:r>
    </w:p>
    <w:p w14:paraId="1E7D4C94"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Características:</w:t>
      </w:r>
    </w:p>
    <w:p w14:paraId="47EF9F09" w14:textId="77777777" w:rsidR="000224F7" w:rsidRPr="00F410CA" w:rsidRDefault="000224F7" w:rsidP="000224F7">
      <w:pPr>
        <w:numPr>
          <w:ilvl w:val="0"/>
          <w:numId w:val="30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Objetivo:</w:t>
      </w:r>
      <w:r w:rsidRPr="00F410CA">
        <w:rPr>
          <w:rFonts w:ascii="Arial" w:hAnsi="Arial" w:cs="Arial"/>
          <w:color w:val="4472C4" w:themeColor="accent1"/>
          <w:sz w:val="24"/>
          <w:szCs w:val="24"/>
        </w:rPr>
        <w:t xml:space="preserve"> Permitir flexibilidad en el proceso y personalización de las reglas de arbitraje.</w:t>
      </w:r>
    </w:p>
    <w:p w14:paraId="4EB4EADE" w14:textId="77777777" w:rsidR="000224F7" w:rsidRPr="00F410CA" w:rsidRDefault="000224F7" w:rsidP="000224F7">
      <w:pPr>
        <w:numPr>
          <w:ilvl w:val="0"/>
          <w:numId w:val="30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Procedimiento:</w:t>
      </w:r>
      <w:r w:rsidRPr="00F410CA">
        <w:rPr>
          <w:rFonts w:ascii="Arial" w:hAnsi="Arial" w:cs="Arial"/>
          <w:color w:val="4472C4" w:themeColor="accent1"/>
          <w:sz w:val="24"/>
          <w:szCs w:val="24"/>
        </w:rPr>
        <w:t xml:space="preserve"> Las partes deben acordar todos los aspectos del procedimiento, incluyendo la selección de árbitros y la gestión del caso.</w:t>
      </w:r>
    </w:p>
    <w:p w14:paraId="0DA3353F" w14:textId="77777777" w:rsidR="000224F7" w:rsidRPr="00F410CA" w:rsidRDefault="000224F7" w:rsidP="000224F7">
      <w:pPr>
        <w:numPr>
          <w:ilvl w:val="0"/>
          <w:numId w:val="30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 de Regla:</w:t>
      </w:r>
      <w:r w:rsidRPr="00F410CA">
        <w:rPr>
          <w:rFonts w:ascii="Arial" w:hAnsi="Arial" w:cs="Arial"/>
          <w:color w:val="4472C4" w:themeColor="accent1"/>
          <w:sz w:val="24"/>
          <w:szCs w:val="24"/>
        </w:rPr>
        <w:t xml:space="preserve"> Reglamento de Arbitraje de las Naciones Unidas para el Derecho Mercantil Internacional (UNCITRAL).</w:t>
      </w:r>
    </w:p>
    <w:p w14:paraId="493E6942" w14:textId="77777777" w:rsidR="000224F7" w:rsidRPr="00F410CA" w:rsidRDefault="000224F7" w:rsidP="000224F7">
      <w:pPr>
        <w:pStyle w:val="Ttulo3"/>
        <w:rPr>
          <w:rFonts w:ascii="Arial" w:hAnsi="Arial" w:cs="Arial"/>
          <w:color w:val="4472C4" w:themeColor="accent1"/>
          <w:sz w:val="24"/>
          <w:szCs w:val="24"/>
        </w:rPr>
      </w:pPr>
      <w:bookmarkStart w:id="344" w:name="_Toc176099802"/>
      <w:r w:rsidRPr="00F410CA">
        <w:rPr>
          <w:rStyle w:val="Textoennegrita"/>
          <w:rFonts w:ascii="Arial" w:hAnsi="Arial" w:cs="Arial"/>
          <w:b/>
          <w:bCs/>
          <w:color w:val="4472C4" w:themeColor="accent1"/>
          <w:sz w:val="24"/>
          <w:szCs w:val="24"/>
        </w:rPr>
        <w:t>6. Arbitraje en Materia de Derechos Humanos</w:t>
      </w:r>
      <w:bookmarkEnd w:id="344"/>
    </w:p>
    <w:p w14:paraId="7A58EBBB"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lastRenderedPageBreak/>
        <w:t>Descripción:</w:t>
      </w:r>
      <w:r w:rsidRPr="00F410CA">
        <w:rPr>
          <w:rFonts w:ascii="Arial" w:hAnsi="Arial" w:cs="Arial"/>
          <w:color w:val="4472C4" w:themeColor="accent1"/>
        </w:rPr>
        <w:t xml:space="preserve"> El arbitraje en materia de derechos humanos se ocupa de disputas relacionadas con la violación de derechos humanos y otras cuestiones de interés público.</w:t>
      </w:r>
    </w:p>
    <w:p w14:paraId="40584E35"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Características:</w:t>
      </w:r>
    </w:p>
    <w:p w14:paraId="16BD290A" w14:textId="77777777" w:rsidR="000224F7" w:rsidRPr="00F410CA" w:rsidRDefault="000224F7" w:rsidP="000224F7">
      <w:pPr>
        <w:numPr>
          <w:ilvl w:val="0"/>
          <w:numId w:val="30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Objetivo:</w:t>
      </w:r>
      <w:r w:rsidRPr="00F410CA">
        <w:rPr>
          <w:rFonts w:ascii="Arial" w:hAnsi="Arial" w:cs="Arial"/>
          <w:color w:val="4472C4" w:themeColor="accent1"/>
          <w:sz w:val="24"/>
          <w:szCs w:val="24"/>
        </w:rPr>
        <w:t xml:space="preserve"> Resolver disputas que involucran violaciones de derechos humanos y derechos fundamentales, a menudo en contextos internacionales o transnacionales.</w:t>
      </w:r>
    </w:p>
    <w:p w14:paraId="71DC19AE" w14:textId="77777777" w:rsidR="000224F7" w:rsidRPr="00F410CA" w:rsidRDefault="000224F7" w:rsidP="000224F7">
      <w:pPr>
        <w:numPr>
          <w:ilvl w:val="0"/>
          <w:numId w:val="30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Procedimiento:</w:t>
      </w:r>
      <w:r w:rsidRPr="00F410CA">
        <w:rPr>
          <w:rFonts w:ascii="Arial" w:hAnsi="Arial" w:cs="Arial"/>
          <w:color w:val="4472C4" w:themeColor="accent1"/>
          <w:sz w:val="24"/>
          <w:szCs w:val="24"/>
        </w:rPr>
        <w:t xml:space="preserve"> Puede involucrar árbitros especializados en derechos humanos y procedimientos adaptados a los contextos legales y de derechos humanos.</w:t>
      </w:r>
    </w:p>
    <w:p w14:paraId="23D21921" w14:textId="77777777" w:rsidR="000224F7" w:rsidRPr="00F410CA" w:rsidRDefault="000224F7" w:rsidP="000224F7">
      <w:pPr>
        <w:pStyle w:val="Ttulo3"/>
        <w:rPr>
          <w:rFonts w:ascii="Arial" w:hAnsi="Arial" w:cs="Arial"/>
          <w:color w:val="4472C4" w:themeColor="accent1"/>
          <w:sz w:val="24"/>
          <w:szCs w:val="24"/>
        </w:rPr>
      </w:pPr>
      <w:bookmarkStart w:id="345" w:name="_Toc176099803"/>
      <w:r w:rsidRPr="00F410CA">
        <w:rPr>
          <w:rStyle w:val="Textoennegrita"/>
          <w:rFonts w:ascii="Arial" w:hAnsi="Arial" w:cs="Arial"/>
          <w:b/>
          <w:bCs/>
          <w:color w:val="4472C4" w:themeColor="accent1"/>
          <w:sz w:val="24"/>
          <w:szCs w:val="24"/>
        </w:rPr>
        <w:t>7. Arbitraje Laboral Internacional</w:t>
      </w:r>
      <w:bookmarkEnd w:id="345"/>
    </w:p>
    <w:p w14:paraId="4E1AD6A3"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El arbitraje laboral internacional se utiliza para resolver disputas laborales entre empleadores y empleados en contextos internacionales, incluyendo conflictos sobre contratos de trabajo y condiciones laborales.</w:t>
      </w:r>
    </w:p>
    <w:p w14:paraId="76A90846"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Características:</w:t>
      </w:r>
    </w:p>
    <w:p w14:paraId="4DAF5632" w14:textId="77777777" w:rsidR="000224F7" w:rsidRPr="00F410CA" w:rsidRDefault="000224F7" w:rsidP="000224F7">
      <w:pPr>
        <w:numPr>
          <w:ilvl w:val="0"/>
          <w:numId w:val="30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Objetivo:</w:t>
      </w:r>
      <w:r w:rsidRPr="00F410CA">
        <w:rPr>
          <w:rFonts w:ascii="Arial" w:hAnsi="Arial" w:cs="Arial"/>
          <w:color w:val="4472C4" w:themeColor="accent1"/>
          <w:sz w:val="24"/>
          <w:szCs w:val="24"/>
        </w:rPr>
        <w:t xml:space="preserve"> Resolver conflictos que surgen en el ámbito laboral, a menudo relacionados con contratos de trabajo internacionales y condiciones laborales.</w:t>
      </w:r>
    </w:p>
    <w:p w14:paraId="5A8AA43D" w14:textId="77777777" w:rsidR="000224F7" w:rsidRPr="00F410CA" w:rsidRDefault="000224F7" w:rsidP="000224F7">
      <w:pPr>
        <w:numPr>
          <w:ilvl w:val="0"/>
          <w:numId w:val="30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Procedimiento:</w:t>
      </w:r>
      <w:r w:rsidRPr="00F410CA">
        <w:rPr>
          <w:rFonts w:ascii="Arial" w:hAnsi="Arial" w:cs="Arial"/>
          <w:color w:val="4472C4" w:themeColor="accent1"/>
          <w:sz w:val="24"/>
          <w:szCs w:val="24"/>
        </w:rPr>
        <w:t xml:space="preserve"> Puede implicar árbitros con experiencia en derecho laboral y derechos de los trabajadores.</w:t>
      </w:r>
    </w:p>
    <w:p w14:paraId="13CB9D77" w14:textId="77777777" w:rsidR="000224F7" w:rsidRPr="00F410CA" w:rsidRDefault="000224F7" w:rsidP="000224F7">
      <w:pPr>
        <w:pStyle w:val="Ttulo3"/>
        <w:rPr>
          <w:rFonts w:ascii="Arial" w:hAnsi="Arial" w:cs="Arial"/>
          <w:color w:val="4472C4" w:themeColor="accent1"/>
          <w:sz w:val="24"/>
          <w:szCs w:val="24"/>
        </w:rPr>
      </w:pPr>
      <w:bookmarkStart w:id="346" w:name="_Toc176099804"/>
      <w:r w:rsidRPr="00F410CA">
        <w:rPr>
          <w:rStyle w:val="Textoennegrita"/>
          <w:rFonts w:ascii="Arial" w:hAnsi="Arial" w:cs="Arial"/>
          <w:b/>
          <w:bCs/>
          <w:color w:val="4472C4" w:themeColor="accent1"/>
          <w:sz w:val="24"/>
          <w:szCs w:val="24"/>
        </w:rPr>
        <w:t>Conclusión</w:t>
      </w:r>
      <w:bookmarkEnd w:id="346"/>
    </w:p>
    <w:p w14:paraId="0564A7E4"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Cada tipo de arbitraje internacional tiene características y procedimientos adaptados a su ámbito específico. La elección del tipo de arbitraje depende de la naturaleza de la disputa, la relación entre las partes y los términos acordados en el contrato. El arbitraje proporciona un método eficiente y flexible para resolver conflictos internacionales, ofreciendo a las partes la oportunidad de alcanzar soluciones equitativas fuera del sistema judicial nacional.</w:t>
      </w:r>
    </w:p>
    <w:p w14:paraId="1A313A5A" w14:textId="77777777" w:rsidR="00436E69" w:rsidRPr="00F410CA" w:rsidRDefault="00436E69" w:rsidP="000224F7">
      <w:pPr>
        <w:rPr>
          <w:rFonts w:ascii="Arial" w:hAnsi="Arial" w:cs="Arial"/>
          <w:color w:val="4472C4" w:themeColor="accent1"/>
          <w:sz w:val="24"/>
          <w:szCs w:val="24"/>
        </w:rPr>
      </w:pPr>
    </w:p>
    <w:p w14:paraId="11D304A0" w14:textId="723DCB6B" w:rsidR="000224F7" w:rsidRPr="00F410CA" w:rsidRDefault="00436E69" w:rsidP="00613C77">
      <w:pPr>
        <w:pStyle w:val="Ttulo1"/>
        <w:jc w:val="center"/>
        <w:rPr>
          <w:rFonts w:ascii="Arial" w:hAnsi="Arial" w:cs="Arial"/>
          <w:color w:val="4472C4" w:themeColor="accent1"/>
          <w:sz w:val="24"/>
          <w:szCs w:val="24"/>
        </w:rPr>
      </w:pPr>
      <w:bookmarkStart w:id="347" w:name="_Toc176099805"/>
      <w:r w:rsidRPr="00F410CA">
        <w:rPr>
          <w:rFonts w:ascii="Arial" w:hAnsi="Arial" w:cs="Arial"/>
          <w:b/>
          <w:bCs/>
          <w:color w:val="4472C4" w:themeColor="accent1"/>
          <w:sz w:val="24"/>
          <w:szCs w:val="24"/>
          <w:u w:val="single"/>
        </w:rPr>
        <w:t>Capítulo</w:t>
      </w:r>
      <w:r w:rsidR="00613C77" w:rsidRPr="00F410CA">
        <w:rPr>
          <w:rFonts w:ascii="Arial" w:hAnsi="Arial" w:cs="Arial"/>
          <w:b/>
          <w:bCs/>
          <w:color w:val="4472C4" w:themeColor="accent1"/>
          <w:sz w:val="24"/>
          <w:szCs w:val="24"/>
          <w:u w:val="single"/>
        </w:rPr>
        <w:t xml:space="preserve">: </w:t>
      </w:r>
      <w:r w:rsidRPr="00F410CA">
        <w:rPr>
          <w:rFonts w:ascii="Arial" w:hAnsi="Arial" w:cs="Arial"/>
          <w:color w:val="4472C4" w:themeColor="accent1"/>
          <w:sz w:val="24"/>
          <w:szCs w:val="24"/>
        </w:rPr>
        <w:t>M</w:t>
      </w:r>
      <w:r w:rsidR="000224F7" w:rsidRPr="00F410CA">
        <w:rPr>
          <w:rFonts w:ascii="Arial" w:hAnsi="Arial" w:cs="Arial"/>
          <w:color w:val="4472C4" w:themeColor="accent1"/>
          <w:sz w:val="24"/>
          <w:szCs w:val="24"/>
        </w:rPr>
        <w:t>ás tipos detallados de arbitraje internacional</w:t>
      </w:r>
      <w:bookmarkEnd w:id="347"/>
    </w:p>
    <w:p w14:paraId="6C745E10"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 xml:space="preserve">Además de los tipos de arbitraje internacional mencionados anteriormente, existen otros tipos especializados que se adaptan a diferentes necesidades y contextos. A </w:t>
      </w:r>
      <w:proofErr w:type="gramStart"/>
      <w:r w:rsidRPr="00F410CA">
        <w:rPr>
          <w:rFonts w:ascii="Arial" w:hAnsi="Arial" w:cs="Arial"/>
          <w:color w:val="4472C4" w:themeColor="accent1"/>
        </w:rPr>
        <w:t>continuación</w:t>
      </w:r>
      <w:proofErr w:type="gramEnd"/>
      <w:r w:rsidRPr="00F410CA">
        <w:rPr>
          <w:rFonts w:ascii="Arial" w:hAnsi="Arial" w:cs="Arial"/>
          <w:color w:val="4472C4" w:themeColor="accent1"/>
        </w:rPr>
        <w:t xml:space="preserve"> se detallan más tipos de arbitraje internacional:</w:t>
      </w:r>
    </w:p>
    <w:p w14:paraId="47496ECB" w14:textId="77777777" w:rsidR="000224F7" w:rsidRPr="00F410CA" w:rsidRDefault="000224F7" w:rsidP="000224F7">
      <w:pPr>
        <w:pStyle w:val="Ttulo3"/>
        <w:rPr>
          <w:rFonts w:ascii="Arial" w:hAnsi="Arial" w:cs="Arial"/>
          <w:color w:val="4472C4" w:themeColor="accent1"/>
          <w:sz w:val="24"/>
          <w:szCs w:val="24"/>
        </w:rPr>
      </w:pPr>
      <w:bookmarkStart w:id="348" w:name="_Toc176099806"/>
      <w:r w:rsidRPr="00F410CA">
        <w:rPr>
          <w:rStyle w:val="Textoennegrita"/>
          <w:rFonts w:ascii="Arial" w:hAnsi="Arial" w:cs="Arial"/>
          <w:b/>
          <w:bCs/>
          <w:color w:val="4472C4" w:themeColor="accent1"/>
          <w:sz w:val="24"/>
          <w:szCs w:val="24"/>
        </w:rPr>
        <w:t>8. Arbitraje de Propiedad Intelectual</w:t>
      </w:r>
      <w:bookmarkEnd w:id="348"/>
    </w:p>
    <w:p w14:paraId="672C39A3"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El arbitraje de propiedad intelectual se ocupa de resolver disputas relacionadas con derechos de propiedad intelectual, como patentes, marcas registradas, derechos de autor y secretos comerciales.</w:t>
      </w:r>
    </w:p>
    <w:p w14:paraId="26ABFE87"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lastRenderedPageBreak/>
        <w:t>Características:</w:t>
      </w:r>
    </w:p>
    <w:p w14:paraId="2F50527E" w14:textId="77777777" w:rsidR="000224F7" w:rsidRPr="00F410CA" w:rsidRDefault="000224F7" w:rsidP="000224F7">
      <w:pPr>
        <w:numPr>
          <w:ilvl w:val="0"/>
          <w:numId w:val="30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Objetivo:</w:t>
      </w:r>
      <w:r w:rsidRPr="00F410CA">
        <w:rPr>
          <w:rFonts w:ascii="Arial" w:hAnsi="Arial" w:cs="Arial"/>
          <w:color w:val="4472C4" w:themeColor="accent1"/>
          <w:sz w:val="24"/>
          <w:szCs w:val="24"/>
        </w:rPr>
        <w:t xml:space="preserve"> Abordar conflictos sobre la propiedad, validez y uso de activos de propiedad intelectual.</w:t>
      </w:r>
    </w:p>
    <w:p w14:paraId="37797042" w14:textId="77777777" w:rsidR="000224F7" w:rsidRPr="00F410CA" w:rsidRDefault="000224F7" w:rsidP="000224F7">
      <w:pPr>
        <w:numPr>
          <w:ilvl w:val="0"/>
          <w:numId w:val="30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Procedimiento:</w:t>
      </w:r>
      <w:r w:rsidRPr="00F410CA">
        <w:rPr>
          <w:rFonts w:ascii="Arial" w:hAnsi="Arial" w:cs="Arial"/>
          <w:color w:val="4472C4" w:themeColor="accent1"/>
          <w:sz w:val="24"/>
          <w:szCs w:val="24"/>
        </w:rPr>
        <w:t xml:space="preserve"> Puede incluir la participación de expertos técnicos y legales en propiedad intelectual para evaluar los derechos y daños.</w:t>
      </w:r>
    </w:p>
    <w:p w14:paraId="48D46E91" w14:textId="77777777" w:rsidR="000224F7" w:rsidRPr="00F410CA" w:rsidRDefault="000224F7" w:rsidP="000224F7">
      <w:pPr>
        <w:numPr>
          <w:ilvl w:val="0"/>
          <w:numId w:val="30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 de Instituciones:</w:t>
      </w:r>
      <w:r w:rsidRPr="00F410CA">
        <w:rPr>
          <w:rFonts w:ascii="Arial" w:hAnsi="Arial" w:cs="Arial"/>
          <w:color w:val="4472C4" w:themeColor="accent1"/>
          <w:sz w:val="24"/>
          <w:szCs w:val="24"/>
        </w:rPr>
        <w:t xml:space="preserve"> International </w:t>
      </w:r>
      <w:proofErr w:type="spellStart"/>
      <w:r w:rsidRPr="00F410CA">
        <w:rPr>
          <w:rFonts w:ascii="Arial" w:hAnsi="Arial" w:cs="Arial"/>
          <w:color w:val="4472C4" w:themeColor="accent1"/>
          <w:sz w:val="24"/>
          <w:szCs w:val="24"/>
        </w:rPr>
        <w:t>Court</w:t>
      </w:r>
      <w:proofErr w:type="spellEnd"/>
      <w:r w:rsidRPr="00F410CA">
        <w:rPr>
          <w:rFonts w:ascii="Arial" w:hAnsi="Arial" w:cs="Arial"/>
          <w:color w:val="4472C4" w:themeColor="accent1"/>
          <w:sz w:val="24"/>
          <w:szCs w:val="24"/>
        </w:rPr>
        <w:t xml:space="preserve"> </w:t>
      </w:r>
      <w:proofErr w:type="spellStart"/>
      <w:r w:rsidRPr="00F410CA">
        <w:rPr>
          <w:rFonts w:ascii="Arial" w:hAnsi="Arial" w:cs="Arial"/>
          <w:color w:val="4472C4" w:themeColor="accent1"/>
          <w:sz w:val="24"/>
          <w:szCs w:val="24"/>
        </w:rPr>
        <w:t>of</w:t>
      </w:r>
      <w:proofErr w:type="spellEnd"/>
      <w:r w:rsidRPr="00F410CA">
        <w:rPr>
          <w:rFonts w:ascii="Arial" w:hAnsi="Arial" w:cs="Arial"/>
          <w:color w:val="4472C4" w:themeColor="accent1"/>
          <w:sz w:val="24"/>
          <w:szCs w:val="24"/>
        </w:rPr>
        <w:t xml:space="preserve"> </w:t>
      </w:r>
      <w:proofErr w:type="spellStart"/>
      <w:r w:rsidRPr="00F410CA">
        <w:rPr>
          <w:rFonts w:ascii="Arial" w:hAnsi="Arial" w:cs="Arial"/>
          <w:color w:val="4472C4" w:themeColor="accent1"/>
          <w:sz w:val="24"/>
          <w:szCs w:val="24"/>
        </w:rPr>
        <w:t>Arbitration</w:t>
      </w:r>
      <w:proofErr w:type="spellEnd"/>
      <w:r w:rsidRPr="00F410CA">
        <w:rPr>
          <w:rFonts w:ascii="Arial" w:hAnsi="Arial" w:cs="Arial"/>
          <w:color w:val="4472C4" w:themeColor="accent1"/>
          <w:sz w:val="24"/>
          <w:szCs w:val="24"/>
        </w:rPr>
        <w:t xml:space="preserve"> (ICC), American </w:t>
      </w:r>
      <w:proofErr w:type="spellStart"/>
      <w:r w:rsidRPr="00F410CA">
        <w:rPr>
          <w:rFonts w:ascii="Arial" w:hAnsi="Arial" w:cs="Arial"/>
          <w:color w:val="4472C4" w:themeColor="accent1"/>
          <w:sz w:val="24"/>
          <w:szCs w:val="24"/>
        </w:rPr>
        <w:t>Arbitration</w:t>
      </w:r>
      <w:proofErr w:type="spellEnd"/>
      <w:r w:rsidRPr="00F410CA">
        <w:rPr>
          <w:rFonts w:ascii="Arial" w:hAnsi="Arial" w:cs="Arial"/>
          <w:color w:val="4472C4" w:themeColor="accent1"/>
          <w:sz w:val="24"/>
          <w:szCs w:val="24"/>
        </w:rPr>
        <w:t xml:space="preserve"> </w:t>
      </w:r>
      <w:proofErr w:type="spellStart"/>
      <w:r w:rsidRPr="00F410CA">
        <w:rPr>
          <w:rFonts w:ascii="Arial" w:hAnsi="Arial" w:cs="Arial"/>
          <w:color w:val="4472C4" w:themeColor="accent1"/>
          <w:sz w:val="24"/>
          <w:szCs w:val="24"/>
        </w:rPr>
        <w:t>Association</w:t>
      </w:r>
      <w:proofErr w:type="spellEnd"/>
      <w:r w:rsidRPr="00F410CA">
        <w:rPr>
          <w:rFonts w:ascii="Arial" w:hAnsi="Arial" w:cs="Arial"/>
          <w:color w:val="4472C4" w:themeColor="accent1"/>
          <w:sz w:val="24"/>
          <w:szCs w:val="24"/>
        </w:rPr>
        <w:t xml:space="preserve"> (AAA).</w:t>
      </w:r>
    </w:p>
    <w:p w14:paraId="18A27B4F" w14:textId="77777777" w:rsidR="000224F7" w:rsidRPr="00F410CA" w:rsidRDefault="000224F7" w:rsidP="000224F7">
      <w:pPr>
        <w:pStyle w:val="Ttulo3"/>
        <w:rPr>
          <w:rFonts w:ascii="Arial" w:hAnsi="Arial" w:cs="Arial"/>
          <w:color w:val="4472C4" w:themeColor="accent1"/>
          <w:sz w:val="24"/>
          <w:szCs w:val="24"/>
        </w:rPr>
      </w:pPr>
      <w:bookmarkStart w:id="349" w:name="_Toc176099807"/>
      <w:r w:rsidRPr="00F410CA">
        <w:rPr>
          <w:rStyle w:val="Textoennegrita"/>
          <w:rFonts w:ascii="Arial" w:hAnsi="Arial" w:cs="Arial"/>
          <w:b/>
          <w:bCs/>
          <w:color w:val="4472C4" w:themeColor="accent1"/>
          <w:sz w:val="24"/>
          <w:szCs w:val="24"/>
        </w:rPr>
        <w:t>9. Arbitraje Deportivo</w:t>
      </w:r>
      <w:bookmarkEnd w:id="349"/>
    </w:p>
    <w:p w14:paraId="2C6135E1"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El arbitraje deportivo se utiliza para resolver disputas en el ámbito del deporte, incluyendo contratos de jugadores, cuestiones de doping, y disputas entre organizaciones deportivas.</w:t>
      </w:r>
    </w:p>
    <w:p w14:paraId="285CCAB6"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Características:</w:t>
      </w:r>
    </w:p>
    <w:p w14:paraId="0AD97705" w14:textId="77777777" w:rsidR="000224F7" w:rsidRPr="00F410CA" w:rsidRDefault="000224F7" w:rsidP="000224F7">
      <w:pPr>
        <w:numPr>
          <w:ilvl w:val="0"/>
          <w:numId w:val="30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Objetivo:</w:t>
      </w:r>
      <w:r w:rsidRPr="00F410CA">
        <w:rPr>
          <w:rFonts w:ascii="Arial" w:hAnsi="Arial" w:cs="Arial"/>
          <w:color w:val="4472C4" w:themeColor="accent1"/>
          <w:sz w:val="24"/>
          <w:szCs w:val="24"/>
        </w:rPr>
        <w:t xml:space="preserve"> Resolver conflictos relacionados con contratos deportivos, regulaciones y disputas entre clubes, atletas y organizaciones.</w:t>
      </w:r>
    </w:p>
    <w:p w14:paraId="53B7B88E" w14:textId="77777777" w:rsidR="000224F7" w:rsidRPr="00F410CA" w:rsidRDefault="000224F7" w:rsidP="000224F7">
      <w:pPr>
        <w:numPr>
          <w:ilvl w:val="0"/>
          <w:numId w:val="30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Procedimiento:</w:t>
      </w:r>
      <w:r w:rsidRPr="00F410CA">
        <w:rPr>
          <w:rFonts w:ascii="Arial" w:hAnsi="Arial" w:cs="Arial"/>
          <w:color w:val="4472C4" w:themeColor="accent1"/>
          <w:sz w:val="24"/>
          <w:szCs w:val="24"/>
        </w:rPr>
        <w:t xml:space="preserve"> Las decisiones pueden tener un impacto significativo en la carrera de los atletas y en las operaciones de las organizaciones deportivas.</w:t>
      </w:r>
    </w:p>
    <w:p w14:paraId="4A301333" w14:textId="77777777" w:rsidR="000224F7" w:rsidRPr="00F410CA" w:rsidRDefault="000224F7" w:rsidP="000224F7">
      <w:pPr>
        <w:numPr>
          <w:ilvl w:val="0"/>
          <w:numId w:val="30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 de Instituciones:</w:t>
      </w:r>
      <w:r w:rsidRPr="00F410CA">
        <w:rPr>
          <w:rFonts w:ascii="Arial" w:hAnsi="Arial" w:cs="Arial"/>
          <w:color w:val="4472C4" w:themeColor="accent1"/>
          <w:sz w:val="24"/>
          <w:szCs w:val="24"/>
        </w:rPr>
        <w:t xml:space="preserve"> Corte Arbitral del Deporte (CAS).</w:t>
      </w:r>
    </w:p>
    <w:p w14:paraId="315D6FC8" w14:textId="77777777" w:rsidR="000224F7" w:rsidRPr="00F410CA" w:rsidRDefault="000224F7" w:rsidP="000224F7">
      <w:pPr>
        <w:pStyle w:val="Ttulo3"/>
        <w:rPr>
          <w:rFonts w:ascii="Arial" w:hAnsi="Arial" w:cs="Arial"/>
          <w:color w:val="4472C4" w:themeColor="accent1"/>
          <w:sz w:val="24"/>
          <w:szCs w:val="24"/>
        </w:rPr>
      </w:pPr>
      <w:bookmarkStart w:id="350" w:name="_Toc176099808"/>
      <w:r w:rsidRPr="00F410CA">
        <w:rPr>
          <w:rStyle w:val="Textoennegrita"/>
          <w:rFonts w:ascii="Arial" w:hAnsi="Arial" w:cs="Arial"/>
          <w:b/>
          <w:bCs/>
          <w:color w:val="4472C4" w:themeColor="accent1"/>
          <w:sz w:val="24"/>
          <w:szCs w:val="24"/>
        </w:rPr>
        <w:t>10. Arbitraje de Seguros</w:t>
      </w:r>
      <w:bookmarkEnd w:id="350"/>
    </w:p>
    <w:p w14:paraId="689626D8"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El arbitraje de seguros se enfoca en resolver disputas entre aseguradoras y asegurados sobre reclamaciones de seguros y cobertura.</w:t>
      </w:r>
    </w:p>
    <w:p w14:paraId="635D087B"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Características:</w:t>
      </w:r>
    </w:p>
    <w:p w14:paraId="031B32A0" w14:textId="77777777" w:rsidR="000224F7" w:rsidRPr="00F410CA" w:rsidRDefault="000224F7" w:rsidP="000224F7">
      <w:pPr>
        <w:numPr>
          <w:ilvl w:val="0"/>
          <w:numId w:val="30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Objetivo:</w:t>
      </w:r>
      <w:r w:rsidRPr="00F410CA">
        <w:rPr>
          <w:rFonts w:ascii="Arial" w:hAnsi="Arial" w:cs="Arial"/>
          <w:color w:val="4472C4" w:themeColor="accent1"/>
          <w:sz w:val="24"/>
          <w:szCs w:val="24"/>
        </w:rPr>
        <w:t xml:space="preserve"> Resolver conflictos relacionados con reclamaciones de seguros, interpretación de pólizas y pagos.</w:t>
      </w:r>
    </w:p>
    <w:p w14:paraId="4571D2BB" w14:textId="77777777" w:rsidR="000224F7" w:rsidRPr="00F410CA" w:rsidRDefault="000224F7" w:rsidP="000224F7">
      <w:pPr>
        <w:numPr>
          <w:ilvl w:val="0"/>
          <w:numId w:val="30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Procedimiento:</w:t>
      </w:r>
      <w:r w:rsidRPr="00F410CA">
        <w:rPr>
          <w:rFonts w:ascii="Arial" w:hAnsi="Arial" w:cs="Arial"/>
          <w:color w:val="4472C4" w:themeColor="accent1"/>
          <w:sz w:val="24"/>
          <w:szCs w:val="24"/>
        </w:rPr>
        <w:t xml:space="preserve"> Puede incluir expertos en seguros y actuariales para evaluar la validez y el monto de las reclamaciones.</w:t>
      </w:r>
    </w:p>
    <w:p w14:paraId="3AAE2907" w14:textId="77777777" w:rsidR="000224F7" w:rsidRPr="00F410CA" w:rsidRDefault="000224F7" w:rsidP="000224F7">
      <w:pPr>
        <w:numPr>
          <w:ilvl w:val="0"/>
          <w:numId w:val="30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 de Instituciones:</w:t>
      </w:r>
      <w:r w:rsidRPr="00F410CA">
        <w:rPr>
          <w:rFonts w:ascii="Arial" w:hAnsi="Arial" w:cs="Arial"/>
          <w:color w:val="4472C4" w:themeColor="accent1"/>
          <w:sz w:val="24"/>
          <w:szCs w:val="24"/>
        </w:rPr>
        <w:t xml:space="preserve"> Asociación Internacional de Arbitraje en Seguros (IAAA), entidades especializadas en seguros.</w:t>
      </w:r>
    </w:p>
    <w:p w14:paraId="4668BAE6" w14:textId="77777777" w:rsidR="000224F7" w:rsidRPr="00F410CA" w:rsidRDefault="000224F7" w:rsidP="000224F7">
      <w:pPr>
        <w:pStyle w:val="Ttulo3"/>
        <w:rPr>
          <w:rFonts w:ascii="Arial" w:hAnsi="Arial" w:cs="Arial"/>
          <w:color w:val="4472C4" w:themeColor="accent1"/>
          <w:sz w:val="24"/>
          <w:szCs w:val="24"/>
        </w:rPr>
      </w:pPr>
      <w:bookmarkStart w:id="351" w:name="_Toc176099809"/>
      <w:r w:rsidRPr="00F410CA">
        <w:rPr>
          <w:rStyle w:val="Textoennegrita"/>
          <w:rFonts w:ascii="Arial" w:hAnsi="Arial" w:cs="Arial"/>
          <w:b/>
          <w:bCs/>
          <w:color w:val="4472C4" w:themeColor="accent1"/>
          <w:sz w:val="24"/>
          <w:szCs w:val="24"/>
        </w:rPr>
        <w:t>11. Arbitraje Ambiental</w:t>
      </w:r>
      <w:bookmarkEnd w:id="351"/>
    </w:p>
    <w:p w14:paraId="3AD6DCBA"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El arbitraje ambiental se encarga de resolver disputas relacionadas con cuestiones ambientales, como la contaminación y el cumplimiento de normativas medioambientales.</w:t>
      </w:r>
    </w:p>
    <w:p w14:paraId="5FDE96DF"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Características:</w:t>
      </w:r>
    </w:p>
    <w:p w14:paraId="794ED7E7" w14:textId="77777777" w:rsidR="000224F7" w:rsidRPr="00F410CA" w:rsidRDefault="000224F7" w:rsidP="000224F7">
      <w:pPr>
        <w:numPr>
          <w:ilvl w:val="0"/>
          <w:numId w:val="31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Objetivo:</w:t>
      </w:r>
      <w:r w:rsidRPr="00F410CA">
        <w:rPr>
          <w:rFonts w:ascii="Arial" w:hAnsi="Arial" w:cs="Arial"/>
          <w:color w:val="4472C4" w:themeColor="accent1"/>
          <w:sz w:val="24"/>
          <w:szCs w:val="24"/>
        </w:rPr>
        <w:t xml:space="preserve"> Abordar conflictos sobre la responsabilidad ambiental, cumplimiento de regulaciones y compensación por daños ambientales.</w:t>
      </w:r>
    </w:p>
    <w:p w14:paraId="60BDB286" w14:textId="77777777" w:rsidR="000224F7" w:rsidRPr="00F410CA" w:rsidRDefault="000224F7" w:rsidP="000224F7">
      <w:pPr>
        <w:numPr>
          <w:ilvl w:val="0"/>
          <w:numId w:val="31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Procedimiento:</w:t>
      </w:r>
      <w:r w:rsidRPr="00F410CA">
        <w:rPr>
          <w:rFonts w:ascii="Arial" w:hAnsi="Arial" w:cs="Arial"/>
          <w:color w:val="4472C4" w:themeColor="accent1"/>
          <w:sz w:val="24"/>
          <w:szCs w:val="24"/>
        </w:rPr>
        <w:t xml:space="preserve"> Puede involucrar expertos en ciencias ambientales y regulaciones para evaluar el impacto y las responsabilidades.</w:t>
      </w:r>
    </w:p>
    <w:p w14:paraId="6876B763" w14:textId="77777777" w:rsidR="000224F7" w:rsidRPr="00F410CA" w:rsidRDefault="000224F7" w:rsidP="000224F7">
      <w:pPr>
        <w:numPr>
          <w:ilvl w:val="0"/>
          <w:numId w:val="31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lastRenderedPageBreak/>
        <w:t>Ejemplo de Instituciones:</w:t>
      </w:r>
      <w:r w:rsidRPr="00F410CA">
        <w:rPr>
          <w:rFonts w:ascii="Arial" w:hAnsi="Arial" w:cs="Arial"/>
          <w:color w:val="4472C4" w:themeColor="accent1"/>
          <w:sz w:val="24"/>
          <w:szCs w:val="24"/>
        </w:rPr>
        <w:t xml:space="preserve"> Arbitraje ad hoc con expertos en derecho ambiental.</w:t>
      </w:r>
    </w:p>
    <w:p w14:paraId="2D6642B5" w14:textId="77777777" w:rsidR="000224F7" w:rsidRPr="00F410CA" w:rsidRDefault="000224F7" w:rsidP="000224F7">
      <w:pPr>
        <w:pStyle w:val="Ttulo3"/>
        <w:rPr>
          <w:rFonts w:ascii="Arial" w:hAnsi="Arial" w:cs="Arial"/>
          <w:color w:val="4472C4" w:themeColor="accent1"/>
          <w:sz w:val="24"/>
          <w:szCs w:val="24"/>
        </w:rPr>
      </w:pPr>
      <w:bookmarkStart w:id="352" w:name="_Toc176099810"/>
      <w:r w:rsidRPr="00F410CA">
        <w:rPr>
          <w:rStyle w:val="Textoennegrita"/>
          <w:rFonts w:ascii="Arial" w:hAnsi="Arial" w:cs="Arial"/>
          <w:b/>
          <w:bCs/>
          <w:color w:val="4472C4" w:themeColor="accent1"/>
          <w:sz w:val="24"/>
          <w:szCs w:val="24"/>
        </w:rPr>
        <w:t>12. Arbitraje en Contratos de Energía</w:t>
      </w:r>
      <w:bookmarkEnd w:id="352"/>
    </w:p>
    <w:p w14:paraId="4719E941"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El arbitraje en contratos de energía se ocupa de disputas relacionadas con la producción, distribución y comercialización de recursos energéticos como petróleo, gas y electricidad.</w:t>
      </w:r>
    </w:p>
    <w:p w14:paraId="481631BD"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Características:</w:t>
      </w:r>
    </w:p>
    <w:p w14:paraId="167EF24F" w14:textId="77777777" w:rsidR="000224F7" w:rsidRPr="00F410CA" w:rsidRDefault="000224F7" w:rsidP="000224F7">
      <w:pPr>
        <w:numPr>
          <w:ilvl w:val="0"/>
          <w:numId w:val="31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Objetivo:</w:t>
      </w:r>
      <w:r w:rsidRPr="00F410CA">
        <w:rPr>
          <w:rFonts w:ascii="Arial" w:hAnsi="Arial" w:cs="Arial"/>
          <w:color w:val="4472C4" w:themeColor="accent1"/>
          <w:sz w:val="24"/>
          <w:szCs w:val="24"/>
        </w:rPr>
        <w:t xml:space="preserve"> Resolver conflictos en contratos de energía, incluyendo cuestiones sobre cumplimiento, precios y derechos de explotación.</w:t>
      </w:r>
    </w:p>
    <w:p w14:paraId="1F228197" w14:textId="77777777" w:rsidR="000224F7" w:rsidRPr="00F410CA" w:rsidRDefault="000224F7" w:rsidP="000224F7">
      <w:pPr>
        <w:numPr>
          <w:ilvl w:val="0"/>
          <w:numId w:val="31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Procedimiento:</w:t>
      </w:r>
      <w:r w:rsidRPr="00F410CA">
        <w:rPr>
          <w:rFonts w:ascii="Arial" w:hAnsi="Arial" w:cs="Arial"/>
          <w:color w:val="4472C4" w:themeColor="accent1"/>
          <w:sz w:val="24"/>
          <w:szCs w:val="24"/>
        </w:rPr>
        <w:t xml:space="preserve"> Los árbitros pueden ser expertos en energía y recursos naturales, considerando aspectos técnicos y económicos.</w:t>
      </w:r>
    </w:p>
    <w:p w14:paraId="09D23CE0" w14:textId="77777777" w:rsidR="000224F7" w:rsidRPr="00F410CA" w:rsidRDefault="000224F7" w:rsidP="000224F7">
      <w:pPr>
        <w:numPr>
          <w:ilvl w:val="0"/>
          <w:numId w:val="31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 de Instituciones:</w:t>
      </w:r>
      <w:r w:rsidRPr="00F410CA">
        <w:rPr>
          <w:rFonts w:ascii="Arial" w:hAnsi="Arial" w:cs="Arial"/>
          <w:color w:val="4472C4" w:themeColor="accent1"/>
          <w:sz w:val="24"/>
          <w:szCs w:val="24"/>
        </w:rPr>
        <w:t xml:space="preserve"> International Centre </w:t>
      </w:r>
      <w:proofErr w:type="spellStart"/>
      <w:r w:rsidRPr="00F410CA">
        <w:rPr>
          <w:rFonts w:ascii="Arial" w:hAnsi="Arial" w:cs="Arial"/>
          <w:color w:val="4472C4" w:themeColor="accent1"/>
          <w:sz w:val="24"/>
          <w:szCs w:val="24"/>
        </w:rPr>
        <w:t>for</w:t>
      </w:r>
      <w:proofErr w:type="spellEnd"/>
      <w:r w:rsidRPr="00F410CA">
        <w:rPr>
          <w:rFonts w:ascii="Arial" w:hAnsi="Arial" w:cs="Arial"/>
          <w:color w:val="4472C4" w:themeColor="accent1"/>
          <w:sz w:val="24"/>
          <w:szCs w:val="24"/>
        </w:rPr>
        <w:t xml:space="preserve"> </w:t>
      </w:r>
      <w:proofErr w:type="spellStart"/>
      <w:r w:rsidRPr="00F410CA">
        <w:rPr>
          <w:rFonts w:ascii="Arial" w:hAnsi="Arial" w:cs="Arial"/>
          <w:color w:val="4472C4" w:themeColor="accent1"/>
          <w:sz w:val="24"/>
          <w:szCs w:val="24"/>
        </w:rPr>
        <w:t>Settlement</w:t>
      </w:r>
      <w:proofErr w:type="spellEnd"/>
      <w:r w:rsidRPr="00F410CA">
        <w:rPr>
          <w:rFonts w:ascii="Arial" w:hAnsi="Arial" w:cs="Arial"/>
          <w:color w:val="4472C4" w:themeColor="accent1"/>
          <w:sz w:val="24"/>
          <w:szCs w:val="24"/>
        </w:rPr>
        <w:t xml:space="preserve"> </w:t>
      </w:r>
      <w:proofErr w:type="spellStart"/>
      <w:r w:rsidRPr="00F410CA">
        <w:rPr>
          <w:rFonts w:ascii="Arial" w:hAnsi="Arial" w:cs="Arial"/>
          <w:color w:val="4472C4" w:themeColor="accent1"/>
          <w:sz w:val="24"/>
          <w:szCs w:val="24"/>
        </w:rPr>
        <w:t>of</w:t>
      </w:r>
      <w:proofErr w:type="spellEnd"/>
      <w:r w:rsidRPr="00F410CA">
        <w:rPr>
          <w:rFonts w:ascii="Arial" w:hAnsi="Arial" w:cs="Arial"/>
          <w:color w:val="4472C4" w:themeColor="accent1"/>
          <w:sz w:val="24"/>
          <w:szCs w:val="24"/>
        </w:rPr>
        <w:t xml:space="preserve"> </w:t>
      </w:r>
      <w:proofErr w:type="spellStart"/>
      <w:r w:rsidRPr="00F410CA">
        <w:rPr>
          <w:rFonts w:ascii="Arial" w:hAnsi="Arial" w:cs="Arial"/>
          <w:color w:val="4472C4" w:themeColor="accent1"/>
          <w:sz w:val="24"/>
          <w:szCs w:val="24"/>
        </w:rPr>
        <w:t>Investment</w:t>
      </w:r>
      <w:proofErr w:type="spellEnd"/>
      <w:r w:rsidRPr="00F410CA">
        <w:rPr>
          <w:rFonts w:ascii="Arial" w:hAnsi="Arial" w:cs="Arial"/>
          <w:color w:val="4472C4" w:themeColor="accent1"/>
          <w:sz w:val="24"/>
          <w:szCs w:val="24"/>
        </w:rPr>
        <w:t xml:space="preserve"> Disputes (ICSID), International </w:t>
      </w:r>
      <w:proofErr w:type="spellStart"/>
      <w:r w:rsidRPr="00F410CA">
        <w:rPr>
          <w:rFonts w:ascii="Arial" w:hAnsi="Arial" w:cs="Arial"/>
          <w:color w:val="4472C4" w:themeColor="accent1"/>
          <w:sz w:val="24"/>
          <w:szCs w:val="24"/>
        </w:rPr>
        <w:t>Chamber</w:t>
      </w:r>
      <w:proofErr w:type="spellEnd"/>
      <w:r w:rsidRPr="00F410CA">
        <w:rPr>
          <w:rFonts w:ascii="Arial" w:hAnsi="Arial" w:cs="Arial"/>
          <w:color w:val="4472C4" w:themeColor="accent1"/>
          <w:sz w:val="24"/>
          <w:szCs w:val="24"/>
        </w:rPr>
        <w:t xml:space="preserve"> </w:t>
      </w:r>
      <w:proofErr w:type="spellStart"/>
      <w:r w:rsidRPr="00F410CA">
        <w:rPr>
          <w:rFonts w:ascii="Arial" w:hAnsi="Arial" w:cs="Arial"/>
          <w:color w:val="4472C4" w:themeColor="accent1"/>
          <w:sz w:val="24"/>
          <w:szCs w:val="24"/>
        </w:rPr>
        <w:t>of</w:t>
      </w:r>
      <w:proofErr w:type="spellEnd"/>
      <w:r w:rsidRPr="00F410CA">
        <w:rPr>
          <w:rFonts w:ascii="Arial" w:hAnsi="Arial" w:cs="Arial"/>
          <w:color w:val="4472C4" w:themeColor="accent1"/>
          <w:sz w:val="24"/>
          <w:szCs w:val="24"/>
        </w:rPr>
        <w:t xml:space="preserve"> Commerce (ICC).</w:t>
      </w:r>
    </w:p>
    <w:p w14:paraId="617607A2" w14:textId="77777777" w:rsidR="000224F7" w:rsidRPr="00F410CA" w:rsidRDefault="000224F7" w:rsidP="000224F7">
      <w:pPr>
        <w:pStyle w:val="Ttulo3"/>
        <w:rPr>
          <w:rFonts w:ascii="Arial" w:hAnsi="Arial" w:cs="Arial"/>
          <w:color w:val="4472C4" w:themeColor="accent1"/>
          <w:sz w:val="24"/>
          <w:szCs w:val="24"/>
        </w:rPr>
      </w:pPr>
      <w:bookmarkStart w:id="353" w:name="_Toc176099811"/>
      <w:r w:rsidRPr="00F410CA">
        <w:rPr>
          <w:rStyle w:val="Textoennegrita"/>
          <w:rFonts w:ascii="Arial" w:hAnsi="Arial" w:cs="Arial"/>
          <w:b/>
          <w:bCs/>
          <w:color w:val="4472C4" w:themeColor="accent1"/>
          <w:sz w:val="24"/>
          <w:szCs w:val="24"/>
        </w:rPr>
        <w:t>13. Arbitraje de Transporte</w:t>
      </w:r>
      <w:bookmarkEnd w:id="353"/>
    </w:p>
    <w:p w14:paraId="080FBCC7"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El arbitraje de transporte se utiliza para resolver disputas relacionadas con el transporte de mercancías, incluidos contratos de flete, daños y pérdidas en tránsito.</w:t>
      </w:r>
    </w:p>
    <w:p w14:paraId="5EC9D97C"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Características:</w:t>
      </w:r>
    </w:p>
    <w:p w14:paraId="00A956EC" w14:textId="77777777" w:rsidR="000224F7" w:rsidRPr="00F410CA" w:rsidRDefault="000224F7" w:rsidP="000224F7">
      <w:pPr>
        <w:numPr>
          <w:ilvl w:val="0"/>
          <w:numId w:val="31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Objetivo:</w:t>
      </w:r>
      <w:r w:rsidRPr="00F410CA">
        <w:rPr>
          <w:rFonts w:ascii="Arial" w:hAnsi="Arial" w:cs="Arial"/>
          <w:color w:val="4472C4" w:themeColor="accent1"/>
          <w:sz w:val="24"/>
          <w:szCs w:val="24"/>
        </w:rPr>
        <w:t xml:space="preserve"> Abordar conflictos sobre contratos de transporte, reclamaciones por daños o pérdidas de mercancías y otras cuestiones logísticas.</w:t>
      </w:r>
    </w:p>
    <w:p w14:paraId="7B784C49" w14:textId="77777777" w:rsidR="000224F7" w:rsidRPr="00F410CA" w:rsidRDefault="000224F7" w:rsidP="000224F7">
      <w:pPr>
        <w:numPr>
          <w:ilvl w:val="0"/>
          <w:numId w:val="31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Procedimiento:</w:t>
      </w:r>
      <w:r w:rsidRPr="00F410CA">
        <w:rPr>
          <w:rFonts w:ascii="Arial" w:hAnsi="Arial" w:cs="Arial"/>
          <w:color w:val="4472C4" w:themeColor="accent1"/>
          <w:sz w:val="24"/>
          <w:szCs w:val="24"/>
        </w:rPr>
        <w:t xml:space="preserve"> Puede involucrar expertos en logística y transporte para evaluar las reclamaciones y responsabilidades.</w:t>
      </w:r>
    </w:p>
    <w:p w14:paraId="51138155" w14:textId="77777777" w:rsidR="000224F7" w:rsidRPr="00F410CA" w:rsidRDefault="000224F7" w:rsidP="000224F7">
      <w:pPr>
        <w:numPr>
          <w:ilvl w:val="0"/>
          <w:numId w:val="31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 de Instituciones:</w:t>
      </w:r>
      <w:r w:rsidRPr="00F410CA">
        <w:rPr>
          <w:rFonts w:ascii="Arial" w:hAnsi="Arial" w:cs="Arial"/>
          <w:color w:val="4472C4" w:themeColor="accent1"/>
          <w:sz w:val="24"/>
          <w:szCs w:val="24"/>
        </w:rPr>
        <w:t xml:space="preserve"> Instituciones arbitrales especializadas en comercio y transporte.</w:t>
      </w:r>
    </w:p>
    <w:p w14:paraId="74558626" w14:textId="77777777" w:rsidR="000224F7" w:rsidRPr="00F410CA" w:rsidRDefault="000224F7" w:rsidP="000224F7">
      <w:pPr>
        <w:pStyle w:val="Ttulo3"/>
        <w:rPr>
          <w:rFonts w:ascii="Arial" w:hAnsi="Arial" w:cs="Arial"/>
          <w:color w:val="4472C4" w:themeColor="accent1"/>
          <w:sz w:val="24"/>
          <w:szCs w:val="24"/>
        </w:rPr>
      </w:pPr>
      <w:bookmarkStart w:id="354" w:name="_Toc176099812"/>
      <w:r w:rsidRPr="00F410CA">
        <w:rPr>
          <w:rStyle w:val="Textoennegrita"/>
          <w:rFonts w:ascii="Arial" w:hAnsi="Arial" w:cs="Arial"/>
          <w:b/>
          <w:bCs/>
          <w:color w:val="4472C4" w:themeColor="accent1"/>
          <w:sz w:val="24"/>
          <w:szCs w:val="24"/>
        </w:rPr>
        <w:t>14. Arbitraje en Contratos de Franquicia</w:t>
      </w:r>
      <w:bookmarkEnd w:id="354"/>
    </w:p>
    <w:p w14:paraId="10084BB4"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El arbitraje en contratos de franquicia se enfoca en resolver disputas entre franquiciante y franquiciado relacionadas con la implementación y cumplimiento del contrato de franquicia.</w:t>
      </w:r>
    </w:p>
    <w:p w14:paraId="294D0173"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Características:</w:t>
      </w:r>
    </w:p>
    <w:p w14:paraId="0A3D5014" w14:textId="77777777" w:rsidR="000224F7" w:rsidRPr="00F410CA" w:rsidRDefault="000224F7" w:rsidP="000224F7">
      <w:pPr>
        <w:numPr>
          <w:ilvl w:val="0"/>
          <w:numId w:val="31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Objetivo:</w:t>
      </w:r>
      <w:r w:rsidRPr="00F410CA">
        <w:rPr>
          <w:rFonts w:ascii="Arial" w:hAnsi="Arial" w:cs="Arial"/>
          <w:color w:val="4472C4" w:themeColor="accent1"/>
          <w:sz w:val="24"/>
          <w:szCs w:val="24"/>
        </w:rPr>
        <w:t xml:space="preserve"> Resolver conflictos sobre derechos y obligaciones de las partes en el marco de un acuerdo de franquicia.</w:t>
      </w:r>
    </w:p>
    <w:p w14:paraId="6D35C4B0" w14:textId="77777777" w:rsidR="000224F7" w:rsidRPr="00F410CA" w:rsidRDefault="000224F7" w:rsidP="000224F7">
      <w:pPr>
        <w:numPr>
          <w:ilvl w:val="0"/>
          <w:numId w:val="31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Procedimiento:</w:t>
      </w:r>
      <w:r w:rsidRPr="00F410CA">
        <w:rPr>
          <w:rFonts w:ascii="Arial" w:hAnsi="Arial" w:cs="Arial"/>
          <w:color w:val="4472C4" w:themeColor="accent1"/>
          <w:sz w:val="24"/>
          <w:szCs w:val="24"/>
        </w:rPr>
        <w:t xml:space="preserve"> Los árbitros pueden ser expertos en derecho de franquicias y regulaciones comerciales.</w:t>
      </w:r>
    </w:p>
    <w:p w14:paraId="42C78155" w14:textId="77777777" w:rsidR="000224F7" w:rsidRPr="00F410CA" w:rsidRDefault="000224F7" w:rsidP="000224F7">
      <w:pPr>
        <w:numPr>
          <w:ilvl w:val="0"/>
          <w:numId w:val="31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 de Instituciones:</w:t>
      </w:r>
      <w:r w:rsidRPr="00F410CA">
        <w:rPr>
          <w:rFonts w:ascii="Arial" w:hAnsi="Arial" w:cs="Arial"/>
          <w:color w:val="4472C4" w:themeColor="accent1"/>
          <w:sz w:val="24"/>
          <w:szCs w:val="24"/>
        </w:rPr>
        <w:t xml:space="preserve"> Arbitraje ad hoc con expertos en franquicias.</w:t>
      </w:r>
    </w:p>
    <w:p w14:paraId="7AB97B35" w14:textId="77777777" w:rsidR="000224F7" w:rsidRPr="00F410CA" w:rsidRDefault="000224F7" w:rsidP="000224F7">
      <w:pPr>
        <w:pStyle w:val="Ttulo3"/>
        <w:rPr>
          <w:rFonts w:ascii="Arial" w:hAnsi="Arial" w:cs="Arial"/>
          <w:color w:val="4472C4" w:themeColor="accent1"/>
          <w:sz w:val="24"/>
          <w:szCs w:val="24"/>
        </w:rPr>
      </w:pPr>
      <w:bookmarkStart w:id="355" w:name="_Toc176099813"/>
      <w:r w:rsidRPr="00F410CA">
        <w:rPr>
          <w:rStyle w:val="Textoennegrita"/>
          <w:rFonts w:ascii="Arial" w:hAnsi="Arial" w:cs="Arial"/>
          <w:b/>
          <w:bCs/>
          <w:color w:val="4472C4" w:themeColor="accent1"/>
          <w:sz w:val="24"/>
          <w:szCs w:val="24"/>
        </w:rPr>
        <w:t>15. Arbitraje de Derechos Humanos</w:t>
      </w:r>
      <w:bookmarkEnd w:id="355"/>
    </w:p>
    <w:p w14:paraId="38B89E95"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lastRenderedPageBreak/>
        <w:t>Descripción:</w:t>
      </w:r>
      <w:r w:rsidRPr="00F410CA">
        <w:rPr>
          <w:rFonts w:ascii="Arial" w:hAnsi="Arial" w:cs="Arial"/>
          <w:color w:val="4472C4" w:themeColor="accent1"/>
        </w:rPr>
        <w:t xml:space="preserve"> El arbitraje de derechos humanos se ocupa de disputas relacionadas con la violación de derechos fundamentales y tratados internacionales de derechos humanos.</w:t>
      </w:r>
    </w:p>
    <w:p w14:paraId="1DA89D90"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Características:</w:t>
      </w:r>
    </w:p>
    <w:p w14:paraId="68B15236" w14:textId="77777777" w:rsidR="000224F7" w:rsidRPr="00F410CA" w:rsidRDefault="000224F7" w:rsidP="000224F7">
      <w:pPr>
        <w:numPr>
          <w:ilvl w:val="0"/>
          <w:numId w:val="31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Objetivo:</w:t>
      </w:r>
      <w:r w:rsidRPr="00F410CA">
        <w:rPr>
          <w:rFonts w:ascii="Arial" w:hAnsi="Arial" w:cs="Arial"/>
          <w:color w:val="4472C4" w:themeColor="accent1"/>
          <w:sz w:val="24"/>
          <w:szCs w:val="24"/>
        </w:rPr>
        <w:t xml:space="preserve"> Resolver conflictos que involucran violaciones de derechos humanos y asegurar el cumplimiento de tratados y convenciones internacionales.</w:t>
      </w:r>
    </w:p>
    <w:p w14:paraId="75ABC498" w14:textId="77777777" w:rsidR="000224F7" w:rsidRPr="00F410CA" w:rsidRDefault="000224F7" w:rsidP="000224F7">
      <w:pPr>
        <w:numPr>
          <w:ilvl w:val="0"/>
          <w:numId w:val="31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Procedimiento:</w:t>
      </w:r>
      <w:r w:rsidRPr="00F410CA">
        <w:rPr>
          <w:rFonts w:ascii="Arial" w:hAnsi="Arial" w:cs="Arial"/>
          <w:color w:val="4472C4" w:themeColor="accent1"/>
          <w:sz w:val="24"/>
          <w:szCs w:val="24"/>
        </w:rPr>
        <w:t xml:space="preserve"> Puede incluir expertos en derechos humanos y derecho internacional.</w:t>
      </w:r>
    </w:p>
    <w:p w14:paraId="59A1F966" w14:textId="77777777" w:rsidR="000224F7" w:rsidRPr="00F410CA" w:rsidRDefault="000224F7" w:rsidP="000224F7">
      <w:pPr>
        <w:numPr>
          <w:ilvl w:val="0"/>
          <w:numId w:val="31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 de Instituciones:</w:t>
      </w:r>
      <w:r w:rsidRPr="00F410CA">
        <w:rPr>
          <w:rFonts w:ascii="Arial" w:hAnsi="Arial" w:cs="Arial"/>
          <w:color w:val="4472C4" w:themeColor="accent1"/>
          <w:sz w:val="24"/>
          <w:szCs w:val="24"/>
        </w:rPr>
        <w:t xml:space="preserve"> Arbitraje ad hoc con énfasis en derechos humanos y derecho internacional.</w:t>
      </w:r>
    </w:p>
    <w:p w14:paraId="35E99366" w14:textId="77777777" w:rsidR="000224F7" w:rsidRPr="00F410CA" w:rsidRDefault="000224F7" w:rsidP="000224F7">
      <w:pPr>
        <w:pStyle w:val="Ttulo3"/>
        <w:rPr>
          <w:rFonts w:ascii="Arial" w:hAnsi="Arial" w:cs="Arial"/>
          <w:color w:val="4472C4" w:themeColor="accent1"/>
          <w:sz w:val="24"/>
          <w:szCs w:val="24"/>
        </w:rPr>
      </w:pPr>
      <w:bookmarkStart w:id="356" w:name="_Toc176099814"/>
      <w:r w:rsidRPr="00F410CA">
        <w:rPr>
          <w:rStyle w:val="Textoennegrita"/>
          <w:rFonts w:ascii="Arial" w:hAnsi="Arial" w:cs="Arial"/>
          <w:b/>
          <w:bCs/>
          <w:color w:val="4472C4" w:themeColor="accent1"/>
          <w:sz w:val="24"/>
          <w:szCs w:val="24"/>
        </w:rPr>
        <w:t>Conclusión</w:t>
      </w:r>
      <w:bookmarkEnd w:id="356"/>
    </w:p>
    <w:p w14:paraId="5CC8859F"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Cada tipo de arbitraje internacional está diseñado para abordar distintos tipos de disputas y sectores, proporcionando soluciones especializadas y eficientes en contextos variados. La elección del tipo de arbitraje depende del ámbito de la disputa, los intereses de las partes y la naturaleza del conflicto. Este enfoque especializado asegura que las disputas sean resueltas de manera justa y experta, adaptada a las circunstancias específicas del caso.</w:t>
      </w:r>
    </w:p>
    <w:p w14:paraId="01F78886" w14:textId="77777777" w:rsidR="00436E69" w:rsidRPr="00F410CA" w:rsidRDefault="00436E69" w:rsidP="000224F7">
      <w:pPr>
        <w:rPr>
          <w:rFonts w:ascii="Arial" w:hAnsi="Arial" w:cs="Arial"/>
          <w:color w:val="4472C4" w:themeColor="accent1"/>
          <w:sz w:val="24"/>
          <w:szCs w:val="24"/>
        </w:rPr>
      </w:pPr>
    </w:p>
    <w:p w14:paraId="0A444EE9" w14:textId="44E80B8F" w:rsidR="000224F7" w:rsidRPr="00F410CA" w:rsidRDefault="00436E69" w:rsidP="00613C77">
      <w:pPr>
        <w:pStyle w:val="Ttulo1"/>
        <w:jc w:val="center"/>
        <w:rPr>
          <w:rFonts w:ascii="Arial" w:hAnsi="Arial" w:cs="Arial"/>
          <w:color w:val="4472C4" w:themeColor="accent1"/>
          <w:sz w:val="24"/>
          <w:szCs w:val="24"/>
        </w:rPr>
      </w:pPr>
      <w:bookmarkStart w:id="357" w:name="_Toc176099815"/>
      <w:r w:rsidRPr="00F410CA">
        <w:rPr>
          <w:rFonts w:ascii="Arial" w:hAnsi="Arial" w:cs="Arial"/>
          <w:b/>
          <w:bCs/>
          <w:color w:val="4472C4" w:themeColor="accent1"/>
          <w:sz w:val="24"/>
          <w:szCs w:val="24"/>
          <w:u w:val="single"/>
        </w:rPr>
        <w:t>Capítulo</w:t>
      </w:r>
      <w:r w:rsidR="00613C77" w:rsidRPr="00F410CA">
        <w:rPr>
          <w:rFonts w:ascii="Arial" w:hAnsi="Arial" w:cs="Arial"/>
          <w:b/>
          <w:bCs/>
          <w:color w:val="4472C4" w:themeColor="accent1"/>
          <w:sz w:val="24"/>
          <w:szCs w:val="24"/>
          <w:u w:val="single"/>
        </w:rPr>
        <w:t xml:space="preserve">: </w:t>
      </w:r>
      <w:r w:rsidRPr="00F410CA">
        <w:rPr>
          <w:rFonts w:ascii="Arial" w:hAnsi="Arial" w:cs="Arial"/>
          <w:color w:val="4472C4" w:themeColor="accent1"/>
          <w:sz w:val="24"/>
          <w:szCs w:val="24"/>
        </w:rPr>
        <w:t>M</w:t>
      </w:r>
      <w:r w:rsidR="000224F7" w:rsidRPr="00F410CA">
        <w:rPr>
          <w:rFonts w:ascii="Arial" w:hAnsi="Arial" w:cs="Arial"/>
          <w:color w:val="4472C4" w:themeColor="accent1"/>
          <w:sz w:val="24"/>
          <w:szCs w:val="24"/>
        </w:rPr>
        <w:t>odelos sobre arbitraje internacional</w:t>
      </w:r>
      <w:bookmarkEnd w:id="357"/>
    </w:p>
    <w:p w14:paraId="4828E47E"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Aquí tienes algunos modelos de documentos relacionados con el arbitraje internacional. Estos modelos cubren diversos aspectos del proceso de arbitraje, incluyendo acuerdos de arbitraje, solicitudes de arbitraje, y notificaciones de laudos.</w:t>
      </w:r>
    </w:p>
    <w:p w14:paraId="63D2868B" w14:textId="77777777" w:rsidR="000224F7" w:rsidRPr="00F410CA" w:rsidRDefault="000224F7" w:rsidP="000224F7">
      <w:pPr>
        <w:pStyle w:val="Ttulo3"/>
        <w:rPr>
          <w:rFonts w:ascii="Arial" w:hAnsi="Arial" w:cs="Arial"/>
          <w:color w:val="4472C4" w:themeColor="accent1"/>
          <w:sz w:val="24"/>
          <w:szCs w:val="24"/>
        </w:rPr>
      </w:pPr>
      <w:bookmarkStart w:id="358" w:name="_Toc176099816"/>
      <w:r w:rsidRPr="00F410CA">
        <w:rPr>
          <w:rStyle w:val="Textoennegrita"/>
          <w:rFonts w:ascii="Arial" w:hAnsi="Arial" w:cs="Arial"/>
          <w:b/>
          <w:bCs/>
          <w:color w:val="4472C4" w:themeColor="accent1"/>
          <w:sz w:val="24"/>
          <w:szCs w:val="24"/>
        </w:rPr>
        <w:t>1. Acuerdo de Arbitraje Internacional</w:t>
      </w:r>
      <w:bookmarkEnd w:id="358"/>
    </w:p>
    <w:p w14:paraId="1E807B5C"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Un acuerdo de arbitraje internacional es un contrato mediante el cual las partes acuerdan someter sus disputas a arbitraje en lugar de a los tribunales.</w:t>
      </w:r>
    </w:p>
    <w:p w14:paraId="42092B60"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Modelo:</w:t>
      </w:r>
    </w:p>
    <w:p w14:paraId="74D1C921" w14:textId="77777777" w:rsidR="000224F7" w:rsidRPr="00F410CA" w:rsidRDefault="00000000" w:rsidP="000224F7">
      <w:pPr>
        <w:rPr>
          <w:rFonts w:ascii="Arial" w:hAnsi="Arial" w:cs="Arial"/>
          <w:color w:val="4472C4" w:themeColor="accent1"/>
          <w:sz w:val="24"/>
          <w:szCs w:val="24"/>
        </w:rPr>
      </w:pPr>
      <w:r>
        <w:rPr>
          <w:rFonts w:ascii="Arial" w:hAnsi="Arial" w:cs="Arial"/>
          <w:color w:val="4472C4" w:themeColor="accent1"/>
          <w:sz w:val="24"/>
          <w:szCs w:val="24"/>
        </w:rPr>
        <w:pict w14:anchorId="44064772">
          <v:rect id="_x0000_i1059" style="width:0;height:1.5pt" o:hralign="center" o:hrstd="t" o:hr="t" fillcolor="#a0a0a0" stroked="f"/>
        </w:pict>
      </w:r>
    </w:p>
    <w:p w14:paraId="2F1DED3A"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Acuerdo de Arbitraje Internacional</w:t>
      </w:r>
    </w:p>
    <w:p w14:paraId="2A2295D3"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Este Acuerdo de Arbitraje (el "Acuerdo") se celebra el [Fecha] entre:</w:t>
      </w:r>
    </w:p>
    <w:p w14:paraId="0BDA8BA2"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[Nombre del Primer Parte]</w:t>
      </w:r>
      <w:r w:rsidRPr="00F410CA">
        <w:rPr>
          <w:rFonts w:ascii="Arial" w:hAnsi="Arial" w:cs="Arial"/>
          <w:color w:val="4472C4" w:themeColor="accent1"/>
        </w:rPr>
        <w:br/>
      </w:r>
      <w:r w:rsidRPr="00F410CA">
        <w:rPr>
          <w:rStyle w:val="Textoennegrita"/>
          <w:rFonts w:ascii="Arial" w:hAnsi="Arial" w:cs="Arial"/>
          <w:color w:val="4472C4" w:themeColor="accent1"/>
        </w:rPr>
        <w:t>[Dirección del Primer Parte]</w:t>
      </w:r>
    </w:p>
    <w:p w14:paraId="5A2B805F"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y</w:t>
      </w:r>
    </w:p>
    <w:p w14:paraId="51E89108"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lastRenderedPageBreak/>
        <w:t>[Nombre del Segunda Parte]</w:t>
      </w:r>
      <w:r w:rsidRPr="00F410CA">
        <w:rPr>
          <w:rFonts w:ascii="Arial" w:hAnsi="Arial" w:cs="Arial"/>
          <w:color w:val="4472C4" w:themeColor="accent1"/>
        </w:rPr>
        <w:br/>
      </w:r>
      <w:r w:rsidRPr="00F410CA">
        <w:rPr>
          <w:rStyle w:val="Textoennegrita"/>
          <w:rFonts w:ascii="Arial" w:hAnsi="Arial" w:cs="Arial"/>
          <w:color w:val="4472C4" w:themeColor="accent1"/>
        </w:rPr>
        <w:t>[Dirección del Segunda Parte]</w:t>
      </w:r>
    </w:p>
    <w:p w14:paraId="6210B58C"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 xml:space="preserve">**1. </w:t>
      </w:r>
      <w:r w:rsidRPr="00F410CA">
        <w:rPr>
          <w:rStyle w:val="Textoennegrita"/>
          <w:rFonts w:ascii="Arial" w:hAnsi="Arial" w:cs="Arial"/>
          <w:color w:val="4472C4" w:themeColor="accent1"/>
        </w:rPr>
        <w:t>Objeto del Arbitraje:</w:t>
      </w:r>
      <w:r w:rsidRPr="00F410CA">
        <w:rPr>
          <w:rFonts w:ascii="Arial" w:hAnsi="Arial" w:cs="Arial"/>
          <w:color w:val="4472C4" w:themeColor="accent1"/>
        </w:rPr>
        <w:t xml:space="preserve"> Las partes acuerdan resolver cualquier disputa, controversia o reclamo que surja de o en relación con el presente contrato, incluyendo su interpretación, ejecución, cumplimiento o incumplimiento, mediante arbitraje.</w:t>
      </w:r>
    </w:p>
    <w:p w14:paraId="3611AD4D"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 xml:space="preserve">**2. </w:t>
      </w:r>
      <w:r w:rsidRPr="00F410CA">
        <w:rPr>
          <w:rStyle w:val="Textoennegrita"/>
          <w:rFonts w:ascii="Arial" w:hAnsi="Arial" w:cs="Arial"/>
          <w:color w:val="4472C4" w:themeColor="accent1"/>
        </w:rPr>
        <w:t>Reglas de Arbitraje:</w:t>
      </w:r>
      <w:r w:rsidRPr="00F410CA">
        <w:rPr>
          <w:rFonts w:ascii="Arial" w:hAnsi="Arial" w:cs="Arial"/>
          <w:color w:val="4472C4" w:themeColor="accent1"/>
        </w:rPr>
        <w:t xml:space="preserve"> El arbitraje se llevará a cabo de acuerdo con las reglas de [Institución Arbitral] vigentes en el momento de la disputa.</w:t>
      </w:r>
    </w:p>
    <w:p w14:paraId="5F323CF6"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 xml:space="preserve">**3. </w:t>
      </w:r>
      <w:r w:rsidRPr="00F410CA">
        <w:rPr>
          <w:rStyle w:val="Textoennegrita"/>
          <w:rFonts w:ascii="Arial" w:hAnsi="Arial" w:cs="Arial"/>
          <w:color w:val="4472C4" w:themeColor="accent1"/>
        </w:rPr>
        <w:t>Lugar del Arbitraje:</w:t>
      </w:r>
      <w:r w:rsidRPr="00F410CA">
        <w:rPr>
          <w:rFonts w:ascii="Arial" w:hAnsi="Arial" w:cs="Arial"/>
          <w:color w:val="4472C4" w:themeColor="accent1"/>
        </w:rPr>
        <w:t xml:space="preserve"> El lugar del arbitraje será [Ciudad, País].</w:t>
      </w:r>
    </w:p>
    <w:p w14:paraId="255988FA"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 xml:space="preserve">**4. </w:t>
      </w:r>
      <w:r w:rsidRPr="00F410CA">
        <w:rPr>
          <w:rStyle w:val="Textoennegrita"/>
          <w:rFonts w:ascii="Arial" w:hAnsi="Arial" w:cs="Arial"/>
          <w:color w:val="4472C4" w:themeColor="accent1"/>
        </w:rPr>
        <w:t>Idioma del Arbitraje:</w:t>
      </w:r>
      <w:r w:rsidRPr="00F410CA">
        <w:rPr>
          <w:rFonts w:ascii="Arial" w:hAnsi="Arial" w:cs="Arial"/>
          <w:color w:val="4472C4" w:themeColor="accent1"/>
        </w:rPr>
        <w:t xml:space="preserve"> El idioma del arbitraje será [Idioma].</w:t>
      </w:r>
    </w:p>
    <w:p w14:paraId="76E8AFF7"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 xml:space="preserve">**5. </w:t>
      </w:r>
      <w:r w:rsidRPr="00F410CA">
        <w:rPr>
          <w:rStyle w:val="Textoennegrita"/>
          <w:rFonts w:ascii="Arial" w:hAnsi="Arial" w:cs="Arial"/>
          <w:color w:val="4472C4" w:themeColor="accent1"/>
        </w:rPr>
        <w:t>Número de Árbitros:</w:t>
      </w:r>
      <w:r w:rsidRPr="00F410CA">
        <w:rPr>
          <w:rFonts w:ascii="Arial" w:hAnsi="Arial" w:cs="Arial"/>
          <w:color w:val="4472C4" w:themeColor="accent1"/>
        </w:rPr>
        <w:t xml:space="preserve"> El arbitraje será conducido por [Número] árbitro(s), que serán designados de acuerdo con las reglas de [Institución Arbitral].</w:t>
      </w:r>
    </w:p>
    <w:p w14:paraId="57B38C11"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 xml:space="preserve">**6. </w:t>
      </w:r>
      <w:r w:rsidRPr="00F410CA">
        <w:rPr>
          <w:rStyle w:val="Textoennegrita"/>
          <w:rFonts w:ascii="Arial" w:hAnsi="Arial" w:cs="Arial"/>
          <w:color w:val="4472C4" w:themeColor="accent1"/>
        </w:rPr>
        <w:t>Ley Aplicable:</w:t>
      </w:r>
      <w:r w:rsidRPr="00F410CA">
        <w:rPr>
          <w:rFonts w:ascii="Arial" w:hAnsi="Arial" w:cs="Arial"/>
          <w:color w:val="4472C4" w:themeColor="accent1"/>
        </w:rPr>
        <w:t xml:space="preserve"> El arbitraje se regirá por las leyes de [País/Estado].</w:t>
      </w:r>
    </w:p>
    <w:p w14:paraId="1E115367"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 xml:space="preserve">**7. </w:t>
      </w:r>
      <w:r w:rsidRPr="00F410CA">
        <w:rPr>
          <w:rStyle w:val="Textoennegrita"/>
          <w:rFonts w:ascii="Arial" w:hAnsi="Arial" w:cs="Arial"/>
          <w:color w:val="4472C4" w:themeColor="accent1"/>
        </w:rPr>
        <w:t>Ejecución del Laudo:</w:t>
      </w:r>
      <w:r w:rsidRPr="00F410CA">
        <w:rPr>
          <w:rFonts w:ascii="Arial" w:hAnsi="Arial" w:cs="Arial"/>
          <w:color w:val="4472C4" w:themeColor="accent1"/>
        </w:rPr>
        <w:t xml:space="preserve"> El laudo arbitral será final y vinculante para ambas partes y podrá ser ejecutado en cualquier jurisdicción.</w:t>
      </w:r>
    </w:p>
    <w:p w14:paraId="19B94720"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Firmas:</w:t>
      </w:r>
    </w:p>
    <w:p w14:paraId="73EA4CA5"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[Nombre del Primer Parte]</w:t>
      </w:r>
      <w:r w:rsidRPr="00F410CA">
        <w:rPr>
          <w:rFonts w:ascii="Arial" w:hAnsi="Arial" w:cs="Arial"/>
          <w:color w:val="4472C4" w:themeColor="accent1"/>
        </w:rPr>
        <w:br/>
      </w:r>
      <w:r w:rsidRPr="00F410CA">
        <w:rPr>
          <w:rStyle w:val="Textoennegrita"/>
          <w:rFonts w:ascii="Arial" w:hAnsi="Arial" w:cs="Arial"/>
          <w:color w:val="4472C4" w:themeColor="accent1"/>
        </w:rPr>
        <w:t>Firma:</w:t>
      </w:r>
      <w:r w:rsidRPr="00F410CA">
        <w:rPr>
          <w:rFonts w:ascii="Arial" w:hAnsi="Arial" w:cs="Arial"/>
          <w:color w:val="4472C4" w:themeColor="accent1"/>
        </w:rPr>
        <w:t xml:space="preserve"> ________________________</w:t>
      </w:r>
      <w:r w:rsidRPr="00F410CA">
        <w:rPr>
          <w:rFonts w:ascii="Arial" w:hAnsi="Arial" w:cs="Arial"/>
          <w:color w:val="4472C4" w:themeColor="accent1"/>
        </w:rPr>
        <w:br/>
      </w:r>
      <w:r w:rsidRPr="00F410CA">
        <w:rPr>
          <w:rStyle w:val="Textoennegrita"/>
          <w:rFonts w:ascii="Arial" w:hAnsi="Arial" w:cs="Arial"/>
          <w:color w:val="4472C4" w:themeColor="accent1"/>
        </w:rPr>
        <w:t>Nombre:</w:t>
      </w:r>
      <w:r w:rsidRPr="00F410CA">
        <w:rPr>
          <w:rFonts w:ascii="Arial" w:hAnsi="Arial" w:cs="Arial"/>
          <w:color w:val="4472C4" w:themeColor="accent1"/>
        </w:rPr>
        <w:t xml:space="preserve"> [Nombre]</w:t>
      </w:r>
      <w:r w:rsidRPr="00F410CA">
        <w:rPr>
          <w:rFonts w:ascii="Arial" w:hAnsi="Arial" w:cs="Arial"/>
          <w:color w:val="4472C4" w:themeColor="accent1"/>
        </w:rPr>
        <w:br/>
      </w:r>
      <w:r w:rsidRPr="00F410CA">
        <w:rPr>
          <w:rStyle w:val="Textoennegrita"/>
          <w:rFonts w:ascii="Arial" w:hAnsi="Arial" w:cs="Arial"/>
          <w:color w:val="4472C4" w:themeColor="accent1"/>
        </w:rPr>
        <w:t>Cargo:</w:t>
      </w:r>
      <w:r w:rsidRPr="00F410CA">
        <w:rPr>
          <w:rFonts w:ascii="Arial" w:hAnsi="Arial" w:cs="Arial"/>
          <w:color w:val="4472C4" w:themeColor="accent1"/>
        </w:rPr>
        <w:t xml:space="preserve"> [Cargo]</w:t>
      </w:r>
    </w:p>
    <w:p w14:paraId="7E8B54B7"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[Nombre del Segunda Parte]</w:t>
      </w:r>
      <w:r w:rsidRPr="00F410CA">
        <w:rPr>
          <w:rFonts w:ascii="Arial" w:hAnsi="Arial" w:cs="Arial"/>
          <w:color w:val="4472C4" w:themeColor="accent1"/>
        </w:rPr>
        <w:br/>
      </w:r>
      <w:r w:rsidRPr="00F410CA">
        <w:rPr>
          <w:rStyle w:val="Textoennegrita"/>
          <w:rFonts w:ascii="Arial" w:hAnsi="Arial" w:cs="Arial"/>
          <w:color w:val="4472C4" w:themeColor="accent1"/>
        </w:rPr>
        <w:t>Firma:</w:t>
      </w:r>
      <w:r w:rsidRPr="00F410CA">
        <w:rPr>
          <w:rFonts w:ascii="Arial" w:hAnsi="Arial" w:cs="Arial"/>
          <w:color w:val="4472C4" w:themeColor="accent1"/>
        </w:rPr>
        <w:t xml:space="preserve"> ________________________</w:t>
      </w:r>
      <w:r w:rsidRPr="00F410CA">
        <w:rPr>
          <w:rFonts w:ascii="Arial" w:hAnsi="Arial" w:cs="Arial"/>
          <w:color w:val="4472C4" w:themeColor="accent1"/>
        </w:rPr>
        <w:br/>
      </w:r>
      <w:r w:rsidRPr="00F410CA">
        <w:rPr>
          <w:rStyle w:val="Textoennegrita"/>
          <w:rFonts w:ascii="Arial" w:hAnsi="Arial" w:cs="Arial"/>
          <w:color w:val="4472C4" w:themeColor="accent1"/>
        </w:rPr>
        <w:t>Nombre:</w:t>
      </w:r>
      <w:r w:rsidRPr="00F410CA">
        <w:rPr>
          <w:rFonts w:ascii="Arial" w:hAnsi="Arial" w:cs="Arial"/>
          <w:color w:val="4472C4" w:themeColor="accent1"/>
        </w:rPr>
        <w:t xml:space="preserve"> [Nombre]</w:t>
      </w:r>
      <w:r w:rsidRPr="00F410CA">
        <w:rPr>
          <w:rFonts w:ascii="Arial" w:hAnsi="Arial" w:cs="Arial"/>
          <w:color w:val="4472C4" w:themeColor="accent1"/>
        </w:rPr>
        <w:br/>
      </w:r>
      <w:r w:rsidRPr="00F410CA">
        <w:rPr>
          <w:rStyle w:val="Textoennegrita"/>
          <w:rFonts w:ascii="Arial" w:hAnsi="Arial" w:cs="Arial"/>
          <w:color w:val="4472C4" w:themeColor="accent1"/>
        </w:rPr>
        <w:t>Cargo:</w:t>
      </w:r>
      <w:r w:rsidRPr="00F410CA">
        <w:rPr>
          <w:rFonts w:ascii="Arial" w:hAnsi="Arial" w:cs="Arial"/>
          <w:color w:val="4472C4" w:themeColor="accent1"/>
        </w:rPr>
        <w:t xml:space="preserve"> [Cargo]</w:t>
      </w:r>
    </w:p>
    <w:p w14:paraId="423DFD92" w14:textId="77777777" w:rsidR="000224F7" w:rsidRPr="00F410CA" w:rsidRDefault="00000000" w:rsidP="000224F7">
      <w:pPr>
        <w:rPr>
          <w:rFonts w:ascii="Arial" w:hAnsi="Arial" w:cs="Arial"/>
          <w:color w:val="4472C4" w:themeColor="accent1"/>
          <w:sz w:val="24"/>
          <w:szCs w:val="24"/>
        </w:rPr>
      </w:pPr>
      <w:r>
        <w:rPr>
          <w:rFonts w:ascii="Arial" w:hAnsi="Arial" w:cs="Arial"/>
          <w:color w:val="4472C4" w:themeColor="accent1"/>
          <w:sz w:val="24"/>
          <w:szCs w:val="24"/>
        </w:rPr>
        <w:pict w14:anchorId="3FEFB05D">
          <v:rect id="_x0000_i1060" style="width:0;height:1.5pt" o:hralign="center" o:hrstd="t" o:hr="t" fillcolor="#a0a0a0" stroked="f"/>
        </w:pict>
      </w:r>
    </w:p>
    <w:p w14:paraId="5F35A513" w14:textId="77777777" w:rsidR="000224F7" w:rsidRPr="00F410CA" w:rsidRDefault="000224F7" w:rsidP="000224F7">
      <w:pPr>
        <w:pStyle w:val="Ttulo3"/>
        <w:rPr>
          <w:rFonts w:ascii="Arial" w:hAnsi="Arial" w:cs="Arial"/>
          <w:color w:val="4472C4" w:themeColor="accent1"/>
          <w:sz w:val="24"/>
          <w:szCs w:val="24"/>
        </w:rPr>
      </w:pPr>
      <w:bookmarkStart w:id="359" w:name="_Toc176099817"/>
      <w:r w:rsidRPr="00F410CA">
        <w:rPr>
          <w:rStyle w:val="Textoennegrita"/>
          <w:rFonts w:ascii="Arial" w:hAnsi="Arial" w:cs="Arial"/>
          <w:b/>
          <w:bCs/>
          <w:color w:val="4472C4" w:themeColor="accent1"/>
          <w:sz w:val="24"/>
          <w:szCs w:val="24"/>
        </w:rPr>
        <w:t>2. Solicitud de Arbitraje</w:t>
      </w:r>
      <w:bookmarkEnd w:id="359"/>
    </w:p>
    <w:p w14:paraId="280ABE58"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Una solicitud de arbitraje es un documento formal presentado ante una institución arbitral para iniciar un procedimiento de arbitraje.</w:t>
      </w:r>
    </w:p>
    <w:p w14:paraId="3F34F3C9"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Modelo:</w:t>
      </w:r>
    </w:p>
    <w:p w14:paraId="6D793A3D" w14:textId="77777777" w:rsidR="000224F7" w:rsidRPr="00F410CA" w:rsidRDefault="00000000" w:rsidP="000224F7">
      <w:pPr>
        <w:rPr>
          <w:rFonts w:ascii="Arial" w:hAnsi="Arial" w:cs="Arial"/>
          <w:color w:val="4472C4" w:themeColor="accent1"/>
          <w:sz w:val="24"/>
          <w:szCs w:val="24"/>
        </w:rPr>
      </w:pPr>
      <w:r>
        <w:rPr>
          <w:rFonts w:ascii="Arial" w:hAnsi="Arial" w:cs="Arial"/>
          <w:color w:val="4472C4" w:themeColor="accent1"/>
          <w:sz w:val="24"/>
          <w:szCs w:val="24"/>
        </w:rPr>
        <w:pict w14:anchorId="694DB25B">
          <v:rect id="_x0000_i1061" style="width:0;height:1.5pt" o:hralign="center" o:hrstd="t" o:hr="t" fillcolor="#a0a0a0" stroked="f"/>
        </w:pict>
      </w:r>
    </w:p>
    <w:p w14:paraId="5EBC164B"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Solicitud de Arbitraje</w:t>
      </w:r>
    </w:p>
    <w:p w14:paraId="70B016E1"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[Nombre de la Institución Arbitral]</w:t>
      </w:r>
      <w:r w:rsidRPr="00F410CA">
        <w:rPr>
          <w:rFonts w:ascii="Arial" w:hAnsi="Arial" w:cs="Arial"/>
          <w:color w:val="4472C4" w:themeColor="accent1"/>
        </w:rPr>
        <w:br/>
      </w:r>
      <w:r w:rsidRPr="00F410CA">
        <w:rPr>
          <w:rStyle w:val="Textoennegrita"/>
          <w:rFonts w:ascii="Arial" w:hAnsi="Arial" w:cs="Arial"/>
          <w:color w:val="4472C4" w:themeColor="accent1"/>
        </w:rPr>
        <w:t>[Dirección de la Institución Arbitral]</w:t>
      </w:r>
    </w:p>
    <w:p w14:paraId="2E6ABB90"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lastRenderedPageBreak/>
        <w:t>Fecha:</w:t>
      </w:r>
      <w:r w:rsidRPr="00F410CA">
        <w:rPr>
          <w:rFonts w:ascii="Arial" w:hAnsi="Arial" w:cs="Arial"/>
          <w:color w:val="4472C4" w:themeColor="accent1"/>
        </w:rPr>
        <w:t xml:space="preserve"> [Fecha]</w:t>
      </w:r>
    </w:p>
    <w:p w14:paraId="4FAA46AC"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Asunto:</w:t>
      </w:r>
      <w:r w:rsidRPr="00F410CA">
        <w:rPr>
          <w:rFonts w:ascii="Arial" w:hAnsi="Arial" w:cs="Arial"/>
          <w:color w:val="4472C4" w:themeColor="accent1"/>
        </w:rPr>
        <w:t xml:space="preserve"> Solicitud de Arbitraje</w:t>
      </w:r>
    </w:p>
    <w:p w14:paraId="526619A3"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w:t>
      </w:r>
      <w:r w:rsidRPr="00F410CA">
        <w:rPr>
          <w:rFonts w:ascii="Arial" w:hAnsi="Arial" w:cs="Arial"/>
          <w:color w:val="4472C4" w:themeColor="accent1"/>
        </w:rPr>
        <w:br/>
      </w:r>
      <w:r w:rsidRPr="00F410CA">
        <w:rPr>
          <w:rStyle w:val="Textoennegrita"/>
          <w:rFonts w:ascii="Arial" w:hAnsi="Arial" w:cs="Arial"/>
          <w:color w:val="4472C4" w:themeColor="accent1"/>
        </w:rPr>
        <w:t>[Nombre del Solicitante]</w:t>
      </w:r>
      <w:r w:rsidRPr="00F410CA">
        <w:rPr>
          <w:rFonts w:ascii="Arial" w:hAnsi="Arial" w:cs="Arial"/>
          <w:color w:val="4472C4" w:themeColor="accent1"/>
        </w:rPr>
        <w:br/>
      </w:r>
      <w:r w:rsidRPr="00F410CA">
        <w:rPr>
          <w:rStyle w:val="Textoennegrita"/>
          <w:rFonts w:ascii="Arial" w:hAnsi="Arial" w:cs="Arial"/>
          <w:color w:val="4472C4" w:themeColor="accent1"/>
        </w:rPr>
        <w:t>[Dirección del Solicitante]</w:t>
      </w:r>
    </w:p>
    <w:p w14:paraId="31F2644C"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A:</w:t>
      </w:r>
      <w:r w:rsidRPr="00F410CA">
        <w:rPr>
          <w:rFonts w:ascii="Arial" w:hAnsi="Arial" w:cs="Arial"/>
          <w:color w:val="4472C4" w:themeColor="accent1"/>
        </w:rPr>
        <w:br/>
      </w:r>
      <w:r w:rsidRPr="00F410CA">
        <w:rPr>
          <w:rStyle w:val="Textoennegrita"/>
          <w:rFonts w:ascii="Arial" w:hAnsi="Arial" w:cs="Arial"/>
          <w:color w:val="4472C4" w:themeColor="accent1"/>
        </w:rPr>
        <w:t>[Nombre del Demandado]</w:t>
      </w:r>
      <w:r w:rsidRPr="00F410CA">
        <w:rPr>
          <w:rFonts w:ascii="Arial" w:hAnsi="Arial" w:cs="Arial"/>
          <w:color w:val="4472C4" w:themeColor="accent1"/>
        </w:rPr>
        <w:br/>
      </w:r>
      <w:r w:rsidRPr="00F410CA">
        <w:rPr>
          <w:rStyle w:val="Textoennegrita"/>
          <w:rFonts w:ascii="Arial" w:hAnsi="Arial" w:cs="Arial"/>
          <w:color w:val="4472C4" w:themeColor="accent1"/>
        </w:rPr>
        <w:t>[Dirección del Demandado]</w:t>
      </w:r>
    </w:p>
    <w:p w14:paraId="3AFE8888"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 xml:space="preserve">**1. </w:t>
      </w:r>
      <w:r w:rsidRPr="00F410CA">
        <w:rPr>
          <w:rStyle w:val="Textoennegrita"/>
          <w:rFonts w:ascii="Arial" w:hAnsi="Arial" w:cs="Arial"/>
          <w:color w:val="4472C4" w:themeColor="accent1"/>
        </w:rPr>
        <w:t>Partes:</w:t>
      </w:r>
      <w:r w:rsidRPr="00F410CA">
        <w:rPr>
          <w:rFonts w:ascii="Arial" w:hAnsi="Arial" w:cs="Arial"/>
          <w:color w:val="4472C4" w:themeColor="accent1"/>
        </w:rPr>
        <w:t xml:space="preserve"> El solicitante es [Nombre del Solicitante], y el demandado es [Nombre del Demandado].</w:t>
      </w:r>
    </w:p>
    <w:p w14:paraId="51C8A9D7"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 xml:space="preserve">**2. </w:t>
      </w:r>
      <w:r w:rsidRPr="00F410CA">
        <w:rPr>
          <w:rStyle w:val="Textoennegrita"/>
          <w:rFonts w:ascii="Arial" w:hAnsi="Arial" w:cs="Arial"/>
          <w:color w:val="4472C4" w:themeColor="accent1"/>
        </w:rPr>
        <w:t>Descripción de la Disputa:</w:t>
      </w:r>
      <w:r w:rsidRPr="00F410CA">
        <w:rPr>
          <w:rFonts w:ascii="Arial" w:hAnsi="Arial" w:cs="Arial"/>
          <w:color w:val="4472C4" w:themeColor="accent1"/>
        </w:rPr>
        <w:t xml:space="preserve"> El solicitante solicita el arbitraje para resolver la disputa que ha surgido de [Descripción del Conflicto]. La disputa se refiere a [Descripción del Contrato o Acuerdo].</w:t>
      </w:r>
    </w:p>
    <w:p w14:paraId="1A286E2E"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 xml:space="preserve">**3. </w:t>
      </w:r>
      <w:r w:rsidRPr="00F410CA">
        <w:rPr>
          <w:rStyle w:val="Textoennegrita"/>
          <w:rFonts w:ascii="Arial" w:hAnsi="Arial" w:cs="Arial"/>
          <w:color w:val="4472C4" w:themeColor="accent1"/>
        </w:rPr>
        <w:t>Base de la Solicitud:</w:t>
      </w:r>
      <w:r w:rsidRPr="00F410CA">
        <w:rPr>
          <w:rFonts w:ascii="Arial" w:hAnsi="Arial" w:cs="Arial"/>
          <w:color w:val="4472C4" w:themeColor="accent1"/>
        </w:rPr>
        <w:t xml:space="preserve"> El solicitante basa su solicitud en el acuerdo de arbitraje firmado entre las partes el [Fecha], que está incluido como anexo.</w:t>
      </w:r>
    </w:p>
    <w:p w14:paraId="1C17A2B8"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 xml:space="preserve">**4. </w:t>
      </w:r>
      <w:proofErr w:type="spellStart"/>
      <w:r w:rsidRPr="00F410CA">
        <w:rPr>
          <w:rStyle w:val="Textoennegrita"/>
          <w:rFonts w:ascii="Arial" w:hAnsi="Arial" w:cs="Arial"/>
          <w:color w:val="4472C4" w:themeColor="accent1"/>
        </w:rPr>
        <w:t>Relief</w:t>
      </w:r>
      <w:proofErr w:type="spellEnd"/>
      <w:r w:rsidRPr="00F410CA">
        <w:rPr>
          <w:rStyle w:val="Textoennegrita"/>
          <w:rFonts w:ascii="Arial" w:hAnsi="Arial" w:cs="Arial"/>
          <w:color w:val="4472C4" w:themeColor="accent1"/>
        </w:rPr>
        <w:t xml:space="preserve"> </w:t>
      </w:r>
      <w:proofErr w:type="spellStart"/>
      <w:r w:rsidRPr="00F410CA">
        <w:rPr>
          <w:rStyle w:val="Textoennegrita"/>
          <w:rFonts w:ascii="Arial" w:hAnsi="Arial" w:cs="Arial"/>
          <w:color w:val="4472C4" w:themeColor="accent1"/>
        </w:rPr>
        <w:t>Requested</w:t>
      </w:r>
      <w:proofErr w:type="spellEnd"/>
      <w:r w:rsidRPr="00F410CA">
        <w:rPr>
          <w:rStyle w:val="Textoennegrita"/>
          <w:rFonts w:ascii="Arial" w:hAnsi="Arial" w:cs="Arial"/>
          <w:color w:val="4472C4" w:themeColor="accent1"/>
        </w:rPr>
        <w:t>:</w:t>
      </w:r>
      <w:r w:rsidRPr="00F410CA">
        <w:rPr>
          <w:rFonts w:ascii="Arial" w:hAnsi="Arial" w:cs="Arial"/>
          <w:color w:val="4472C4" w:themeColor="accent1"/>
        </w:rPr>
        <w:t xml:space="preserve"> El solicitante solicita [Descripción de la Solución Solicitada].</w:t>
      </w:r>
    </w:p>
    <w:p w14:paraId="51CA35AC"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 xml:space="preserve">**5. </w:t>
      </w:r>
      <w:r w:rsidRPr="00F410CA">
        <w:rPr>
          <w:rStyle w:val="Textoennegrita"/>
          <w:rFonts w:ascii="Arial" w:hAnsi="Arial" w:cs="Arial"/>
          <w:color w:val="4472C4" w:themeColor="accent1"/>
        </w:rPr>
        <w:t>Documentos Adjuntos:</w:t>
      </w:r>
    </w:p>
    <w:p w14:paraId="5579F69A" w14:textId="77777777" w:rsidR="000224F7" w:rsidRPr="00F410CA" w:rsidRDefault="000224F7" w:rsidP="000224F7">
      <w:pPr>
        <w:numPr>
          <w:ilvl w:val="0"/>
          <w:numId w:val="315"/>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Acuerdo de Arbitraje</w:t>
      </w:r>
    </w:p>
    <w:p w14:paraId="42F65A19" w14:textId="77777777" w:rsidR="000224F7" w:rsidRPr="00F410CA" w:rsidRDefault="000224F7" w:rsidP="000224F7">
      <w:pPr>
        <w:numPr>
          <w:ilvl w:val="0"/>
          <w:numId w:val="315"/>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Documentación de Soporte</w:t>
      </w:r>
    </w:p>
    <w:p w14:paraId="7FEB36FD" w14:textId="77777777" w:rsidR="000224F7" w:rsidRPr="00F410CA" w:rsidRDefault="000224F7" w:rsidP="000224F7">
      <w:pPr>
        <w:numPr>
          <w:ilvl w:val="0"/>
          <w:numId w:val="315"/>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Copias de la Correspondencia Relevante</w:t>
      </w:r>
    </w:p>
    <w:p w14:paraId="7DA973CE"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 xml:space="preserve">**6. </w:t>
      </w:r>
      <w:r w:rsidRPr="00F410CA">
        <w:rPr>
          <w:rStyle w:val="Textoennegrita"/>
          <w:rFonts w:ascii="Arial" w:hAnsi="Arial" w:cs="Arial"/>
          <w:color w:val="4472C4" w:themeColor="accent1"/>
        </w:rPr>
        <w:t>Idioma del Arbitraje:</w:t>
      </w:r>
      <w:r w:rsidRPr="00F410CA">
        <w:rPr>
          <w:rFonts w:ascii="Arial" w:hAnsi="Arial" w:cs="Arial"/>
          <w:color w:val="4472C4" w:themeColor="accent1"/>
        </w:rPr>
        <w:t xml:space="preserve"> El solicitante propone que el idioma del arbitraje sea [Idioma].</w:t>
      </w:r>
    </w:p>
    <w:p w14:paraId="68CC9541"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 xml:space="preserve">**7. </w:t>
      </w:r>
      <w:r w:rsidRPr="00F410CA">
        <w:rPr>
          <w:rStyle w:val="Textoennegrita"/>
          <w:rFonts w:ascii="Arial" w:hAnsi="Arial" w:cs="Arial"/>
          <w:color w:val="4472C4" w:themeColor="accent1"/>
        </w:rPr>
        <w:t>Lugar del Arbitraje:</w:t>
      </w:r>
      <w:r w:rsidRPr="00F410CA">
        <w:rPr>
          <w:rFonts w:ascii="Arial" w:hAnsi="Arial" w:cs="Arial"/>
          <w:color w:val="4472C4" w:themeColor="accent1"/>
        </w:rPr>
        <w:t xml:space="preserve"> El solicitante propone que el lugar del arbitraje sea [Ciudad, País].</w:t>
      </w:r>
    </w:p>
    <w:p w14:paraId="0B86BC5A"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Firma del Solicitante:</w:t>
      </w:r>
      <w:r w:rsidRPr="00F410CA">
        <w:rPr>
          <w:rFonts w:ascii="Arial" w:hAnsi="Arial" w:cs="Arial"/>
          <w:color w:val="4472C4" w:themeColor="accent1"/>
        </w:rPr>
        <w:t xml:space="preserve"> ________________________</w:t>
      </w:r>
      <w:r w:rsidRPr="00F410CA">
        <w:rPr>
          <w:rFonts w:ascii="Arial" w:hAnsi="Arial" w:cs="Arial"/>
          <w:color w:val="4472C4" w:themeColor="accent1"/>
        </w:rPr>
        <w:br/>
      </w:r>
      <w:r w:rsidRPr="00F410CA">
        <w:rPr>
          <w:rStyle w:val="Textoennegrita"/>
          <w:rFonts w:ascii="Arial" w:hAnsi="Arial" w:cs="Arial"/>
          <w:color w:val="4472C4" w:themeColor="accent1"/>
        </w:rPr>
        <w:t>Nombre:</w:t>
      </w:r>
      <w:r w:rsidRPr="00F410CA">
        <w:rPr>
          <w:rFonts w:ascii="Arial" w:hAnsi="Arial" w:cs="Arial"/>
          <w:color w:val="4472C4" w:themeColor="accent1"/>
        </w:rPr>
        <w:t xml:space="preserve"> [Nombre]</w:t>
      </w:r>
      <w:r w:rsidRPr="00F410CA">
        <w:rPr>
          <w:rFonts w:ascii="Arial" w:hAnsi="Arial" w:cs="Arial"/>
          <w:color w:val="4472C4" w:themeColor="accent1"/>
        </w:rPr>
        <w:br/>
      </w:r>
      <w:r w:rsidRPr="00F410CA">
        <w:rPr>
          <w:rStyle w:val="Textoennegrita"/>
          <w:rFonts w:ascii="Arial" w:hAnsi="Arial" w:cs="Arial"/>
          <w:color w:val="4472C4" w:themeColor="accent1"/>
        </w:rPr>
        <w:t>Cargo:</w:t>
      </w:r>
      <w:r w:rsidRPr="00F410CA">
        <w:rPr>
          <w:rFonts w:ascii="Arial" w:hAnsi="Arial" w:cs="Arial"/>
          <w:color w:val="4472C4" w:themeColor="accent1"/>
        </w:rPr>
        <w:t xml:space="preserve"> [Cargo]</w:t>
      </w:r>
    </w:p>
    <w:p w14:paraId="4AF48516" w14:textId="77777777" w:rsidR="000224F7" w:rsidRPr="00F410CA" w:rsidRDefault="00000000" w:rsidP="000224F7">
      <w:pPr>
        <w:rPr>
          <w:rFonts w:ascii="Arial" w:hAnsi="Arial" w:cs="Arial"/>
          <w:color w:val="4472C4" w:themeColor="accent1"/>
          <w:sz w:val="24"/>
          <w:szCs w:val="24"/>
        </w:rPr>
      </w:pPr>
      <w:r>
        <w:rPr>
          <w:rFonts w:ascii="Arial" w:hAnsi="Arial" w:cs="Arial"/>
          <w:color w:val="4472C4" w:themeColor="accent1"/>
          <w:sz w:val="24"/>
          <w:szCs w:val="24"/>
        </w:rPr>
        <w:pict w14:anchorId="64C02D57">
          <v:rect id="_x0000_i1062" style="width:0;height:1.5pt" o:hralign="center" o:hrstd="t" o:hr="t" fillcolor="#a0a0a0" stroked="f"/>
        </w:pict>
      </w:r>
    </w:p>
    <w:p w14:paraId="21A28645" w14:textId="77777777" w:rsidR="000224F7" w:rsidRPr="00F410CA" w:rsidRDefault="000224F7" w:rsidP="000224F7">
      <w:pPr>
        <w:pStyle w:val="Ttulo3"/>
        <w:rPr>
          <w:rFonts w:ascii="Arial" w:hAnsi="Arial" w:cs="Arial"/>
          <w:color w:val="4472C4" w:themeColor="accent1"/>
          <w:sz w:val="24"/>
          <w:szCs w:val="24"/>
        </w:rPr>
      </w:pPr>
      <w:bookmarkStart w:id="360" w:name="_Toc176099818"/>
      <w:r w:rsidRPr="00F410CA">
        <w:rPr>
          <w:rStyle w:val="Textoennegrita"/>
          <w:rFonts w:ascii="Arial" w:hAnsi="Arial" w:cs="Arial"/>
          <w:b/>
          <w:bCs/>
          <w:color w:val="4472C4" w:themeColor="accent1"/>
          <w:sz w:val="24"/>
          <w:szCs w:val="24"/>
        </w:rPr>
        <w:t>3. Notificación de Laudo Arbitral</w:t>
      </w:r>
      <w:bookmarkEnd w:id="360"/>
    </w:p>
    <w:p w14:paraId="7305C068"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r w:rsidRPr="00F410CA">
        <w:rPr>
          <w:rFonts w:ascii="Arial" w:hAnsi="Arial" w:cs="Arial"/>
          <w:color w:val="4472C4" w:themeColor="accent1"/>
        </w:rPr>
        <w:t xml:space="preserve"> Un laudo arbitral es una decisión final tomada por el árbitro o el tribunal arbitral. La notificación de laudo se utiliza para comunicar formalmente el resultado a las partes involucradas.</w:t>
      </w:r>
    </w:p>
    <w:p w14:paraId="3EB35097"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Modelo:</w:t>
      </w:r>
    </w:p>
    <w:p w14:paraId="00277F9C" w14:textId="77777777" w:rsidR="000224F7" w:rsidRPr="00F410CA" w:rsidRDefault="00000000" w:rsidP="000224F7">
      <w:pPr>
        <w:rPr>
          <w:rFonts w:ascii="Arial" w:hAnsi="Arial" w:cs="Arial"/>
          <w:color w:val="4472C4" w:themeColor="accent1"/>
          <w:sz w:val="24"/>
          <w:szCs w:val="24"/>
        </w:rPr>
      </w:pPr>
      <w:r>
        <w:rPr>
          <w:rFonts w:ascii="Arial" w:hAnsi="Arial" w:cs="Arial"/>
          <w:color w:val="4472C4" w:themeColor="accent1"/>
          <w:sz w:val="24"/>
          <w:szCs w:val="24"/>
        </w:rPr>
        <w:lastRenderedPageBreak/>
        <w:pict w14:anchorId="3B984C1B">
          <v:rect id="_x0000_i1063" style="width:0;height:1.5pt" o:hralign="center" o:hrstd="t" o:hr="t" fillcolor="#a0a0a0" stroked="f"/>
        </w:pict>
      </w:r>
    </w:p>
    <w:p w14:paraId="0657337B"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Notificación de Laudo Arbitral</w:t>
      </w:r>
    </w:p>
    <w:p w14:paraId="5A5EA4D0"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[Nombre de la Institución Arbitral]</w:t>
      </w:r>
      <w:r w:rsidRPr="00F410CA">
        <w:rPr>
          <w:rFonts w:ascii="Arial" w:hAnsi="Arial" w:cs="Arial"/>
          <w:color w:val="4472C4" w:themeColor="accent1"/>
        </w:rPr>
        <w:br/>
      </w:r>
      <w:r w:rsidRPr="00F410CA">
        <w:rPr>
          <w:rStyle w:val="Textoennegrita"/>
          <w:rFonts w:ascii="Arial" w:hAnsi="Arial" w:cs="Arial"/>
          <w:color w:val="4472C4" w:themeColor="accent1"/>
        </w:rPr>
        <w:t>[Dirección de la Institución Arbitral]</w:t>
      </w:r>
    </w:p>
    <w:p w14:paraId="7BE5B170"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Fecha:</w:t>
      </w:r>
      <w:r w:rsidRPr="00F410CA">
        <w:rPr>
          <w:rFonts w:ascii="Arial" w:hAnsi="Arial" w:cs="Arial"/>
          <w:color w:val="4472C4" w:themeColor="accent1"/>
        </w:rPr>
        <w:t xml:space="preserve"> [Fecha]</w:t>
      </w:r>
    </w:p>
    <w:p w14:paraId="35D502A2"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w:t>
      </w:r>
      <w:r w:rsidRPr="00F410CA">
        <w:rPr>
          <w:rFonts w:ascii="Arial" w:hAnsi="Arial" w:cs="Arial"/>
          <w:color w:val="4472C4" w:themeColor="accent1"/>
        </w:rPr>
        <w:br/>
      </w:r>
      <w:r w:rsidRPr="00F410CA">
        <w:rPr>
          <w:rStyle w:val="Textoennegrita"/>
          <w:rFonts w:ascii="Arial" w:hAnsi="Arial" w:cs="Arial"/>
          <w:color w:val="4472C4" w:themeColor="accent1"/>
        </w:rPr>
        <w:t>[Nombre del Árbitro/Tribunal Arbitral]</w:t>
      </w:r>
      <w:r w:rsidRPr="00F410CA">
        <w:rPr>
          <w:rFonts w:ascii="Arial" w:hAnsi="Arial" w:cs="Arial"/>
          <w:color w:val="4472C4" w:themeColor="accent1"/>
        </w:rPr>
        <w:br/>
      </w:r>
      <w:r w:rsidRPr="00F410CA">
        <w:rPr>
          <w:rStyle w:val="Textoennegrita"/>
          <w:rFonts w:ascii="Arial" w:hAnsi="Arial" w:cs="Arial"/>
          <w:color w:val="4472C4" w:themeColor="accent1"/>
        </w:rPr>
        <w:t>[Dirección del Árbitro/Tribunal]</w:t>
      </w:r>
    </w:p>
    <w:p w14:paraId="47D2DEE3"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Para:</w:t>
      </w:r>
      <w:r w:rsidRPr="00F410CA">
        <w:rPr>
          <w:rFonts w:ascii="Arial" w:hAnsi="Arial" w:cs="Arial"/>
          <w:color w:val="4472C4" w:themeColor="accent1"/>
        </w:rPr>
        <w:br/>
      </w:r>
      <w:r w:rsidRPr="00F410CA">
        <w:rPr>
          <w:rStyle w:val="Textoennegrita"/>
          <w:rFonts w:ascii="Arial" w:hAnsi="Arial" w:cs="Arial"/>
          <w:color w:val="4472C4" w:themeColor="accent1"/>
        </w:rPr>
        <w:t>[Nombre del Primer Parte]</w:t>
      </w:r>
      <w:r w:rsidRPr="00F410CA">
        <w:rPr>
          <w:rFonts w:ascii="Arial" w:hAnsi="Arial" w:cs="Arial"/>
          <w:color w:val="4472C4" w:themeColor="accent1"/>
        </w:rPr>
        <w:br/>
      </w:r>
      <w:r w:rsidRPr="00F410CA">
        <w:rPr>
          <w:rStyle w:val="Textoennegrita"/>
          <w:rFonts w:ascii="Arial" w:hAnsi="Arial" w:cs="Arial"/>
          <w:color w:val="4472C4" w:themeColor="accent1"/>
        </w:rPr>
        <w:t>[Dirección del Primer Parte]</w:t>
      </w:r>
    </w:p>
    <w:p w14:paraId="7FBD82BA"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y</w:t>
      </w:r>
    </w:p>
    <w:p w14:paraId="244D18BA"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[Nombre del Segunda Parte]</w:t>
      </w:r>
      <w:r w:rsidRPr="00F410CA">
        <w:rPr>
          <w:rFonts w:ascii="Arial" w:hAnsi="Arial" w:cs="Arial"/>
          <w:color w:val="4472C4" w:themeColor="accent1"/>
        </w:rPr>
        <w:br/>
      </w:r>
      <w:r w:rsidRPr="00F410CA">
        <w:rPr>
          <w:rStyle w:val="Textoennegrita"/>
          <w:rFonts w:ascii="Arial" w:hAnsi="Arial" w:cs="Arial"/>
          <w:color w:val="4472C4" w:themeColor="accent1"/>
        </w:rPr>
        <w:t>[Dirección del Segunda Parte]</w:t>
      </w:r>
    </w:p>
    <w:p w14:paraId="3CBA547D"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Asunto:</w:t>
      </w:r>
      <w:r w:rsidRPr="00F410CA">
        <w:rPr>
          <w:rFonts w:ascii="Arial" w:hAnsi="Arial" w:cs="Arial"/>
          <w:color w:val="4472C4" w:themeColor="accent1"/>
        </w:rPr>
        <w:t xml:space="preserve"> Notificación de Laudo Arbitral</w:t>
      </w:r>
    </w:p>
    <w:p w14:paraId="53480CBC"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Estimados Señores:</w:t>
      </w:r>
    </w:p>
    <w:p w14:paraId="0E1D7386"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 xml:space="preserve">**1. </w:t>
      </w:r>
      <w:r w:rsidRPr="00F410CA">
        <w:rPr>
          <w:rStyle w:val="Textoennegrita"/>
          <w:rFonts w:ascii="Arial" w:hAnsi="Arial" w:cs="Arial"/>
          <w:color w:val="4472C4" w:themeColor="accent1"/>
        </w:rPr>
        <w:t>Descripción del Laudo:</w:t>
      </w:r>
      <w:r w:rsidRPr="00F410CA">
        <w:rPr>
          <w:rFonts w:ascii="Arial" w:hAnsi="Arial" w:cs="Arial"/>
          <w:color w:val="4472C4" w:themeColor="accent1"/>
        </w:rPr>
        <w:t xml:space="preserve"> En referencia al procedimiento de arbitraje llevado a cabo entre [Nombre del Primer Parte] y [Nombre del Segunda Parte], nos complace notificarles que el laudo arbitral ha sido emitido el [Fecha del Laudo].</w:t>
      </w:r>
    </w:p>
    <w:p w14:paraId="1AE58C63"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 xml:space="preserve">**2. </w:t>
      </w:r>
      <w:r w:rsidRPr="00F410CA">
        <w:rPr>
          <w:rStyle w:val="Textoennegrita"/>
          <w:rFonts w:ascii="Arial" w:hAnsi="Arial" w:cs="Arial"/>
          <w:color w:val="4472C4" w:themeColor="accent1"/>
        </w:rPr>
        <w:t>Decisión:</w:t>
      </w:r>
      <w:r w:rsidRPr="00F410CA">
        <w:rPr>
          <w:rFonts w:ascii="Arial" w:hAnsi="Arial" w:cs="Arial"/>
          <w:color w:val="4472C4" w:themeColor="accent1"/>
        </w:rPr>
        <w:t xml:space="preserve"> El laudo se detalla como sigue:</w:t>
      </w:r>
    </w:p>
    <w:p w14:paraId="734767FC" w14:textId="77777777" w:rsidR="000224F7" w:rsidRPr="00F410CA" w:rsidRDefault="000224F7" w:rsidP="000224F7">
      <w:pPr>
        <w:numPr>
          <w:ilvl w:val="0"/>
          <w:numId w:val="31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Decisión sobre [Descripción del Asunto]:</w:t>
      </w:r>
      <w:r w:rsidRPr="00F410CA">
        <w:rPr>
          <w:rFonts w:ascii="Arial" w:hAnsi="Arial" w:cs="Arial"/>
          <w:color w:val="4472C4" w:themeColor="accent1"/>
          <w:sz w:val="24"/>
          <w:szCs w:val="24"/>
        </w:rPr>
        <w:t xml:space="preserve"> [Descripción de la Decisión]</w:t>
      </w:r>
    </w:p>
    <w:p w14:paraId="156D2D54" w14:textId="77777777" w:rsidR="000224F7" w:rsidRPr="00F410CA" w:rsidRDefault="000224F7" w:rsidP="000224F7">
      <w:pPr>
        <w:numPr>
          <w:ilvl w:val="0"/>
          <w:numId w:val="31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Compensación:</w:t>
      </w:r>
      <w:r w:rsidRPr="00F410CA">
        <w:rPr>
          <w:rFonts w:ascii="Arial" w:hAnsi="Arial" w:cs="Arial"/>
          <w:color w:val="4472C4" w:themeColor="accent1"/>
          <w:sz w:val="24"/>
          <w:szCs w:val="24"/>
        </w:rPr>
        <w:t xml:space="preserve"> [Monto]</w:t>
      </w:r>
    </w:p>
    <w:p w14:paraId="1870AFE2" w14:textId="77777777" w:rsidR="000224F7" w:rsidRPr="00F410CA" w:rsidRDefault="000224F7" w:rsidP="000224F7">
      <w:pPr>
        <w:numPr>
          <w:ilvl w:val="0"/>
          <w:numId w:val="31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Otras Ordenes:</w:t>
      </w:r>
      <w:r w:rsidRPr="00F410CA">
        <w:rPr>
          <w:rFonts w:ascii="Arial" w:hAnsi="Arial" w:cs="Arial"/>
          <w:color w:val="4472C4" w:themeColor="accent1"/>
          <w:sz w:val="24"/>
          <w:szCs w:val="24"/>
        </w:rPr>
        <w:t xml:space="preserve"> [Otras Órdenes, si las hubiera]</w:t>
      </w:r>
    </w:p>
    <w:p w14:paraId="361825B4"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 xml:space="preserve">**3. </w:t>
      </w:r>
      <w:r w:rsidRPr="00F410CA">
        <w:rPr>
          <w:rStyle w:val="Textoennegrita"/>
          <w:rFonts w:ascii="Arial" w:hAnsi="Arial" w:cs="Arial"/>
          <w:color w:val="4472C4" w:themeColor="accent1"/>
        </w:rPr>
        <w:t>Cumplimiento:</w:t>
      </w:r>
      <w:r w:rsidRPr="00F410CA">
        <w:rPr>
          <w:rFonts w:ascii="Arial" w:hAnsi="Arial" w:cs="Arial"/>
          <w:color w:val="4472C4" w:themeColor="accent1"/>
        </w:rPr>
        <w:t xml:space="preserve"> El laudo es final y vinculante para ambas partes. De acuerdo con las reglas de [Institución Arbitral] y la legislación aplicable, el laudo deberá ser cumplido por las partes.</w:t>
      </w:r>
    </w:p>
    <w:p w14:paraId="576B317F"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 xml:space="preserve">**4. </w:t>
      </w:r>
      <w:r w:rsidRPr="00F410CA">
        <w:rPr>
          <w:rStyle w:val="Textoennegrita"/>
          <w:rFonts w:ascii="Arial" w:hAnsi="Arial" w:cs="Arial"/>
          <w:color w:val="4472C4" w:themeColor="accent1"/>
        </w:rPr>
        <w:t>Copia del Laudo:</w:t>
      </w:r>
      <w:r w:rsidRPr="00F410CA">
        <w:rPr>
          <w:rFonts w:ascii="Arial" w:hAnsi="Arial" w:cs="Arial"/>
          <w:color w:val="4472C4" w:themeColor="accent1"/>
        </w:rPr>
        <w:t xml:space="preserve"> Se adjunta una copia del laudo arbitral para su referencia.</w:t>
      </w:r>
    </w:p>
    <w:p w14:paraId="4656BD70"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Firma:</w:t>
      </w:r>
      <w:r w:rsidRPr="00F410CA">
        <w:rPr>
          <w:rFonts w:ascii="Arial" w:hAnsi="Arial" w:cs="Arial"/>
          <w:color w:val="4472C4" w:themeColor="accent1"/>
        </w:rPr>
        <w:t xml:space="preserve"> ________________________</w:t>
      </w:r>
      <w:r w:rsidRPr="00F410CA">
        <w:rPr>
          <w:rFonts w:ascii="Arial" w:hAnsi="Arial" w:cs="Arial"/>
          <w:color w:val="4472C4" w:themeColor="accent1"/>
        </w:rPr>
        <w:br/>
      </w:r>
      <w:r w:rsidRPr="00F410CA">
        <w:rPr>
          <w:rStyle w:val="Textoennegrita"/>
          <w:rFonts w:ascii="Arial" w:hAnsi="Arial" w:cs="Arial"/>
          <w:color w:val="4472C4" w:themeColor="accent1"/>
        </w:rPr>
        <w:t>Nombre del Árbitro/Tribunal Arbitral:</w:t>
      </w:r>
      <w:r w:rsidRPr="00F410CA">
        <w:rPr>
          <w:rFonts w:ascii="Arial" w:hAnsi="Arial" w:cs="Arial"/>
          <w:color w:val="4472C4" w:themeColor="accent1"/>
        </w:rPr>
        <w:t xml:space="preserve"> [Nombre]</w:t>
      </w:r>
      <w:r w:rsidRPr="00F410CA">
        <w:rPr>
          <w:rFonts w:ascii="Arial" w:hAnsi="Arial" w:cs="Arial"/>
          <w:color w:val="4472C4" w:themeColor="accent1"/>
        </w:rPr>
        <w:br/>
      </w:r>
      <w:r w:rsidRPr="00F410CA">
        <w:rPr>
          <w:rStyle w:val="Textoennegrita"/>
          <w:rFonts w:ascii="Arial" w:hAnsi="Arial" w:cs="Arial"/>
          <w:color w:val="4472C4" w:themeColor="accent1"/>
        </w:rPr>
        <w:t>Cargo:</w:t>
      </w:r>
      <w:r w:rsidRPr="00F410CA">
        <w:rPr>
          <w:rFonts w:ascii="Arial" w:hAnsi="Arial" w:cs="Arial"/>
          <w:color w:val="4472C4" w:themeColor="accent1"/>
        </w:rPr>
        <w:t xml:space="preserve"> [Cargo]</w:t>
      </w:r>
    </w:p>
    <w:p w14:paraId="08AE4589" w14:textId="77777777" w:rsidR="000224F7" w:rsidRPr="00F410CA" w:rsidRDefault="00000000" w:rsidP="000224F7">
      <w:pPr>
        <w:rPr>
          <w:rFonts w:ascii="Arial" w:hAnsi="Arial" w:cs="Arial"/>
          <w:color w:val="4472C4" w:themeColor="accent1"/>
          <w:sz w:val="24"/>
          <w:szCs w:val="24"/>
        </w:rPr>
      </w:pPr>
      <w:r>
        <w:rPr>
          <w:rFonts w:ascii="Arial" w:hAnsi="Arial" w:cs="Arial"/>
          <w:color w:val="4472C4" w:themeColor="accent1"/>
          <w:sz w:val="24"/>
          <w:szCs w:val="24"/>
        </w:rPr>
        <w:pict w14:anchorId="5CAC780E">
          <v:rect id="_x0000_i1064" style="width:0;height:1.5pt" o:hralign="center" o:hrstd="t" o:hr="t" fillcolor="#a0a0a0" stroked="f"/>
        </w:pict>
      </w:r>
    </w:p>
    <w:p w14:paraId="20AE5610" w14:textId="77777777" w:rsidR="000224F7" w:rsidRPr="00F410CA" w:rsidRDefault="000224F7" w:rsidP="000224F7">
      <w:pPr>
        <w:pStyle w:val="Ttulo3"/>
        <w:rPr>
          <w:rFonts w:ascii="Arial" w:hAnsi="Arial" w:cs="Arial"/>
          <w:color w:val="4472C4" w:themeColor="accent1"/>
          <w:sz w:val="24"/>
          <w:szCs w:val="24"/>
        </w:rPr>
      </w:pPr>
      <w:bookmarkStart w:id="361" w:name="_Toc176099819"/>
      <w:r w:rsidRPr="00F410CA">
        <w:rPr>
          <w:rStyle w:val="Textoennegrita"/>
          <w:rFonts w:ascii="Arial" w:hAnsi="Arial" w:cs="Arial"/>
          <w:b/>
          <w:bCs/>
          <w:color w:val="4472C4" w:themeColor="accent1"/>
          <w:sz w:val="24"/>
          <w:szCs w:val="24"/>
        </w:rPr>
        <w:lastRenderedPageBreak/>
        <w:t>Conclusión</w:t>
      </w:r>
      <w:bookmarkEnd w:id="361"/>
    </w:p>
    <w:p w14:paraId="5B286D9E"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Estos modelos proporcionan una estructura básica para los documentos utilizados en el proceso de arbitraje internacional. Asegúrate de adaptar cada modelo a las especificidades de tu caso y las reglas de la institución arbitral relevante. La precisión y la claridad en estos documentos son esenciales para el buen desarrollo del procedimiento arbitral.</w:t>
      </w:r>
    </w:p>
    <w:p w14:paraId="5B8BDC87" w14:textId="77777777" w:rsidR="00436E69" w:rsidRPr="00F410CA" w:rsidRDefault="00436E69" w:rsidP="000224F7">
      <w:pPr>
        <w:rPr>
          <w:rFonts w:ascii="Arial" w:hAnsi="Arial" w:cs="Arial"/>
          <w:color w:val="4472C4" w:themeColor="accent1"/>
          <w:sz w:val="24"/>
          <w:szCs w:val="24"/>
        </w:rPr>
      </w:pPr>
    </w:p>
    <w:p w14:paraId="211FFB65" w14:textId="186AA929" w:rsidR="000224F7" w:rsidRPr="00F410CA" w:rsidRDefault="00436E69" w:rsidP="00613C77">
      <w:pPr>
        <w:pStyle w:val="Ttulo1"/>
        <w:jc w:val="center"/>
        <w:rPr>
          <w:rFonts w:ascii="Arial" w:hAnsi="Arial" w:cs="Arial"/>
          <w:color w:val="4472C4" w:themeColor="accent1"/>
          <w:sz w:val="24"/>
          <w:szCs w:val="24"/>
        </w:rPr>
      </w:pPr>
      <w:bookmarkStart w:id="362" w:name="_Toc176099820"/>
      <w:r w:rsidRPr="00F410CA">
        <w:rPr>
          <w:rFonts w:ascii="Arial" w:hAnsi="Arial" w:cs="Arial"/>
          <w:b/>
          <w:bCs/>
          <w:color w:val="4472C4" w:themeColor="accent1"/>
          <w:sz w:val="24"/>
          <w:szCs w:val="24"/>
          <w:u w:val="single"/>
        </w:rPr>
        <w:t>Capítulo</w:t>
      </w:r>
      <w:r w:rsidR="00613C77" w:rsidRPr="00F410CA">
        <w:rPr>
          <w:rFonts w:ascii="Arial" w:hAnsi="Arial" w:cs="Arial"/>
          <w:b/>
          <w:bCs/>
          <w:color w:val="4472C4" w:themeColor="accent1"/>
          <w:sz w:val="24"/>
          <w:szCs w:val="24"/>
          <w:u w:val="single"/>
        </w:rPr>
        <w:t xml:space="preserve">: </w:t>
      </w:r>
      <w:r w:rsidRPr="00F410CA">
        <w:rPr>
          <w:rFonts w:ascii="Arial" w:hAnsi="Arial" w:cs="Arial"/>
          <w:color w:val="4472C4" w:themeColor="accent1"/>
          <w:sz w:val="24"/>
          <w:szCs w:val="24"/>
        </w:rPr>
        <w:t>N</w:t>
      </w:r>
      <w:r w:rsidR="000224F7" w:rsidRPr="00F410CA">
        <w:rPr>
          <w:rFonts w:ascii="Arial" w:hAnsi="Arial" w:cs="Arial"/>
          <w:color w:val="4472C4" w:themeColor="accent1"/>
          <w:sz w:val="24"/>
          <w:szCs w:val="24"/>
        </w:rPr>
        <w:t>ormatividad sobre arbitraje internacional</w:t>
      </w:r>
      <w:bookmarkEnd w:id="362"/>
    </w:p>
    <w:p w14:paraId="4724FEA2"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 xml:space="preserve">La normatividad sobre arbitraje internacional está compuesta por diversas leyes, tratados y reglamentos que regulan y facilitan el proceso de arbitraje a nivel global. A </w:t>
      </w:r>
      <w:proofErr w:type="gramStart"/>
      <w:r w:rsidRPr="00F410CA">
        <w:rPr>
          <w:rFonts w:ascii="Arial" w:hAnsi="Arial" w:cs="Arial"/>
          <w:color w:val="4472C4" w:themeColor="accent1"/>
        </w:rPr>
        <w:t>continuación</w:t>
      </w:r>
      <w:proofErr w:type="gramEnd"/>
      <w:r w:rsidRPr="00F410CA">
        <w:rPr>
          <w:rFonts w:ascii="Arial" w:hAnsi="Arial" w:cs="Arial"/>
          <w:color w:val="4472C4" w:themeColor="accent1"/>
        </w:rPr>
        <w:t xml:space="preserve"> se enumeran las principales normativas en esta área:</w:t>
      </w:r>
    </w:p>
    <w:p w14:paraId="71495C7F" w14:textId="77777777" w:rsidR="000224F7" w:rsidRPr="00F410CA" w:rsidRDefault="000224F7" w:rsidP="000224F7">
      <w:pPr>
        <w:pStyle w:val="Ttulo3"/>
        <w:rPr>
          <w:rFonts w:ascii="Arial" w:hAnsi="Arial" w:cs="Arial"/>
          <w:color w:val="4472C4" w:themeColor="accent1"/>
          <w:sz w:val="24"/>
          <w:szCs w:val="24"/>
        </w:rPr>
      </w:pPr>
      <w:bookmarkStart w:id="363" w:name="_Toc176099821"/>
      <w:r w:rsidRPr="00F410CA">
        <w:rPr>
          <w:rStyle w:val="Textoennegrita"/>
          <w:rFonts w:ascii="Arial" w:hAnsi="Arial" w:cs="Arial"/>
          <w:b/>
          <w:bCs/>
          <w:color w:val="4472C4" w:themeColor="accent1"/>
          <w:sz w:val="24"/>
          <w:szCs w:val="24"/>
        </w:rPr>
        <w:t>1. Convención de Nueva York (1958)</w:t>
      </w:r>
      <w:bookmarkEnd w:id="363"/>
    </w:p>
    <w:p w14:paraId="266E7790"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r w:rsidRPr="00F410CA">
        <w:rPr>
          <w:rFonts w:ascii="Arial" w:hAnsi="Arial" w:cs="Arial"/>
          <w:color w:val="4472C4" w:themeColor="accent1"/>
        </w:rPr>
        <w:br/>
        <w:t>El Tratado sobre el Reconocimiento y la Ejecución de Sentencias Arbitrales Extranjeras (también conocido como Convención de Nueva York) es el principal acuerdo internacional que facilita la ejecución de laudos arbitrales en diferentes países.</w:t>
      </w:r>
    </w:p>
    <w:p w14:paraId="76ED99DD"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Puntos Clave:</w:t>
      </w:r>
    </w:p>
    <w:p w14:paraId="1434A93A" w14:textId="77777777" w:rsidR="000224F7" w:rsidRPr="00F410CA" w:rsidRDefault="000224F7" w:rsidP="000224F7">
      <w:pPr>
        <w:numPr>
          <w:ilvl w:val="0"/>
          <w:numId w:val="317"/>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Establece el principio de que los laudos arbitrales emitidos en un país signatario deben ser reconocidos y ejecutados en otros países signatarios.</w:t>
      </w:r>
    </w:p>
    <w:p w14:paraId="434CC5F3" w14:textId="77777777" w:rsidR="000224F7" w:rsidRPr="00F410CA" w:rsidRDefault="000224F7" w:rsidP="000224F7">
      <w:pPr>
        <w:numPr>
          <w:ilvl w:val="0"/>
          <w:numId w:val="317"/>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Proporciona una base uniforme para la ejecución de laudos arbitrales internacionales.</w:t>
      </w:r>
    </w:p>
    <w:p w14:paraId="7352D7BC" w14:textId="77777777" w:rsidR="000224F7" w:rsidRPr="00F410CA" w:rsidRDefault="000224F7" w:rsidP="000224F7">
      <w:pPr>
        <w:pStyle w:val="Ttulo3"/>
        <w:rPr>
          <w:rFonts w:ascii="Arial" w:hAnsi="Arial" w:cs="Arial"/>
          <w:color w:val="4472C4" w:themeColor="accent1"/>
          <w:sz w:val="24"/>
          <w:szCs w:val="24"/>
        </w:rPr>
      </w:pPr>
      <w:bookmarkStart w:id="364" w:name="_Toc176099822"/>
      <w:r w:rsidRPr="00F410CA">
        <w:rPr>
          <w:rStyle w:val="Textoennegrita"/>
          <w:rFonts w:ascii="Arial" w:hAnsi="Arial" w:cs="Arial"/>
          <w:b/>
          <w:bCs/>
          <w:color w:val="4472C4" w:themeColor="accent1"/>
          <w:sz w:val="24"/>
          <w:szCs w:val="24"/>
        </w:rPr>
        <w:t>2. Ley Modelo de la UNCITRAL (1985)</w:t>
      </w:r>
      <w:bookmarkEnd w:id="364"/>
    </w:p>
    <w:p w14:paraId="4C2B4D0B"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r w:rsidRPr="00F410CA">
        <w:rPr>
          <w:rFonts w:ascii="Arial" w:hAnsi="Arial" w:cs="Arial"/>
          <w:color w:val="4472C4" w:themeColor="accent1"/>
        </w:rPr>
        <w:br/>
        <w:t>La Ley Modelo de la Comisión de las Naciones Unidas para el Derecho Mercantil Internacional (UNCITRAL) proporciona un marco para la legislación nacional sobre arbitraje comercial internacional.</w:t>
      </w:r>
    </w:p>
    <w:p w14:paraId="343781AD"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Puntos Clave:</w:t>
      </w:r>
    </w:p>
    <w:p w14:paraId="5076AC27" w14:textId="77777777" w:rsidR="000224F7" w:rsidRPr="00F410CA" w:rsidRDefault="000224F7" w:rsidP="000224F7">
      <w:pPr>
        <w:numPr>
          <w:ilvl w:val="0"/>
          <w:numId w:val="318"/>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Proporciona directrices para la regulación del arbitraje comercial internacional.</w:t>
      </w:r>
    </w:p>
    <w:p w14:paraId="73B739FE" w14:textId="77777777" w:rsidR="000224F7" w:rsidRPr="00F410CA" w:rsidRDefault="000224F7" w:rsidP="000224F7">
      <w:pPr>
        <w:numPr>
          <w:ilvl w:val="0"/>
          <w:numId w:val="318"/>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Busca armonizar las leyes de arbitraje en diferentes jurisdicciones para facilitar el proceso internacional.</w:t>
      </w:r>
    </w:p>
    <w:p w14:paraId="5738BFB5" w14:textId="77777777" w:rsidR="000224F7" w:rsidRPr="00F410CA" w:rsidRDefault="000224F7" w:rsidP="000224F7">
      <w:pPr>
        <w:pStyle w:val="Ttulo3"/>
        <w:rPr>
          <w:rFonts w:ascii="Arial" w:hAnsi="Arial" w:cs="Arial"/>
          <w:color w:val="4472C4" w:themeColor="accent1"/>
          <w:sz w:val="24"/>
          <w:szCs w:val="24"/>
        </w:rPr>
      </w:pPr>
      <w:bookmarkStart w:id="365" w:name="_Toc176099823"/>
      <w:r w:rsidRPr="00F410CA">
        <w:rPr>
          <w:rStyle w:val="Textoennegrita"/>
          <w:rFonts w:ascii="Arial" w:hAnsi="Arial" w:cs="Arial"/>
          <w:b/>
          <w:bCs/>
          <w:color w:val="4472C4" w:themeColor="accent1"/>
          <w:sz w:val="24"/>
          <w:szCs w:val="24"/>
        </w:rPr>
        <w:t>3. Convención de Ginebra (1927)</w:t>
      </w:r>
      <w:bookmarkEnd w:id="365"/>
    </w:p>
    <w:p w14:paraId="371F551A"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lastRenderedPageBreak/>
        <w:t>Descripción:</w:t>
      </w:r>
      <w:r w:rsidRPr="00F410CA">
        <w:rPr>
          <w:rFonts w:ascii="Arial" w:hAnsi="Arial" w:cs="Arial"/>
          <w:color w:val="4472C4" w:themeColor="accent1"/>
        </w:rPr>
        <w:br/>
        <w:t>La Convención sobre el Reconocimiento y la Ejecución de Sentencias Arbitrales Extranjeras es un tratado precursor de la Convención de Nueva York.</w:t>
      </w:r>
    </w:p>
    <w:p w14:paraId="481091D3"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Puntos Clave:</w:t>
      </w:r>
    </w:p>
    <w:p w14:paraId="3EB71B27" w14:textId="77777777" w:rsidR="000224F7" w:rsidRPr="00F410CA" w:rsidRDefault="000224F7" w:rsidP="000224F7">
      <w:pPr>
        <w:numPr>
          <w:ilvl w:val="0"/>
          <w:numId w:val="319"/>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Establece la base para la ejecución de laudos arbitrales en jurisdicciones extranjeras.</w:t>
      </w:r>
    </w:p>
    <w:p w14:paraId="1199764C" w14:textId="77777777" w:rsidR="000224F7" w:rsidRPr="00F410CA" w:rsidRDefault="000224F7" w:rsidP="000224F7">
      <w:pPr>
        <w:numPr>
          <w:ilvl w:val="0"/>
          <w:numId w:val="319"/>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Fue reemplazada en gran medida por la Convención de Nueva York, pero aún es relevante en algunas jurisdicciones.</w:t>
      </w:r>
    </w:p>
    <w:p w14:paraId="475BEDE4" w14:textId="77777777" w:rsidR="000224F7" w:rsidRPr="00F410CA" w:rsidRDefault="000224F7" w:rsidP="000224F7">
      <w:pPr>
        <w:pStyle w:val="Ttulo3"/>
        <w:rPr>
          <w:rFonts w:ascii="Arial" w:hAnsi="Arial" w:cs="Arial"/>
          <w:color w:val="4472C4" w:themeColor="accent1"/>
          <w:sz w:val="24"/>
          <w:szCs w:val="24"/>
        </w:rPr>
      </w:pPr>
      <w:bookmarkStart w:id="366" w:name="_Toc176099824"/>
      <w:r w:rsidRPr="00F410CA">
        <w:rPr>
          <w:rStyle w:val="Textoennegrita"/>
          <w:rFonts w:ascii="Arial" w:hAnsi="Arial" w:cs="Arial"/>
          <w:b/>
          <w:bCs/>
          <w:color w:val="4472C4" w:themeColor="accent1"/>
          <w:sz w:val="24"/>
          <w:szCs w:val="24"/>
        </w:rPr>
        <w:t>4. Reglamento de Arbitraje de la Cámara de Comercio Internacional (CCI)</w:t>
      </w:r>
      <w:bookmarkEnd w:id="366"/>
    </w:p>
    <w:p w14:paraId="2CC22B15"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r w:rsidRPr="00F410CA">
        <w:rPr>
          <w:rFonts w:ascii="Arial" w:hAnsi="Arial" w:cs="Arial"/>
          <w:color w:val="4472C4" w:themeColor="accent1"/>
        </w:rPr>
        <w:br/>
        <w:t>El Reglamento de Arbitraje de la CCI establece las reglas y procedimientos para la administración de casos de arbitraje bajo los auspicios de la CCI.</w:t>
      </w:r>
    </w:p>
    <w:p w14:paraId="2FFB83A5"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Puntos Clave:</w:t>
      </w:r>
    </w:p>
    <w:p w14:paraId="5EF62190" w14:textId="77777777" w:rsidR="000224F7" w:rsidRPr="00F410CA" w:rsidRDefault="000224F7" w:rsidP="000224F7">
      <w:pPr>
        <w:numPr>
          <w:ilvl w:val="0"/>
          <w:numId w:val="320"/>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Proporciona un marco estructurado para la administración del arbitraje.</w:t>
      </w:r>
    </w:p>
    <w:p w14:paraId="23727C3D" w14:textId="77777777" w:rsidR="000224F7" w:rsidRPr="00F410CA" w:rsidRDefault="000224F7" w:rsidP="000224F7">
      <w:pPr>
        <w:numPr>
          <w:ilvl w:val="0"/>
          <w:numId w:val="320"/>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Es ampliamente utilizado en arbitrajes internacionales debido a la reputación y alcance global de la CCI.</w:t>
      </w:r>
    </w:p>
    <w:p w14:paraId="7A14EB5A" w14:textId="77777777" w:rsidR="000224F7" w:rsidRPr="00F410CA" w:rsidRDefault="000224F7" w:rsidP="000224F7">
      <w:pPr>
        <w:pStyle w:val="Ttulo3"/>
        <w:rPr>
          <w:rFonts w:ascii="Arial" w:hAnsi="Arial" w:cs="Arial"/>
          <w:color w:val="4472C4" w:themeColor="accent1"/>
          <w:sz w:val="24"/>
          <w:szCs w:val="24"/>
        </w:rPr>
      </w:pPr>
      <w:bookmarkStart w:id="367" w:name="_Toc176099825"/>
      <w:r w:rsidRPr="00F410CA">
        <w:rPr>
          <w:rStyle w:val="Textoennegrita"/>
          <w:rFonts w:ascii="Arial" w:hAnsi="Arial" w:cs="Arial"/>
          <w:b/>
          <w:bCs/>
          <w:color w:val="4472C4" w:themeColor="accent1"/>
          <w:sz w:val="24"/>
          <w:szCs w:val="24"/>
        </w:rPr>
        <w:t>5. Reglamento de Arbitraje de la Corte de Arbitraje Internacional (LCIA)</w:t>
      </w:r>
      <w:bookmarkEnd w:id="367"/>
    </w:p>
    <w:p w14:paraId="0F95C892"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r w:rsidRPr="00F410CA">
        <w:rPr>
          <w:rFonts w:ascii="Arial" w:hAnsi="Arial" w:cs="Arial"/>
          <w:color w:val="4472C4" w:themeColor="accent1"/>
        </w:rPr>
        <w:br/>
        <w:t>El Reglamento de Arbitraje de la LCIA proporciona las reglas para el arbitraje administrado por la Corte de Arbitraje Internacional de Londres.</w:t>
      </w:r>
    </w:p>
    <w:p w14:paraId="003C39AC"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Puntos Clave:</w:t>
      </w:r>
    </w:p>
    <w:p w14:paraId="217D2A8B" w14:textId="77777777" w:rsidR="000224F7" w:rsidRPr="00F410CA" w:rsidRDefault="000224F7" w:rsidP="000224F7">
      <w:pPr>
        <w:numPr>
          <w:ilvl w:val="0"/>
          <w:numId w:val="321"/>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Ofrece un procedimiento flexible y eficiente para la resolución de disputas comerciales internacionales.</w:t>
      </w:r>
    </w:p>
    <w:p w14:paraId="59D5CCAB" w14:textId="77777777" w:rsidR="000224F7" w:rsidRPr="00F410CA" w:rsidRDefault="000224F7" w:rsidP="000224F7">
      <w:pPr>
        <w:numPr>
          <w:ilvl w:val="0"/>
          <w:numId w:val="321"/>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Es utilizado por empresas y organizaciones de todo el mundo.</w:t>
      </w:r>
    </w:p>
    <w:p w14:paraId="7A19B0DB" w14:textId="77777777" w:rsidR="000224F7" w:rsidRPr="00F410CA" w:rsidRDefault="000224F7" w:rsidP="000224F7">
      <w:pPr>
        <w:pStyle w:val="Ttulo3"/>
        <w:rPr>
          <w:rFonts w:ascii="Arial" w:hAnsi="Arial" w:cs="Arial"/>
          <w:color w:val="4472C4" w:themeColor="accent1"/>
          <w:sz w:val="24"/>
          <w:szCs w:val="24"/>
        </w:rPr>
      </w:pPr>
      <w:bookmarkStart w:id="368" w:name="_Toc176099826"/>
      <w:r w:rsidRPr="00F410CA">
        <w:rPr>
          <w:rStyle w:val="Textoennegrita"/>
          <w:rFonts w:ascii="Arial" w:hAnsi="Arial" w:cs="Arial"/>
          <w:b/>
          <w:bCs/>
          <w:color w:val="4472C4" w:themeColor="accent1"/>
          <w:sz w:val="24"/>
          <w:szCs w:val="24"/>
        </w:rPr>
        <w:t xml:space="preserve">6. Ley de Arbitraje Comercial Internacional de EE. UU. (Federal </w:t>
      </w:r>
      <w:proofErr w:type="spellStart"/>
      <w:r w:rsidRPr="00F410CA">
        <w:rPr>
          <w:rStyle w:val="Textoennegrita"/>
          <w:rFonts w:ascii="Arial" w:hAnsi="Arial" w:cs="Arial"/>
          <w:b/>
          <w:bCs/>
          <w:color w:val="4472C4" w:themeColor="accent1"/>
          <w:sz w:val="24"/>
          <w:szCs w:val="24"/>
        </w:rPr>
        <w:t>Arbitration</w:t>
      </w:r>
      <w:proofErr w:type="spellEnd"/>
      <w:r w:rsidRPr="00F410CA">
        <w:rPr>
          <w:rStyle w:val="Textoennegrita"/>
          <w:rFonts w:ascii="Arial" w:hAnsi="Arial" w:cs="Arial"/>
          <w:b/>
          <w:bCs/>
          <w:color w:val="4472C4" w:themeColor="accent1"/>
          <w:sz w:val="24"/>
          <w:szCs w:val="24"/>
        </w:rPr>
        <w:t xml:space="preserve"> </w:t>
      </w:r>
      <w:proofErr w:type="spellStart"/>
      <w:r w:rsidRPr="00F410CA">
        <w:rPr>
          <w:rStyle w:val="Textoennegrita"/>
          <w:rFonts w:ascii="Arial" w:hAnsi="Arial" w:cs="Arial"/>
          <w:b/>
          <w:bCs/>
          <w:color w:val="4472C4" w:themeColor="accent1"/>
          <w:sz w:val="24"/>
          <w:szCs w:val="24"/>
        </w:rPr>
        <w:t>Act</w:t>
      </w:r>
      <w:proofErr w:type="spellEnd"/>
      <w:r w:rsidRPr="00F410CA">
        <w:rPr>
          <w:rStyle w:val="Textoennegrita"/>
          <w:rFonts w:ascii="Arial" w:hAnsi="Arial" w:cs="Arial"/>
          <w:b/>
          <w:bCs/>
          <w:color w:val="4472C4" w:themeColor="accent1"/>
          <w:sz w:val="24"/>
          <w:szCs w:val="24"/>
        </w:rPr>
        <w:t xml:space="preserve"> - FAA)</w:t>
      </w:r>
      <w:bookmarkEnd w:id="368"/>
    </w:p>
    <w:p w14:paraId="46A2C19C"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r w:rsidRPr="00F410CA">
        <w:rPr>
          <w:rFonts w:ascii="Arial" w:hAnsi="Arial" w:cs="Arial"/>
          <w:color w:val="4472C4" w:themeColor="accent1"/>
        </w:rPr>
        <w:br/>
        <w:t>La FAA es una legislación federal que regula el arbitraje comercial en los Estados Unidos.</w:t>
      </w:r>
    </w:p>
    <w:p w14:paraId="6CEA67D8"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Puntos Clave:</w:t>
      </w:r>
    </w:p>
    <w:p w14:paraId="779EB211" w14:textId="77777777" w:rsidR="000224F7" w:rsidRPr="00F410CA" w:rsidRDefault="000224F7" w:rsidP="000224F7">
      <w:pPr>
        <w:numPr>
          <w:ilvl w:val="0"/>
          <w:numId w:val="322"/>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Facilita la aplicación de acuerdos de arbitraje y laudos arbitrales en EE. UU.</w:t>
      </w:r>
    </w:p>
    <w:p w14:paraId="1E2225E5" w14:textId="77777777" w:rsidR="000224F7" w:rsidRPr="00F410CA" w:rsidRDefault="000224F7" w:rsidP="000224F7">
      <w:pPr>
        <w:numPr>
          <w:ilvl w:val="0"/>
          <w:numId w:val="322"/>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Implementa y refuerza los principios de la Convención de Nueva York en EE. UU.</w:t>
      </w:r>
    </w:p>
    <w:p w14:paraId="1F149570" w14:textId="77777777" w:rsidR="000224F7" w:rsidRPr="00F410CA" w:rsidRDefault="000224F7" w:rsidP="000224F7">
      <w:pPr>
        <w:pStyle w:val="Ttulo3"/>
        <w:rPr>
          <w:rFonts w:ascii="Arial" w:hAnsi="Arial" w:cs="Arial"/>
          <w:color w:val="4472C4" w:themeColor="accent1"/>
          <w:sz w:val="24"/>
          <w:szCs w:val="24"/>
        </w:rPr>
      </w:pPr>
      <w:bookmarkStart w:id="369" w:name="_Toc176099827"/>
      <w:r w:rsidRPr="00F410CA">
        <w:rPr>
          <w:rStyle w:val="Textoennegrita"/>
          <w:rFonts w:ascii="Arial" w:hAnsi="Arial" w:cs="Arial"/>
          <w:b/>
          <w:bCs/>
          <w:color w:val="4472C4" w:themeColor="accent1"/>
          <w:sz w:val="24"/>
          <w:szCs w:val="24"/>
        </w:rPr>
        <w:t>7. Reglamento de Arbitraje del Instituto Americano de Arbitraje (AAA)</w:t>
      </w:r>
      <w:bookmarkEnd w:id="369"/>
    </w:p>
    <w:p w14:paraId="73B5BBF5"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lastRenderedPageBreak/>
        <w:t>Descripción:</w:t>
      </w:r>
      <w:r w:rsidRPr="00F410CA">
        <w:rPr>
          <w:rFonts w:ascii="Arial" w:hAnsi="Arial" w:cs="Arial"/>
          <w:color w:val="4472C4" w:themeColor="accent1"/>
        </w:rPr>
        <w:br/>
        <w:t>El Reglamento de Arbitraje de la AAA regula el arbitraje administrado por la Asociación Americana de Arbitraje.</w:t>
      </w:r>
    </w:p>
    <w:p w14:paraId="1DF890C7"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Puntos Clave:</w:t>
      </w:r>
    </w:p>
    <w:p w14:paraId="63D6F5FC" w14:textId="77777777" w:rsidR="000224F7" w:rsidRPr="00F410CA" w:rsidRDefault="000224F7" w:rsidP="000224F7">
      <w:pPr>
        <w:numPr>
          <w:ilvl w:val="0"/>
          <w:numId w:val="323"/>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Proporciona un marco detallado para la resolución de disputas comerciales y contractuales.</w:t>
      </w:r>
    </w:p>
    <w:p w14:paraId="48A7C0A1" w14:textId="77777777" w:rsidR="000224F7" w:rsidRPr="00F410CA" w:rsidRDefault="000224F7" w:rsidP="000224F7">
      <w:pPr>
        <w:numPr>
          <w:ilvl w:val="0"/>
          <w:numId w:val="323"/>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Es utilizado en disputas tanto nacionales como internacionales.</w:t>
      </w:r>
    </w:p>
    <w:p w14:paraId="6695B288" w14:textId="77777777" w:rsidR="000224F7" w:rsidRPr="00F410CA" w:rsidRDefault="000224F7" w:rsidP="000224F7">
      <w:pPr>
        <w:pStyle w:val="Ttulo3"/>
        <w:rPr>
          <w:rFonts w:ascii="Arial" w:hAnsi="Arial" w:cs="Arial"/>
          <w:color w:val="4472C4" w:themeColor="accent1"/>
          <w:sz w:val="24"/>
          <w:szCs w:val="24"/>
        </w:rPr>
      </w:pPr>
      <w:bookmarkStart w:id="370" w:name="_Toc176099828"/>
      <w:r w:rsidRPr="00F410CA">
        <w:rPr>
          <w:rStyle w:val="Textoennegrita"/>
          <w:rFonts w:ascii="Arial" w:hAnsi="Arial" w:cs="Arial"/>
          <w:b/>
          <w:bCs/>
          <w:color w:val="4472C4" w:themeColor="accent1"/>
          <w:sz w:val="24"/>
          <w:szCs w:val="24"/>
        </w:rPr>
        <w:t>8. Ley de Arbitraje Internacional de Inglaterra y Gales (</w:t>
      </w:r>
      <w:proofErr w:type="spellStart"/>
      <w:r w:rsidRPr="00F410CA">
        <w:rPr>
          <w:rStyle w:val="Textoennegrita"/>
          <w:rFonts w:ascii="Arial" w:hAnsi="Arial" w:cs="Arial"/>
          <w:b/>
          <w:bCs/>
          <w:color w:val="4472C4" w:themeColor="accent1"/>
          <w:sz w:val="24"/>
          <w:szCs w:val="24"/>
        </w:rPr>
        <w:t>Arbitration</w:t>
      </w:r>
      <w:proofErr w:type="spellEnd"/>
      <w:r w:rsidRPr="00F410CA">
        <w:rPr>
          <w:rStyle w:val="Textoennegrita"/>
          <w:rFonts w:ascii="Arial" w:hAnsi="Arial" w:cs="Arial"/>
          <w:b/>
          <w:bCs/>
          <w:color w:val="4472C4" w:themeColor="accent1"/>
          <w:sz w:val="24"/>
          <w:szCs w:val="24"/>
        </w:rPr>
        <w:t xml:space="preserve"> </w:t>
      </w:r>
      <w:proofErr w:type="spellStart"/>
      <w:r w:rsidRPr="00F410CA">
        <w:rPr>
          <w:rStyle w:val="Textoennegrita"/>
          <w:rFonts w:ascii="Arial" w:hAnsi="Arial" w:cs="Arial"/>
          <w:b/>
          <w:bCs/>
          <w:color w:val="4472C4" w:themeColor="accent1"/>
          <w:sz w:val="24"/>
          <w:szCs w:val="24"/>
        </w:rPr>
        <w:t>Act</w:t>
      </w:r>
      <w:proofErr w:type="spellEnd"/>
      <w:r w:rsidRPr="00F410CA">
        <w:rPr>
          <w:rStyle w:val="Textoennegrita"/>
          <w:rFonts w:ascii="Arial" w:hAnsi="Arial" w:cs="Arial"/>
          <w:b/>
          <w:bCs/>
          <w:color w:val="4472C4" w:themeColor="accent1"/>
          <w:sz w:val="24"/>
          <w:szCs w:val="24"/>
        </w:rPr>
        <w:t xml:space="preserve"> 1996)</w:t>
      </w:r>
      <w:bookmarkEnd w:id="370"/>
    </w:p>
    <w:p w14:paraId="17EF07A4"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r w:rsidRPr="00F410CA">
        <w:rPr>
          <w:rFonts w:ascii="Arial" w:hAnsi="Arial" w:cs="Arial"/>
          <w:color w:val="4472C4" w:themeColor="accent1"/>
        </w:rPr>
        <w:br/>
        <w:t>Esta ley regula el arbitraje comercial internacional en Inglaterra y Gales.</w:t>
      </w:r>
    </w:p>
    <w:p w14:paraId="4804D833"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Puntos Clave:</w:t>
      </w:r>
    </w:p>
    <w:p w14:paraId="7CE6EA26" w14:textId="77777777" w:rsidR="000224F7" w:rsidRPr="00F410CA" w:rsidRDefault="000224F7" w:rsidP="000224F7">
      <w:pPr>
        <w:numPr>
          <w:ilvl w:val="0"/>
          <w:numId w:val="324"/>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Proporciona un marco legal moderno para el arbitraje, basado en los principios de autonomía de las partes y flexibilidad del procedimiento.</w:t>
      </w:r>
    </w:p>
    <w:p w14:paraId="41B1BAE7" w14:textId="77777777" w:rsidR="000224F7" w:rsidRPr="00F410CA" w:rsidRDefault="000224F7" w:rsidP="000224F7">
      <w:pPr>
        <w:numPr>
          <w:ilvl w:val="0"/>
          <w:numId w:val="324"/>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Incluye disposiciones para la conducción y el control del arbitraje.</w:t>
      </w:r>
    </w:p>
    <w:p w14:paraId="5A5BF693" w14:textId="77777777" w:rsidR="000224F7" w:rsidRPr="00F410CA" w:rsidRDefault="000224F7" w:rsidP="000224F7">
      <w:pPr>
        <w:pStyle w:val="Ttulo3"/>
        <w:rPr>
          <w:rFonts w:ascii="Arial" w:hAnsi="Arial" w:cs="Arial"/>
          <w:color w:val="4472C4" w:themeColor="accent1"/>
          <w:sz w:val="24"/>
          <w:szCs w:val="24"/>
        </w:rPr>
      </w:pPr>
      <w:bookmarkStart w:id="371" w:name="_Toc176099829"/>
      <w:r w:rsidRPr="00F410CA">
        <w:rPr>
          <w:rStyle w:val="Textoennegrita"/>
          <w:rFonts w:ascii="Arial" w:hAnsi="Arial" w:cs="Arial"/>
          <w:b/>
          <w:bCs/>
          <w:color w:val="4472C4" w:themeColor="accent1"/>
          <w:sz w:val="24"/>
          <w:szCs w:val="24"/>
        </w:rPr>
        <w:t>9. Reglamento de Arbitraje de la Cámara de Comercio de Estocolmo (SCC)</w:t>
      </w:r>
      <w:bookmarkEnd w:id="371"/>
    </w:p>
    <w:p w14:paraId="150F4A42"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r w:rsidRPr="00F410CA">
        <w:rPr>
          <w:rFonts w:ascii="Arial" w:hAnsi="Arial" w:cs="Arial"/>
          <w:color w:val="4472C4" w:themeColor="accent1"/>
        </w:rPr>
        <w:br/>
        <w:t>El Reglamento de Arbitraje de la SCC establece las normas para el arbitraje administrado por la Cámara de Comercio de Estocolmo.</w:t>
      </w:r>
    </w:p>
    <w:p w14:paraId="06A08C30"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Puntos Clave:</w:t>
      </w:r>
    </w:p>
    <w:p w14:paraId="582EC87B" w14:textId="77777777" w:rsidR="000224F7" w:rsidRPr="00F410CA" w:rsidRDefault="000224F7" w:rsidP="000224F7">
      <w:pPr>
        <w:numPr>
          <w:ilvl w:val="0"/>
          <w:numId w:val="325"/>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Ofrece reglas detalladas para la administración de casos de arbitraje.</w:t>
      </w:r>
    </w:p>
    <w:p w14:paraId="15CDF59F" w14:textId="77777777" w:rsidR="000224F7" w:rsidRPr="00F410CA" w:rsidRDefault="000224F7" w:rsidP="000224F7">
      <w:pPr>
        <w:numPr>
          <w:ilvl w:val="0"/>
          <w:numId w:val="325"/>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Es conocido por su enfoque eficiente y flexible para resolver disputas internacionales.</w:t>
      </w:r>
    </w:p>
    <w:p w14:paraId="19548D8F" w14:textId="77777777" w:rsidR="000224F7" w:rsidRPr="00F410CA" w:rsidRDefault="000224F7" w:rsidP="000224F7">
      <w:pPr>
        <w:pStyle w:val="Ttulo3"/>
        <w:rPr>
          <w:rFonts w:ascii="Arial" w:hAnsi="Arial" w:cs="Arial"/>
          <w:color w:val="4472C4" w:themeColor="accent1"/>
          <w:sz w:val="24"/>
          <w:szCs w:val="24"/>
        </w:rPr>
      </w:pPr>
      <w:bookmarkStart w:id="372" w:name="_Toc176099830"/>
      <w:r w:rsidRPr="00F410CA">
        <w:rPr>
          <w:rStyle w:val="Textoennegrita"/>
          <w:rFonts w:ascii="Arial" w:hAnsi="Arial" w:cs="Arial"/>
          <w:b/>
          <w:bCs/>
          <w:color w:val="4472C4" w:themeColor="accent1"/>
          <w:sz w:val="24"/>
          <w:szCs w:val="24"/>
        </w:rPr>
        <w:t>10. Reglamento de Arbitraje de la Asociación Internacional de Arbitraje (IAAA)</w:t>
      </w:r>
      <w:bookmarkEnd w:id="372"/>
    </w:p>
    <w:p w14:paraId="5BC774A6"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r w:rsidRPr="00F410CA">
        <w:rPr>
          <w:rFonts w:ascii="Arial" w:hAnsi="Arial" w:cs="Arial"/>
          <w:color w:val="4472C4" w:themeColor="accent1"/>
        </w:rPr>
        <w:br/>
        <w:t>El Reglamento de Arbitraje de la IAAA regula el arbitraje bajo la supervisión de la Asociación Internacional de Arbitraje.</w:t>
      </w:r>
    </w:p>
    <w:p w14:paraId="0DD2EC02"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Puntos Clave:</w:t>
      </w:r>
    </w:p>
    <w:p w14:paraId="6FB4CB2F" w14:textId="77777777" w:rsidR="000224F7" w:rsidRPr="00F410CA" w:rsidRDefault="000224F7" w:rsidP="000224F7">
      <w:pPr>
        <w:numPr>
          <w:ilvl w:val="0"/>
          <w:numId w:val="326"/>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Proporciona reglas específicas para el arbitraje en el contexto de seguros y otras áreas especializadas.</w:t>
      </w:r>
    </w:p>
    <w:p w14:paraId="05E3CEB4"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Estas normativas y reglamentos forman la base para el proceso de arbitraje internacional, proporcionando un marco estructurado y uniforme para la resolución de disputas comerciales y contractuales a nivel global.</w:t>
      </w:r>
    </w:p>
    <w:p w14:paraId="0F7D6FFD" w14:textId="30881888" w:rsidR="000224F7" w:rsidRPr="00F410CA" w:rsidRDefault="000224F7" w:rsidP="000224F7">
      <w:pPr>
        <w:pStyle w:val="Ttulo5"/>
        <w:rPr>
          <w:rFonts w:ascii="Arial" w:hAnsi="Arial" w:cs="Arial"/>
          <w:color w:val="4472C4" w:themeColor="accent1"/>
          <w:sz w:val="24"/>
          <w:szCs w:val="24"/>
        </w:rPr>
      </w:pPr>
    </w:p>
    <w:p w14:paraId="5A3DF0E9" w14:textId="116DEBDA" w:rsidR="000224F7" w:rsidRPr="00F410CA" w:rsidRDefault="00D27AB7" w:rsidP="00613C77">
      <w:pPr>
        <w:pStyle w:val="Ttulo1"/>
        <w:jc w:val="center"/>
        <w:rPr>
          <w:rFonts w:ascii="Arial" w:hAnsi="Arial" w:cs="Arial"/>
          <w:b/>
          <w:bCs/>
          <w:color w:val="4472C4" w:themeColor="accent1"/>
          <w:sz w:val="24"/>
          <w:szCs w:val="24"/>
        </w:rPr>
      </w:pPr>
      <w:bookmarkStart w:id="373" w:name="_Toc176099831"/>
      <w:r w:rsidRPr="00F410CA">
        <w:rPr>
          <w:rFonts w:ascii="Arial" w:hAnsi="Arial" w:cs="Arial"/>
          <w:b/>
          <w:bCs/>
          <w:color w:val="4472C4" w:themeColor="accent1"/>
          <w:sz w:val="24"/>
          <w:szCs w:val="24"/>
          <w:u w:val="single"/>
        </w:rPr>
        <w:t>Capítulo</w:t>
      </w:r>
      <w:r w:rsidR="00613C77" w:rsidRPr="00F410CA">
        <w:rPr>
          <w:rFonts w:ascii="Arial" w:hAnsi="Arial" w:cs="Arial"/>
          <w:b/>
          <w:bCs/>
          <w:color w:val="4472C4" w:themeColor="accent1"/>
          <w:sz w:val="24"/>
          <w:szCs w:val="24"/>
          <w:u w:val="single"/>
        </w:rPr>
        <w:t xml:space="preserve">: </w:t>
      </w:r>
      <w:r w:rsidRPr="00F410CA">
        <w:rPr>
          <w:rFonts w:ascii="Arial" w:hAnsi="Arial" w:cs="Arial"/>
          <w:b/>
          <w:bCs/>
          <w:color w:val="4472C4" w:themeColor="accent1"/>
          <w:sz w:val="24"/>
          <w:szCs w:val="24"/>
        </w:rPr>
        <w:t>C</w:t>
      </w:r>
      <w:r w:rsidR="000224F7" w:rsidRPr="00F410CA">
        <w:rPr>
          <w:rFonts w:ascii="Arial" w:hAnsi="Arial" w:cs="Arial"/>
          <w:b/>
          <w:bCs/>
          <w:color w:val="4472C4" w:themeColor="accent1"/>
          <w:sz w:val="24"/>
          <w:szCs w:val="24"/>
        </w:rPr>
        <w:t>onvenios suscrito</w:t>
      </w:r>
      <w:r w:rsidRPr="00F410CA">
        <w:rPr>
          <w:rFonts w:ascii="Arial" w:hAnsi="Arial" w:cs="Arial"/>
          <w:b/>
          <w:bCs/>
          <w:color w:val="4472C4" w:themeColor="accent1"/>
          <w:sz w:val="24"/>
          <w:szCs w:val="24"/>
        </w:rPr>
        <w:t>s</w:t>
      </w:r>
      <w:r w:rsidR="000224F7" w:rsidRPr="00F410CA">
        <w:rPr>
          <w:rFonts w:ascii="Arial" w:hAnsi="Arial" w:cs="Arial"/>
          <w:b/>
          <w:bCs/>
          <w:color w:val="4472C4" w:themeColor="accent1"/>
          <w:sz w:val="24"/>
          <w:szCs w:val="24"/>
        </w:rPr>
        <w:t xml:space="preserve"> el Perú sobre A</w:t>
      </w:r>
      <w:r w:rsidRPr="00F410CA">
        <w:rPr>
          <w:rFonts w:ascii="Arial" w:hAnsi="Arial" w:cs="Arial"/>
          <w:b/>
          <w:bCs/>
          <w:color w:val="4472C4" w:themeColor="accent1"/>
          <w:sz w:val="24"/>
          <w:szCs w:val="24"/>
        </w:rPr>
        <w:t>rbi</w:t>
      </w:r>
      <w:r w:rsidR="000224F7" w:rsidRPr="00F410CA">
        <w:rPr>
          <w:rFonts w:ascii="Arial" w:hAnsi="Arial" w:cs="Arial"/>
          <w:b/>
          <w:bCs/>
          <w:color w:val="4472C4" w:themeColor="accent1"/>
          <w:sz w:val="24"/>
          <w:szCs w:val="24"/>
        </w:rPr>
        <w:t>traje Internacional</w:t>
      </w:r>
      <w:bookmarkEnd w:id="373"/>
    </w:p>
    <w:p w14:paraId="59DF76F4"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 xml:space="preserve">Perú ha suscrito varios convenios internacionales relevantes para el arbitraje internacional, los cuales buscan facilitar y regular la resolución de disputas comerciales y de inversión a nivel global. A </w:t>
      </w:r>
      <w:proofErr w:type="gramStart"/>
      <w:r w:rsidRPr="00F410CA">
        <w:rPr>
          <w:rFonts w:ascii="Arial" w:hAnsi="Arial" w:cs="Arial"/>
          <w:color w:val="4472C4" w:themeColor="accent1"/>
        </w:rPr>
        <w:t>continuación</w:t>
      </w:r>
      <w:proofErr w:type="gramEnd"/>
      <w:r w:rsidRPr="00F410CA">
        <w:rPr>
          <w:rFonts w:ascii="Arial" w:hAnsi="Arial" w:cs="Arial"/>
          <w:color w:val="4472C4" w:themeColor="accent1"/>
        </w:rPr>
        <w:t xml:space="preserve"> se enumeran los principales convenios que Perú ha ratificado en este ámbito:</w:t>
      </w:r>
    </w:p>
    <w:p w14:paraId="6CE3481A" w14:textId="77777777" w:rsidR="000224F7" w:rsidRPr="00F410CA" w:rsidRDefault="000224F7" w:rsidP="000224F7">
      <w:pPr>
        <w:pStyle w:val="Ttulo3"/>
        <w:rPr>
          <w:rFonts w:ascii="Arial" w:hAnsi="Arial" w:cs="Arial"/>
          <w:color w:val="4472C4" w:themeColor="accent1"/>
          <w:sz w:val="24"/>
          <w:szCs w:val="24"/>
        </w:rPr>
      </w:pPr>
      <w:bookmarkStart w:id="374" w:name="_Toc176099832"/>
      <w:r w:rsidRPr="00F410CA">
        <w:rPr>
          <w:rStyle w:val="Textoennegrita"/>
          <w:rFonts w:ascii="Arial" w:hAnsi="Arial" w:cs="Arial"/>
          <w:b/>
          <w:bCs/>
          <w:color w:val="4472C4" w:themeColor="accent1"/>
          <w:sz w:val="24"/>
          <w:szCs w:val="24"/>
        </w:rPr>
        <w:t>1. Convención de Nueva York (1958)</w:t>
      </w:r>
      <w:bookmarkEnd w:id="374"/>
    </w:p>
    <w:p w14:paraId="66520900"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r w:rsidRPr="00F410CA">
        <w:rPr>
          <w:rFonts w:ascii="Arial" w:hAnsi="Arial" w:cs="Arial"/>
          <w:color w:val="4472C4" w:themeColor="accent1"/>
        </w:rPr>
        <w:br/>
        <w:t>Tratado sobre el Reconocimiento y la Ejecución de Sentencias Arbitrales Extranjeras. Facilita el reconocimiento y la ejecución de laudos arbitrales internacionales en los países signatarios.</w:t>
      </w:r>
    </w:p>
    <w:p w14:paraId="74303311"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Ratificación:</w:t>
      </w:r>
      <w:r w:rsidRPr="00F410CA">
        <w:rPr>
          <w:rFonts w:ascii="Arial" w:hAnsi="Arial" w:cs="Arial"/>
          <w:color w:val="4472C4" w:themeColor="accent1"/>
        </w:rPr>
        <w:br/>
        <w:t>Perú es parte de este convenio, que es crucial para la aplicación y ejecución de laudos arbitrales en Perú y en el extranjero.</w:t>
      </w:r>
    </w:p>
    <w:p w14:paraId="78240CDB" w14:textId="77777777" w:rsidR="000224F7" w:rsidRPr="00F410CA" w:rsidRDefault="000224F7" w:rsidP="000224F7">
      <w:pPr>
        <w:pStyle w:val="Ttulo3"/>
        <w:rPr>
          <w:rFonts w:ascii="Arial" w:hAnsi="Arial" w:cs="Arial"/>
          <w:color w:val="4472C4" w:themeColor="accent1"/>
          <w:sz w:val="24"/>
          <w:szCs w:val="24"/>
        </w:rPr>
      </w:pPr>
      <w:bookmarkStart w:id="375" w:name="_Toc176099833"/>
      <w:r w:rsidRPr="00F410CA">
        <w:rPr>
          <w:rStyle w:val="Textoennegrita"/>
          <w:rFonts w:ascii="Arial" w:hAnsi="Arial" w:cs="Arial"/>
          <w:b/>
          <w:bCs/>
          <w:color w:val="4472C4" w:themeColor="accent1"/>
          <w:sz w:val="24"/>
          <w:szCs w:val="24"/>
        </w:rPr>
        <w:t>2. Convención de Ginebra (1927)</w:t>
      </w:r>
      <w:bookmarkEnd w:id="375"/>
    </w:p>
    <w:p w14:paraId="1A0E2D2A"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r w:rsidRPr="00F410CA">
        <w:rPr>
          <w:rFonts w:ascii="Arial" w:hAnsi="Arial" w:cs="Arial"/>
          <w:color w:val="4472C4" w:themeColor="accent1"/>
        </w:rPr>
        <w:br/>
        <w:t>Tratado sobre el Reconocimiento y la Ejecución de Sentencias Arbitrales Extranjeras. Este tratado es un precursor de la Convención de Nueva York.</w:t>
      </w:r>
    </w:p>
    <w:p w14:paraId="2CE7649F"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Ratificación:</w:t>
      </w:r>
      <w:r w:rsidRPr="00F410CA">
        <w:rPr>
          <w:rFonts w:ascii="Arial" w:hAnsi="Arial" w:cs="Arial"/>
          <w:color w:val="4472C4" w:themeColor="accent1"/>
        </w:rPr>
        <w:br/>
        <w:t>Aunque la Convención de Ginebra ha sido en gran medida reemplazada por la Convención de Nueva York, Perú también es parte de este tratado.</w:t>
      </w:r>
    </w:p>
    <w:p w14:paraId="440C02BA" w14:textId="77777777" w:rsidR="000224F7" w:rsidRPr="00F410CA" w:rsidRDefault="000224F7" w:rsidP="000224F7">
      <w:pPr>
        <w:pStyle w:val="Ttulo3"/>
        <w:rPr>
          <w:rFonts w:ascii="Arial" w:hAnsi="Arial" w:cs="Arial"/>
          <w:color w:val="4472C4" w:themeColor="accent1"/>
          <w:sz w:val="24"/>
          <w:szCs w:val="24"/>
        </w:rPr>
      </w:pPr>
      <w:bookmarkStart w:id="376" w:name="_Toc176099834"/>
      <w:r w:rsidRPr="00F410CA">
        <w:rPr>
          <w:rStyle w:val="Textoennegrita"/>
          <w:rFonts w:ascii="Arial" w:hAnsi="Arial" w:cs="Arial"/>
          <w:b/>
          <w:bCs/>
          <w:color w:val="4472C4" w:themeColor="accent1"/>
          <w:sz w:val="24"/>
          <w:szCs w:val="24"/>
        </w:rPr>
        <w:t>3. Convención sobre Arbitraje Comercial Internacional (Convención de 1958 sobre el Reconocimiento y la Ejecución de Sentencias Arbitrales Extranjeras)</w:t>
      </w:r>
      <w:bookmarkEnd w:id="376"/>
    </w:p>
    <w:p w14:paraId="1BD160AE"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r w:rsidRPr="00F410CA">
        <w:rPr>
          <w:rFonts w:ascii="Arial" w:hAnsi="Arial" w:cs="Arial"/>
          <w:color w:val="4472C4" w:themeColor="accent1"/>
        </w:rPr>
        <w:br/>
        <w:t>Similar a la Convención de Nueva York, esta convención se centra en la ejecución de laudos arbitrales extranjeros.</w:t>
      </w:r>
    </w:p>
    <w:p w14:paraId="4A76B526"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Ratificación:</w:t>
      </w:r>
      <w:r w:rsidRPr="00F410CA">
        <w:rPr>
          <w:rFonts w:ascii="Arial" w:hAnsi="Arial" w:cs="Arial"/>
          <w:color w:val="4472C4" w:themeColor="accent1"/>
        </w:rPr>
        <w:br/>
        <w:t>Perú ha ratificado esta convención, reforzando su compromiso con el arbitraje internacional.</w:t>
      </w:r>
    </w:p>
    <w:p w14:paraId="471046A6" w14:textId="77777777" w:rsidR="000224F7" w:rsidRPr="00F410CA" w:rsidRDefault="000224F7" w:rsidP="000224F7">
      <w:pPr>
        <w:pStyle w:val="Ttulo3"/>
        <w:rPr>
          <w:rFonts w:ascii="Arial" w:hAnsi="Arial" w:cs="Arial"/>
          <w:color w:val="4472C4" w:themeColor="accent1"/>
          <w:sz w:val="24"/>
          <w:szCs w:val="24"/>
        </w:rPr>
      </w:pPr>
      <w:bookmarkStart w:id="377" w:name="_Toc176099835"/>
      <w:r w:rsidRPr="00F410CA">
        <w:rPr>
          <w:rStyle w:val="Textoennegrita"/>
          <w:rFonts w:ascii="Arial" w:hAnsi="Arial" w:cs="Arial"/>
          <w:b/>
          <w:bCs/>
          <w:color w:val="4472C4" w:themeColor="accent1"/>
          <w:sz w:val="24"/>
          <w:szCs w:val="24"/>
        </w:rPr>
        <w:t>4. Ley Modelo de la UNCITRAL sobre Arbitraje Comercial Internacional (1985)</w:t>
      </w:r>
      <w:bookmarkEnd w:id="377"/>
    </w:p>
    <w:p w14:paraId="567331F5"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r w:rsidRPr="00F410CA">
        <w:rPr>
          <w:rFonts w:ascii="Arial" w:hAnsi="Arial" w:cs="Arial"/>
          <w:color w:val="4472C4" w:themeColor="accent1"/>
        </w:rPr>
        <w:br/>
        <w:t>No es un tratado, pero Perú ha adoptado una legislación nacional que se basa en la Ley Modelo de la UNCITRAL para armonizar su normativa de arbitraje con estándares internacionales.</w:t>
      </w:r>
    </w:p>
    <w:p w14:paraId="1C50742D"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lastRenderedPageBreak/>
        <w:t>Ratificación:</w:t>
      </w:r>
      <w:r w:rsidRPr="00F410CA">
        <w:rPr>
          <w:rFonts w:ascii="Arial" w:hAnsi="Arial" w:cs="Arial"/>
          <w:color w:val="4472C4" w:themeColor="accent1"/>
        </w:rPr>
        <w:br/>
        <w:t>Perú ha alineado su legislación nacional con las directrices de la Ley Modelo de la UNCITRAL.</w:t>
      </w:r>
    </w:p>
    <w:p w14:paraId="5585929A" w14:textId="77777777" w:rsidR="000224F7" w:rsidRPr="00F410CA" w:rsidRDefault="000224F7" w:rsidP="000224F7">
      <w:pPr>
        <w:pStyle w:val="Ttulo3"/>
        <w:rPr>
          <w:rFonts w:ascii="Arial" w:hAnsi="Arial" w:cs="Arial"/>
          <w:color w:val="4472C4" w:themeColor="accent1"/>
          <w:sz w:val="24"/>
          <w:szCs w:val="24"/>
        </w:rPr>
      </w:pPr>
      <w:bookmarkStart w:id="378" w:name="_Toc176099836"/>
      <w:r w:rsidRPr="00F410CA">
        <w:rPr>
          <w:rStyle w:val="Textoennegrita"/>
          <w:rFonts w:ascii="Arial" w:hAnsi="Arial" w:cs="Arial"/>
          <w:b/>
          <w:bCs/>
          <w:color w:val="4472C4" w:themeColor="accent1"/>
          <w:sz w:val="24"/>
          <w:szCs w:val="24"/>
        </w:rPr>
        <w:t>5. Tratados Bilaterales de Inversión (</w:t>
      </w:r>
      <w:proofErr w:type="spellStart"/>
      <w:r w:rsidRPr="00F410CA">
        <w:rPr>
          <w:rStyle w:val="Textoennegrita"/>
          <w:rFonts w:ascii="Arial" w:hAnsi="Arial" w:cs="Arial"/>
          <w:b/>
          <w:bCs/>
          <w:color w:val="4472C4" w:themeColor="accent1"/>
          <w:sz w:val="24"/>
          <w:szCs w:val="24"/>
        </w:rPr>
        <w:t>BITs</w:t>
      </w:r>
      <w:proofErr w:type="spellEnd"/>
      <w:r w:rsidRPr="00F410CA">
        <w:rPr>
          <w:rStyle w:val="Textoennegrita"/>
          <w:rFonts w:ascii="Arial" w:hAnsi="Arial" w:cs="Arial"/>
          <w:b/>
          <w:bCs/>
          <w:color w:val="4472C4" w:themeColor="accent1"/>
          <w:sz w:val="24"/>
          <w:szCs w:val="24"/>
        </w:rPr>
        <w:t>)</w:t>
      </w:r>
      <w:bookmarkEnd w:id="378"/>
    </w:p>
    <w:p w14:paraId="0055F6E4"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r w:rsidRPr="00F410CA">
        <w:rPr>
          <w:rFonts w:ascii="Arial" w:hAnsi="Arial" w:cs="Arial"/>
          <w:color w:val="4472C4" w:themeColor="accent1"/>
        </w:rPr>
        <w:br/>
        <w:t>Perú ha firmado numerosos tratados bilaterales de inversión que incluyen cláusulas de arbitraje para resolver disputas entre inversores extranjeros y el Estado peruano.</w:t>
      </w:r>
    </w:p>
    <w:p w14:paraId="7CED2D3D"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Ratificación:</w:t>
      </w:r>
      <w:r w:rsidRPr="00F410CA">
        <w:rPr>
          <w:rFonts w:ascii="Arial" w:hAnsi="Arial" w:cs="Arial"/>
          <w:color w:val="4472C4" w:themeColor="accent1"/>
        </w:rPr>
        <w:br/>
        <w:t xml:space="preserve">Perú ha ratificado varios </w:t>
      </w:r>
      <w:proofErr w:type="spellStart"/>
      <w:r w:rsidRPr="00F410CA">
        <w:rPr>
          <w:rFonts w:ascii="Arial" w:hAnsi="Arial" w:cs="Arial"/>
          <w:color w:val="4472C4" w:themeColor="accent1"/>
        </w:rPr>
        <w:t>BITs</w:t>
      </w:r>
      <w:proofErr w:type="spellEnd"/>
      <w:r w:rsidRPr="00F410CA">
        <w:rPr>
          <w:rFonts w:ascii="Arial" w:hAnsi="Arial" w:cs="Arial"/>
          <w:color w:val="4472C4" w:themeColor="accent1"/>
        </w:rPr>
        <w:t xml:space="preserve"> que incorporan mecanismos de arbitraje, como los acuerdos con Estados Unidos, España y varios otros países.</w:t>
      </w:r>
    </w:p>
    <w:p w14:paraId="31ED8801" w14:textId="77777777" w:rsidR="000224F7" w:rsidRPr="00F410CA" w:rsidRDefault="000224F7" w:rsidP="000224F7">
      <w:pPr>
        <w:pStyle w:val="Ttulo3"/>
        <w:rPr>
          <w:rFonts w:ascii="Arial" w:hAnsi="Arial" w:cs="Arial"/>
          <w:color w:val="4472C4" w:themeColor="accent1"/>
          <w:sz w:val="24"/>
          <w:szCs w:val="24"/>
        </w:rPr>
      </w:pPr>
      <w:bookmarkStart w:id="379" w:name="_Toc176099837"/>
      <w:r w:rsidRPr="00F410CA">
        <w:rPr>
          <w:rStyle w:val="Textoennegrita"/>
          <w:rFonts w:ascii="Arial" w:hAnsi="Arial" w:cs="Arial"/>
          <w:b/>
          <w:bCs/>
          <w:color w:val="4472C4" w:themeColor="accent1"/>
          <w:sz w:val="24"/>
          <w:szCs w:val="24"/>
        </w:rPr>
        <w:t>6. Tratado de Libre Comercio (TLC) con Cláusulas de Arbitraje</w:t>
      </w:r>
      <w:bookmarkEnd w:id="379"/>
    </w:p>
    <w:p w14:paraId="0087668F"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r w:rsidRPr="00F410CA">
        <w:rPr>
          <w:rFonts w:ascii="Arial" w:hAnsi="Arial" w:cs="Arial"/>
          <w:color w:val="4472C4" w:themeColor="accent1"/>
        </w:rPr>
        <w:br/>
        <w:t>Los tratados de libre comercio que Perú ha firmado a menudo incluyen disposiciones sobre arbitraje para resolver disputas comerciales.</w:t>
      </w:r>
    </w:p>
    <w:p w14:paraId="65762768"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Ratificación:</w:t>
      </w:r>
      <w:r w:rsidRPr="00F410CA">
        <w:rPr>
          <w:rFonts w:ascii="Arial" w:hAnsi="Arial" w:cs="Arial"/>
          <w:color w:val="4472C4" w:themeColor="accent1"/>
        </w:rPr>
        <w:br/>
        <w:t xml:space="preserve">Perú ha ratificado </w:t>
      </w:r>
      <w:proofErr w:type="spellStart"/>
      <w:r w:rsidRPr="00F410CA">
        <w:rPr>
          <w:rFonts w:ascii="Arial" w:hAnsi="Arial" w:cs="Arial"/>
          <w:color w:val="4472C4" w:themeColor="accent1"/>
        </w:rPr>
        <w:t>TLCs</w:t>
      </w:r>
      <w:proofErr w:type="spellEnd"/>
      <w:r w:rsidRPr="00F410CA">
        <w:rPr>
          <w:rFonts w:ascii="Arial" w:hAnsi="Arial" w:cs="Arial"/>
          <w:color w:val="4472C4" w:themeColor="accent1"/>
        </w:rPr>
        <w:t xml:space="preserve"> con varios países y bloques comerciales, que incluyen disposiciones de arbitraje para resolver conflictos comerciales.</w:t>
      </w:r>
    </w:p>
    <w:p w14:paraId="00D2A81D" w14:textId="77777777" w:rsidR="000224F7" w:rsidRPr="00F410CA" w:rsidRDefault="000224F7" w:rsidP="000224F7">
      <w:pPr>
        <w:pStyle w:val="Ttulo3"/>
        <w:rPr>
          <w:rFonts w:ascii="Arial" w:hAnsi="Arial" w:cs="Arial"/>
          <w:color w:val="4472C4" w:themeColor="accent1"/>
          <w:sz w:val="24"/>
          <w:szCs w:val="24"/>
        </w:rPr>
      </w:pPr>
      <w:bookmarkStart w:id="380" w:name="_Toc176099838"/>
      <w:r w:rsidRPr="00F410CA">
        <w:rPr>
          <w:rStyle w:val="Textoennegrita"/>
          <w:rFonts w:ascii="Arial" w:hAnsi="Arial" w:cs="Arial"/>
          <w:b/>
          <w:bCs/>
          <w:color w:val="4472C4" w:themeColor="accent1"/>
          <w:sz w:val="24"/>
          <w:szCs w:val="24"/>
        </w:rPr>
        <w:t>7. Convención de la Haya sobre la Ley Aplicable a los Contratos de Compraventa Internacional de Mercaderías (1986)</w:t>
      </w:r>
      <w:bookmarkEnd w:id="380"/>
    </w:p>
    <w:p w14:paraId="2C880B9F"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r w:rsidRPr="00F410CA">
        <w:rPr>
          <w:rFonts w:ascii="Arial" w:hAnsi="Arial" w:cs="Arial"/>
          <w:color w:val="4472C4" w:themeColor="accent1"/>
        </w:rPr>
        <w:br/>
        <w:t>Este tratado regula la ley aplicable a los contratos de compraventa internacional de mercancías.</w:t>
      </w:r>
    </w:p>
    <w:p w14:paraId="7A32973E"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Ratificación:</w:t>
      </w:r>
      <w:r w:rsidRPr="00F410CA">
        <w:rPr>
          <w:rFonts w:ascii="Arial" w:hAnsi="Arial" w:cs="Arial"/>
          <w:color w:val="4472C4" w:themeColor="accent1"/>
        </w:rPr>
        <w:br/>
        <w:t>Perú es parte de este tratado, lo que influye en el arbitraje relacionado con contratos de compraventa internacional.</w:t>
      </w:r>
    </w:p>
    <w:p w14:paraId="01E131FB" w14:textId="77777777" w:rsidR="000224F7" w:rsidRPr="00F410CA" w:rsidRDefault="000224F7" w:rsidP="000224F7">
      <w:pPr>
        <w:pStyle w:val="Ttulo3"/>
        <w:rPr>
          <w:rFonts w:ascii="Arial" w:hAnsi="Arial" w:cs="Arial"/>
          <w:color w:val="4472C4" w:themeColor="accent1"/>
          <w:sz w:val="24"/>
          <w:szCs w:val="24"/>
        </w:rPr>
      </w:pPr>
      <w:bookmarkStart w:id="381" w:name="_Toc176099839"/>
      <w:r w:rsidRPr="00F410CA">
        <w:rPr>
          <w:rStyle w:val="Textoennegrita"/>
          <w:rFonts w:ascii="Arial" w:hAnsi="Arial" w:cs="Arial"/>
          <w:b/>
          <w:bCs/>
          <w:color w:val="4472C4" w:themeColor="accent1"/>
          <w:sz w:val="24"/>
          <w:szCs w:val="24"/>
        </w:rPr>
        <w:t>8. Convención de las Naciones Unidas sobre la Compraventa Internacional de Mercaderías (1980)</w:t>
      </w:r>
      <w:bookmarkEnd w:id="381"/>
    </w:p>
    <w:p w14:paraId="37471D36"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r w:rsidRPr="00F410CA">
        <w:rPr>
          <w:rFonts w:ascii="Arial" w:hAnsi="Arial" w:cs="Arial"/>
          <w:color w:val="4472C4" w:themeColor="accent1"/>
        </w:rPr>
        <w:br/>
        <w:t>Conocida como la Convención de Viena, regula la compraventa internacional de mercaderías y tiene implicaciones para el arbitraje en disputas sobre contratos de compraventa.</w:t>
      </w:r>
    </w:p>
    <w:p w14:paraId="3E386ED8"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Ratificación:</w:t>
      </w:r>
      <w:r w:rsidRPr="00F410CA">
        <w:rPr>
          <w:rFonts w:ascii="Arial" w:hAnsi="Arial" w:cs="Arial"/>
          <w:color w:val="4472C4" w:themeColor="accent1"/>
        </w:rPr>
        <w:br/>
        <w:t>Perú ha ratificado esta convención, que es relevante para el arbitraje de disputas comerciales internacionales.</w:t>
      </w:r>
    </w:p>
    <w:p w14:paraId="1601373A" w14:textId="77777777" w:rsidR="000224F7" w:rsidRPr="00F410CA" w:rsidRDefault="000224F7" w:rsidP="000224F7">
      <w:pPr>
        <w:pStyle w:val="Ttulo3"/>
        <w:rPr>
          <w:rFonts w:ascii="Arial" w:hAnsi="Arial" w:cs="Arial"/>
          <w:color w:val="4472C4" w:themeColor="accent1"/>
          <w:sz w:val="24"/>
          <w:szCs w:val="24"/>
        </w:rPr>
      </w:pPr>
      <w:bookmarkStart w:id="382" w:name="_Toc176099840"/>
      <w:r w:rsidRPr="00F410CA">
        <w:rPr>
          <w:rStyle w:val="Textoennegrita"/>
          <w:rFonts w:ascii="Arial" w:hAnsi="Arial" w:cs="Arial"/>
          <w:b/>
          <w:bCs/>
          <w:color w:val="4472C4" w:themeColor="accent1"/>
          <w:sz w:val="24"/>
          <w:szCs w:val="24"/>
        </w:rPr>
        <w:t>Conclusión</w:t>
      </w:r>
      <w:bookmarkEnd w:id="382"/>
    </w:p>
    <w:p w14:paraId="47B06EFB"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lastRenderedPageBreak/>
        <w:t>Estos convenios y tratados ratificados por Perú proporcionan un marco sólido para el arbitraje internacional, facilitando la resolución de disputas comerciales y de inversión con base en normas y procedimientos reconocidos internacionalmente. La adhesión a estos convenios asegura que Perú esté alineado con las mejores prácticas globales en arbitraje.</w:t>
      </w:r>
    </w:p>
    <w:p w14:paraId="613BC63F" w14:textId="77777777" w:rsidR="00D27AB7" w:rsidRPr="00F410CA" w:rsidRDefault="00D27AB7" w:rsidP="000224F7">
      <w:pPr>
        <w:rPr>
          <w:rFonts w:ascii="Arial" w:hAnsi="Arial" w:cs="Arial"/>
          <w:color w:val="4472C4" w:themeColor="accent1"/>
          <w:sz w:val="24"/>
          <w:szCs w:val="24"/>
        </w:rPr>
      </w:pPr>
    </w:p>
    <w:p w14:paraId="17F72346" w14:textId="6D5B6CC1" w:rsidR="000224F7" w:rsidRPr="00F410CA" w:rsidRDefault="00D27AB7" w:rsidP="00613C77">
      <w:pPr>
        <w:pStyle w:val="Ttulo1"/>
        <w:jc w:val="center"/>
        <w:rPr>
          <w:rFonts w:ascii="Arial" w:hAnsi="Arial" w:cs="Arial"/>
          <w:b/>
          <w:bCs/>
          <w:color w:val="4472C4" w:themeColor="accent1"/>
          <w:sz w:val="24"/>
          <w:szCs w:val="24"/>
        </w:rPr>
      </w:pPr>
      <w:bookmarkStart w:id="383" w:name="_Toc176099841"/>
      <w:r w:rsidRPr="00F410CA">
        <w:rPr>
          <w:rFonts w:ascii="Arial" w:hAnsi="Arial" w:cs="Arial"/>
          <w:b/>
          <w:bCs/>
          <w:color w:val="4472C4" w:themeColor="accent1"/>
          <w:sz w:val="24"/>
          <w:szCs w:val="24"/>
          <w:u w:val="single"/>
        </w:rPr>
        <w:t>Capítulo</w:t>
      </w:r>
      <w:r w:rsidR="00613C77" w:rsidRPr="00F410CA">
        <w:rPr>
          <w:rFonts w:ascii="Arial" w:hAnsi="Arial" w:cs="Arial"/>
          <w:b/>
          <w:bCs/>
          <w:color w:val="4472C4" w:themeColor="accent1"/>
          <w:sz w:val="24"/>
          <w:szCs w:val="24"/>
          <w:u w:val="single"/>
        </w:rPr>
        <w:t xml:space="preserve">: </w:t>
      </w:r>
      <w:r w:rsidRPr="00F410CA">
        <w:rPr>
          <w:rFonts w:ascii="Arial" w:hAnsi="Arial" w:cs="Arial"/>
          <w:b/>
          <w:bCs/>
          <w:color w:val="4472C4" w:themeColor="accent1"/>
          <w:sz w:val="24"/>
          <w:szCs w:val="24"/>
        </w:rPr>
        <w:t>C</w:t>
      </w:r>
      <w:r w:rsidR="000224F7" w:rsidRPr="00F410CA">
        <w:rPr>
          <w:rFonts w:ascii="Arial" w:hAnsi="Arial" w:cs="Arial"/>
          <w:b/>
          <w:bCs/>
          <w:color w:val="4472C4" w:themeColor="accent1"/>
          <w:sz w:val="24"/>
          <w:szCs w:val="24"/>
        </w:rPr>
        <w:t>onvenios suscrito</w:t>
      </w:r>
      <w:r w:rsidRPr="00F410CA">
        <w:rPr>
          <w:rFonts w:ascii="Arial" w:hAnsi="Arial" w:cs="Arial"/>
          <w:b/>
          <w:bCs/>
          <w:color w:val="4472C4" w:themeColor="accent1"/>
          <w:sz w:val="24"/>
          <w:szCs w:val="24"/>
        </w:rPr>
        <w:t>s</w:t>
      </w:r>
      <w:r w:rsidR="000224F7" w:rsidRPr="00F410CA">
        <w:rPr>
          <w:rFonts w:ascii="Arial" w:hAnsi="Arial" w:cs="Arial"/>
          <w:b/>
          <w:bCs/>
          <w:color w:val="4472C4" w:themeColor="accent1"/>
          <w:sz w:val="24"/>
          <w:szCs w:val="24"/>
        </w:rPr>
        <w:t xml:space="preserve"> </w:t>
      </w:r>
      <w:r w:rsidRPr="00F410CA">
        <w:rPr>
          <w:rFonts w:ascii="Arial" w:hAnsi="Arial" w:cs="Arial"/>
          <w:b/>
          <w:bCs/>
          <w:color w:val="4472C4" w:themeColor="accent1"/>
          <w:sz w:val="24"/>
          <w:szCs w:val="24"/>
        </w:rPr>
        <w:t xml:space="preserve">por </w:t>
      </w:r>
      <w:r w:rsidR="000224F7" w:rsidRPr="00F410CA">
        <w:rPr>
          <w:rFonts w:ascii="Arial" w:hAnsi="Arial" w:cs="Arial"/>
          <w:b/>
          <w:bCs/>
          <w:color w:val="4472C4" w:themeColor="accent1"/>
          <w:sz w:val="24"/>
          <w:szCs w:val="24"/>
        </w:rPr>
        <w:t>Perú sobre comercio internacional</w:t>
      </w:r>
      <w:bookmarkEnd w:id="383"/>
    </w:p>
    <w:p w14:paraId="0141106B"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 xml:space="preserve">Perú ha suscrito una variedad de convenios internacionales que regulan y facilitan el comercio internacional. Estos convenios abarcan aspectos como la protección de inversiones, el comercio de mercancías, y la resolución de disputas. A </w:t>
      </w:r>
      <w:proofErr w:type="gramStart"/>
      <w:r w:rsidRPr="00F410CA">
        <w:rPr>
          <w:rFonts w:ascii="Arial" w:hAnsi="Arial" w:cs="Arial"/>
          <w:color w:val="4472C4" w:themeColor="accent1"/>
        </w:rPr>
        <w:t>continuación</w:t>
      </w:r>
      <w:proofErr w:type="gramEnd"/>
      <w:r w:rsidRPr="00F410CA">
        <w:rPr>
          <w:rFonts w:ascii="Arial" w:hAnsi="Arial" w:cs="Arial"/>
          <w:color w:val="4472C4" w:themeColor="accent1"/>
        </w:rPr>
        <w:t xml:space="preserve"> se enumeran los principales convenios y tratados internacionales sobre comercio internacional a los que Perú está suscrito:</w:t>
      </w:r>
    </w:p>
    <w:p w14:paraId="381F9C9B" w14:textId="77777777" w:rsidR="000224F7" w:rsidRPr="00F410CA" w:rsidRDefault="000224F7" w:rsidP="000224F7">
      <w:pPr>
        <w:pStyle w:val="Ttulo3"/>
        <w:rPr>
          <w:rFonts w:ascii="Arial" w:hAnsi="Arial" w:cs="Arial"/>
          <w:color w:val="4472C4" w:themeColor="accent1"/>
          <w:sz w:val="24"/>
          <w:szCs w:val="24"/>
        </w:rPr>
      </w:pPr>
      <w:bookmarkStart w:id="384" w:name="_Toc176099842"/>
      <w:r w:rsidRPr="00F410CA">
        <w:rPr>
          <w:rStyle w:val="Textoennegrita"/>
          <w:rFonts w:ascii="Arial" w:hAnsi="Arial" w:cs="Arial"/>
          <w:b/>
          <w:bCs/>
          <w:color w:val="4472C4" w:themeColor="accent1"/>
          <w:sz w:val="24"/>
          <w:szCs w:val="24"/>
        </w:rPr>
        <w:t>1. Convenio de Nueva York (1958)</w:t>
      </w:r>
      <w:bookmarkEnd w:id="384"/>
    </w:p>
    <w:p w14:paraId="2FC7C7F1"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r w:rsidRPr="00F410CA">
        <w:rPr>
          <w:rFonts w:ascii="Arial" w:hAnsi="Arial" w:cs="Arial"/>
          <w:color w:val="4472C4" w:themeColor="accent1"/>
        </w:rPr>
        <w:br/>
        <w:t>Tratado sobre el Reconocimiento y la Ejecución de Sentencias Arbitrales Extranjeras, que facilita la ejecución de laudos arbitrales internacionales en los países signatarios.</w:t>
      </w:r>
    </w:p>
    <w:p w14:paraId="1E4E417E"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Ratificación:</w:t>
      </w:r>
      <w:r w:rsidRPr="00F410CA">
        <w:rPr>
          <w:rFonts w:ascii="Arial" w:hAnsi="Arial" w:cs="Arial"/>
          <w:color w:val="4472C4" w:themeColor="accent1"/>
        </w:rPr>
        <w:br/>
        <w:t>Perú es parte de este convenio.</w:t>
      </w:r>
    </w:p>
    <w:p w14:paraId="3B33498D" w14:textId="77777777" w:rsidR="000224F7" w:rsidRPr="00F410CA" w:rsidRDefault="000224F7" w:rsidP="000224F7">
      <w:pPr>
        <w:pStyle w:val="Ttulo3"/>
        <w:rPr>
          <w:rFonts w:ascii="Arial" w:hAnsi="Arial" w:cs="Arial"/>
          <w:color w:val="4472C4" w:themeColor="accent1"/>
          <w:sz w:val="24"/>
          <w:szCs w:val="24"/>
        </w:rPr>
      </w:pPr>
      <w:bookmarkStart w:id="385" w:name="_Toc176099843"/>
      <w:r w:rsidRPr="00F410CA">
        <w:rPr>
          <w:rStyle w:val="Textoennegrita"/>
          <w:rFonts w:ascii="Arial" w:hAnsi="Arial" w:cs="Arial"/>
          <w:b/>
          <w:bCs/>
          <w:color w:val="4472C4" w:themeColor="accent1"/>
          <w:sz w:val="24"/>
          <w:szCs w:val="24"/>
        </w:rPr>
        <w:t>2. Convenio de Ginebra (1927)</w:t>
      </w:r>
      <w:bookmarkEnd w:id="385"/>
    </w:p>
    <w:p w14:paraId="39998AB4"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r w:rsidRPr="00F410CA">
        <w:rPr>
          <w:rFonts w:ascii="Arial" w:hAnsi="Arial" w:cs="Arial"/>
          <w:color w:val="4472C4" w:themeColor="accent1"/>
        </w:rPr>
        <w:br/>
        <w:t>Tratado sobre el Reconocimiento y la Ejecución de Sentencias Arbitrales Extranjeras. Fue un precursor de la Convención de Nueva York.</w:t>
      </w:r>
    </w:p>
    <w:p w14:paraId="526AE51F"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Ratificación:</w:t>
      </w:r>
      <w:r w:rsidRPr="00F410CA">
        <w:rPr>
          <w:rFonts w:ascii="Arial" w:hAnsi="Arial" w:cs="Arial"/>
          <w:color w:val="4472C4" w:themeColor="accent1"/>
        </w:rPr>
        <w:br/>
        <w:t>Aunque la Convención de Ginebra ha sido en gran medida reemplazada por la Convención de Nueva York, Perú también es parte de este tratado.</w:t>
      </w:r>
    </w:p>
    <w:p w14:paraId="69E4A5E9" w14:textId="77777777" w:rsidR="000224F7" w:rsidRPr="00F410CA" w:rsidRDefault="000224F7" w:rsidP="000224F7">
      <w:pPr>
        <w:pStyle w:val="Ttulo3"/>
        <w:rPr>
          <w:rFonts w:ascii="Arial" w:hAnsi="Arial" w:cs="Arial"/>
          <w:color w:val="4472C4" w:themeColor="accent1"/>
          <w:sz w:val="24"/>
          <w:szCs w:val="24"/>
        </w:rPr>
      </w:pPr>
      <w:bookmarkStart w:id="386" w:name="_Toc176099844"/>
      <w:r w:rsidRPr="00F410CA">
        <w:rPr>
          <w:rStyle w:val="Textoennegrita"/>
          <w:rFonts w:ascii="Arial" w:hAnsi="Arial" w:cs="Arial"/>
          <w:b/>
          <w:bCs/>
          <w:color w:val="4472C4" w:themeColor="accent1"/>
          <w:sz w:val="24"/>
          <w:szCs w:val="24"/>
        </w:rPr>
        <w:t>3. Acuerdo General sobre Aranceles Aduaneros y Comercio (GATT) (1947)</w:t>
      </w:r>
      <w:bookmarkEnd w:id="386"/>
    </w:p>
    <w:p w14:paraId="03BDB8B6"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r w:rsidRPr="00F410CA">
        <w:rPr>
          <w:rFonts w:ascii="Arial" w:hAnsi="Arial" w:cs="Arial"/>
          <w:color w:val="4472C4" w:themeColor="accent1"/>
        </w:rPr>
        <w:br/>
        <w:t>El GATT fue un acuerdo multilateral que regulaba el comercio internacional y buscaba reducir barreras comerciales.</w:t>
      </w:r>
    </w:p>
    <w:p w14:paraId="2063C229"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Ratificación:</w:t>
      </w:r>
      <w:r w:rsidRPr="00F410CA">
        <w:rPr>
          <w:rFonts w:ascii="Arial" w:hAnsi="Arial" w:cs="Arial"/>
          <w:color w:val="4472C4" w:themeColor="accent1"/>
        </w:rPr>
        <w:br/>
        <w:t>Perú fue signatario del GATT antes de la creación de la OMC.</w:t>
      </w:r>
    </w:p>
    <w:p w14:paraId="2E1C6088" w14:textId="77777777" w:rsidR="000224F7" w:rsidRPr="00F410CA" w:rsidRDefault="000224F7" w:rsidP="000224F7">
      <w:pPr>
        <w:pStyle w:val="Ttulo3"/>
        <w:rPr>
          <w:rFonts w:ascii="Arial" w:hAnsi="Arial" w:cs="Arial"/>
          <w:color w:val="4472C4" w:themeColor="accent1"/>
          <w:sz w:val="24"/>
          <w:szCs w:val="24"/>
        </w:rPr>
      </w:pPr>
      <w:bookmarkStart w:id="387" w:name="_Toc176099845"/>
      <w:r w:rsidRPr="00F410CA">
        <w:rPr>
          <w:rStyle w:val="Textoennegrita"/>
          <w:rFonts w:ascii="Arial" w:hAnsi="Arial" w:cs="Arial"/>
          <w:b/>
          <w:bCs/>
          <w:color w:val="4472C4" w:themeColor="accent1"/>
          <w:sz w:val="24"/>
          <w:szCs w:val="24"/>
        </w:rPr>
        <w:t>4. Organización Mundial del Comercio (OMC) (1995)</w:t>
      </w:r>
      <w:bookmarkEnd w:id="387"/>
    </w:p>
    <w:p w14:paraId="11B01FBE"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r w:rsidRPr="00F410CA">
        <w:rPr>
          <w:rFonts w:ascii="Arial" w:hAnsi="Arial" w:cs="Arial"/>
          <w:color w:val="4472C4" w:themeColor="accent1"/>
        </w:rPr>
        <w:br/>
        <w:t>La OMC reemplazó al GATT y establece reglas globales para el comercio entre países, promoviendo la liberalización del comercio y la resolución de disputas.</w:t>
      </w:r>
    </w:p>
    <w:p w14:paraId="2CBE89CD"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lastRenderedPageBreak/>
        <w:t>Ratificación:</w:t>
      </w:r>
      <w:r w:rsidRPr="00F410CA">
        <w:rPr>
          <w:rFonts w:ascii="Arial" w:hAnsi="Arial" w:cs="Arial"/>
          <w:color w:val="4472C4" w:themeColor="accent1"/>
        </w:rPr>
        <w:br/>
        <w:t>Perú es miembro de la OMC.</w:t>
      </w:r>
    </w:p>
    <w:p w14:paraId="24B945C8" w14:textId="77777777" w:rsidR="000224F7" w:rsidRPr="00F410CA" w:rsidRDefault="000224F7" w:rsidP="000224F7">
      <w:pPr>
        <w:pStyle w:val="Ttulo3"/>
        <w:rPr>
          <w:rFonts w:ascii="Arial" w:hAnsi="Arial" w:cs="Arial"/>
          <w:color w:val="4472C4" w:themeColor="accent1"/>
          <w:sz w:val="24"/>
          <w:szCs w:val="24"/>
        </w:rPr>
      </w:pPr>
      <w:bookmarkStart w:id="388" w:name="_Toc176099846"/>
      <w:r w:rsidRPr="00F410CA">
        <w:rPr>
          <w:rStyle w:val="Textoennegrita"/>
          <w:rFonts w:ascii="Arial" w:hAnsi="Arial" w:cs="Arial"/>
          <w:b/>
          <w:bCs/>
          <w:color w:val="4472C4" w:themeColor="accent1"/>
          <w:sz w:val="24"/>
          <w:szCs w:val="24"/>
        </w:rPr>
        <w:t>5. Tratado de Libre Comercio (TLC) con Estados Unidos (2006)</w:t>
      </w:r>
      <w:bookmarkEnd w:id="388"/>
    </w:p>
    <w:p w14:paraId="72B6C7FE"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r w:rsidRPr="00F410CA">
        <w:rPr>
          <w:rFonts w:ascii="Arial" w:hAnsi="Arial" w:cs="Arial"/>
          <w:color w:val="4472C4" w:themeColor="accent1"/>
        </w:rPr>
        <w:br/>
        <w:t>Un acuerdo bilateral que facilita el comercio y la inversión entre Perú y Estados Unidos, reduciendo aranceles y promoviendo la cooperación económica.</w:t>
      </w:r>
    </w:p>
    <w:p w14:paraId="69236045"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Ratificación:</w:t>
      </w:r>
      <w:r w:rsidRPr="00F410CA">
        <w:rPr>
          <w:rFonts w:ascii="Arial" w:hAnsi="Arial" w:cs="Arial"/>
          <w:color w:val="4472C4" w:themeColor="accent1"/>
        </w:rPr>
        <w:br/>
        <w:t>Perú ha ratificado este TLC.</w:t>
      </w:r>
    </w:p>
    <w:p w14:paraId="0D3120CB" w14:textId="77777777" w:rsidR="000224F7" w:rsidRPr="00F410CA" w:rsidRDefault="000224F7" w:rsidP="000224F7">
      <w:pPr>
        <w:pStyle w:val="Ttulo3"/>
        <w:rPr>
          <w:rFonts w:ascii="Arial" w:hAnsi="Arial" w:cs="Arial"/>
          <w:color w:val="4472C4" w:themeColor="accent1"/>
          <w:sz w:val="24"/>
          <w:szCs w:val="24"/>
        </w:rPr>
      </w:pPr>
      <w:bookmarkStart w:id="389" w:name="_Toc176099847"/>
      <w:r w:rsidRPr="00F410CA">
        <w:rPr>
          <w:rStyle w:val="Textoennegrita"/>
          <w:rFonts w:ascii="Arial" w:hAnsi="Arial" w:cs="Arial"/>
          <w:b/>
          <w:bCs/>
          <w:color w:val="4472C4" w:themeColor="accent1"/>
          <w:sz w:val="24"/>
          <w:szCs w:val="24"/>
        </w:rPr>
        <w:t>6. Tratado de Libre Comercio (TLC) con la Unión Europea (2012)</w:t>
      </w:r>
      <w:bookmarkEnd w:id="389"/>
    </w:p>
    <w:p w14:paraId="30C3CA8A"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r w:rsidRPr="00F410CA">
        <w:rPr>
          <w:rFonts w:ascii="Arial" w:hAnsi="Arial" w:cs="Arial"/>
          <w:color w:val="4472C4" w:themeColor="accent1"/>
        </w:rPr>
        <w:br/>
        <w:t>Acuerdo que facilita el acceso de productos peruanos al mercado europeo y promueve la cooperación en áreas como comercio y desarrollo sostenible.</w:t>
      </w:r>
    </w:p>
    <w:p w14:paraId="623DCBD9"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Ratificación:</w:t>
      </w:r>
      <w:r w:rsidRPr="00F410CA">
        <w:rPr>
          <w:rFonts w:ascii="Arial" w:hAnsi="Arial" w:cs="Arial"/>
          <w:color w:val="4472C4" w:themeColor="accent1"/>
        </w:rPr>
        <w:br/>
        <w:t>Perú ha ratificado este TLC.</w:t>
      </w:r>
    </w:p>
    <w:p w14:paraId="77C23B1D" w14:textId="77777777" w:rsidR="000224F7" w:rsidRPr="00F410CA" w:rsidRDefault="000224F7" w:rsidP="000224F7">
      <w:pPr>
        <w:pStyle w:val="Ttulo3"/>
        <w:rPr>
          <w:rFonts w:ascii="Arial" w:hAnsi="Arial" w:cs="Arial"/>
          <w:color w:val="4472C4" w:themeColor="accent1"/>
          <w:sz w:val="24"/>
          <w:szCs w:val="24"/>
        </w:rPr>
      </w:pPr>
      <w:bookmarkStart w:id="390" w:name="_Toc176099848"/>
      <w:r w:rsidRPr="00F410CA">
        <w:rPr>
          <w:rStyle w:val="Textoennegrita"/>
          <w:rFonts w:ascii="Arial" w:hAnsi="Arial" w:cs="Arial"/>
          <w:b/>
          <w:bCs/>
          <w:color w:val="4472C4" w:themeColor="accent1"/>
          <w:sz w:val="24"/>
          <w:szCs w:val="24"/>
        </w:rPr>
        <w:t>7. Tratado de Libre Comercio (TLC) con China (2010)</w:t>
      </w:r>
      <w:bookmarkEnd w:id="390"/>
    </w:p>
    <w:p w14:paraId="7162CE54"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r w:rsidRPr="00F410CA">
        <w:rPr>
          <w:rFonts w:ascii="Arial" w:hAnsi="Arial" w:cs="Arial"/>
          <w:color w:val="4472C4" w:themeColor="accent1"/>
        </w:rPr>
        <w:br/>
        <w:t>Acuerdo que promueve el comercio y la inversión entre Perú y China, facilitando el acceso a los mercados y reduciendo barreras comerciales.</w:t>
      </w:r>
    </w:p>
    <w:p w14:paraId="76926406"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Ratificación:</w:t>
      </w:r>
      <w:r w:rsidRPr="00F410CA">
        <w:rPr>
          <w:rFonts w:ascii="Arial" w:hAnsi="Arial" w:cs="Arial"/>
          <w:color w:val="4472C4" w:themeColor="accent1"/>
        </w:rPr>
        <w:br/>
        <w:t>Perú ha ratificado este TLC.</w:t>
      </w:r>
    </w:p>
    <w:p w14:paraId="69142F97" w14:textId="77777777" w:rsidR="000224F7" w:rsidRPr="00F410CA" w:rsidRDefault="000224F7" w:rsidP="000224F7">
      <w:pPr>
        <w:pStyle w:val="Ttulo3"/>
        <w:rPr>
          <w:rFonts w:ascii="Arial" w:hAnsi="Arial" w:cs="Arial"/>
          <w:color w:val="4472C4" w:themeColor="accent1"/>
          <w:sz w:val="24"/>
          <w:szCs w:val="24"/>
        </w:rPr>
      </w:pPr>
      <w:bookmarkStart w:id="391" w:name="_Toc176099849"/>
      <w:r w:rsidRPr="00F410CA">
        <w:rPr>
          <w:rStyle w:val="Textoennegrita"/>
          <w:rFonts w:ascii="Arial" w:hAnsi="Arial" w:cs="Arial"/>
          <w:b/>
          <w:bCs/>
          <w:color w:val="4472C4" w:themeColor="accent1"/>
          <w:sz w:val="24"/>
          <w:szCs w:val="24"/>
        </w:rPr>
        <w:t>8. Tratado de Libre Comercio (TLC) con Canadá (2008)</w:t>
      </w:r>
      <w:bookmarkEnd w:id="391"/>
    </w:p>
    <w:p w14:paraId="4672A5F9"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r w:rsidRPr="00F410CA">
        <w:rPr>
          <w:rFonts w:ascii="Arial" w:hAnsi="Arial" w:cs="Arial"/>
          <w:color w:val="4472C4" w:themeColor="accent1"/>
        </w:rPr>
        <w:br/>
        <w:t>Acuerdo que busca promover el comercio y la inversión entre Perú y Canadá mediante la reducción de barreras comerciales.</w:t>
      </w:r>
    </w:p>
    <w:p w14:paraId="37560D6F"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Ratificación:</w:t>
      </w:r>
      <w:r w:rsidRPr="00F410CA">
        <w:rPr>
          <w:rFonts w:ascii="Arial" w:hAnsi="Arial" w:cs="Arial"/>
          <w:color w:val="4472C4" w:themeColor="accent1"/>
        </w:rPr>
        <w:br/>
        <w:t>Perú ha ratificado este TLC.</w:t>
      </w:r>
    </w:p>
    <w:p w14:paraId="7B4E3C34" w14:textId="77777777" w:rsidR="000224F7" w:rsidRPr="00F410CA" w:rsidRDefault="000224F7" w:rsidP="000224F7">
      <w:pPr>
        <w:pStyle w:val="Ttulo3"/>
        <w:rPr>
          <w:rFonts w:ascii="Arial" w:hAnsi="Arial" w:cs="Arial"/>
          <w:color w:val="4472C4" w:themeColor="accent1"/>
          <w:sz w:val="24"/>
          <w:szCs w:val="24"/>
        </w:rPr>
      </w:pPr>
      <w:bookmarkStart w:id="392" w:name="_Toc176099850"/>
      <w:r w:rsidRPr="00F410CA">
        <w:rPr>
          <w:rStyle w:val="Textoennegrita"/>
          <w:rFonts w:ascii="Arial" w:hAnsi="Arial" w:cs="Arial"/>
          <w:b/>
          <w:bCs/>
          <w:color w:val="4472C4" w:themeColor="accent1"/>
          <w:sz w:val="24"/>
          <w:szCs w:val="24"/>
        </w:rPr>
        <w:t>9. Tratado de Libre Comercio (TLC) con Japón (2011)</w:t>
      </w:r>
      <w:bookmarkEnd w:id="392"/>
    </w:p>
    <w:p w14:paraId="036891C7"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r w:rsidRPr="00F410CA">
        <w:rPr>
          <w:rFonts w:ascii="Arial" w:hAnsi="Arial" w:cs="Arial"/>
          <w:color w:val="4472C4" w:themeColor="accent1"/>
        </w:rPr>
        <w:br/>
        <w:t>Acuerdo que facilita el acceso de productos peruanos al mercado japonés y promueve la inversión bilateral.</w:t>
      </w:r>
    </w:p>
    <w:p w14:paraId="5DAD2E92"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Ratificación:</w:t>
      </w:r>
      <w:r w:rsidRPr="00F410CA">
        <w:rPr>
          <w:rFonts w:ascii="Arial" w:hAnsi="Arial" w:cs="Arial"/>
          <w:color w:val="4472C4" w:themeColor="accent1"/>
        </w:rPr>
        <w:br/>
        <w:t>Perú ha ratificado este TLC.</w:t>
      </w:r>
    </w:p>
    <w:p w14:paraId="57E0887B" w14:textId="77777777" w:rsidR="000224F7" w:rsidRPr="00F410CA" w:rsidRDefault="000224F7" w:rsidP="000224F7">
      <w:pPr>
        <w:pStyle w:val="Ttulo3"/>
        <w:rPr>
          <w:rFonts w:ascii="Arial" w:hAnsi="Arial" w:cs="Arial"/>
          <w:color w:val="4472C4" w:themeColor="accent1"/>
          <w:sz w:val="24"/>
          <w:szCs w:val="24"/>
        </w:rPr>
      </w:pPr>
      <w:bookmarkStart w:id="393" w:name="_Toc176099851"/>
      <w:r w:rsidRPr="00F410CA">
        <w:rPr>
          <w:rStyle w:val="Textoennegrita"/>
          <w:rFonts w:ascii="Arial" w:hAnsi="Arial" w:cs="Arial"/>
          <w:b/>
          <w:bCs/>
          <w:color w:val="4472C4" w:themeColor="accent1"/>
          <w:sz w:val="24"/>
          <w:szCs w:val="24"/>
        </w:rPr>
        <w:t>10. Tratado de Libre Comercio (TLC) con Australia (2018)</w:t>
      </w:r>
      <w:bookmarkEnd w:id="393"/>
    </w:p>
    <w:p w14:paraId="5BE0B0AC"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lastRenderedPageBreak/>
        <w:t>Descripción:</w:t>
      </w:r>
      <w:r w:rsidRPr="00F410CA">
        <w:rPr>
          <w:rFonts w:ascii="Arial" w:hAnsi="Arial" w:cs="Arial"/>
          <w:color w:val="4472C4" w:themeColor="accent1"/>
        </w:rPr>
        <w:br/>
        <w:t>Acuerdo que promueve el comercio y la inversión entre Perú y Australia, con énfasis en la reducción de barreras arancelarias y no arancelarias.</w:t>
      </w:r>
    </w:p>
    <w:p w14:paraId="55E69618"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Ratificación:</w:t>
      </w:r>
      <w:r w:rsidRPr="00F410CA">
        <w:rPr>
          <w:rFonts w:ascii="Arial" w:hAnsi="Arial" w:cs="Arial"/>
          <w:color w:val="4472C4" w:themeColor="accent1"/>
        </w:rPr>
        <w:br/>
        <w:t>Perú ha ratificado este TLC.</w:t>
      </w:r>
    </w:p>
    <w:p w14:paraId="0A18E7DF" w14:textId="77777777" w:rsidR="000224F7" w:rsidRPr="00F410CA" w:rsidRDefault="000224F7" w:rsidP="000224F7">
      <w:pPr>
        <w:pStyle w:val="Ttulo3"/>
        <w:rPr>
          <w:rFonts w:ascii="Arial" w:hAnsi="Arial" w:cs="Arial"/>
          <w:color w:val="4472C4" w:themeColor="accent1"/>
          <w:sz w:val="24"/>
          <w:szCs w:val="24"/>
        </w:rPr>
      </w:pPr>
      <w:bookmarkStart w:id="394" w:name="_Toc176099852"/>
      <w:r w:rsidRPr="00F410CA">
        <w:rPr>
          <w:rStyle w:val="Textoennegrita"/>
          <w:rFonts w:ascii="Arial" w:hAnsi="Arial" w:cs="Arial"/>
          <w:b/>
          <w:bCs/>
          <w:color w:val="4472C4" w:themeColor="accent1"/>
          <w:sz w:val="24"/>
          <w:szCs w:val="24"/>
        </w:rPr>
        <w:t>11. Acuerdo de Asociación Transpacífico (TPP) (2016)</w:t>
      </w:r>
      <w:bookmarkEnd w:id="394"/>
    </w:p>
    <w:p w14:paraId="7883FE9F"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r w:rsidRPr="00F410CA">
        <w:rPr>
          <w:rFonts w:ascii="Arial" w:hAnsi="Arial" w:cs="Arial"/>
          <w:color w:val="4472C4" w:themeColor="accent1"/>
        </w:rPr>
        <w:br/>
        <w:t>Acuerdo multilateral que busca mejorar el acceso a mercados y promover el comercio en la región Asia-Pacífico.</w:t>
      </w:r>
    </w:p>
    <w:p w14:paraId="7ACC04D5"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Ratificación:</w:t>
      </w:r>
      <w:r w:rsidRPr="00F410CA">
        <w:rPr>
          <w:rFonts w:ascii="Arial" w:hAnsi="Arial" w:cs="Arial"/>
          <w:color w:val="4472C4" w:themeColor="accent1"/>
        </w:rPr>
        <w:br/>
        <w:t>Perú es parte del TPP, que ha evolucionado al Acuerdo Integral y Progresista de Asociación Transpacífico (CPTPP).</w:t>
      </w:r>
    </w:p>
    <w:p w14:paraId="7FE24EF2" w14:textId="77777777" w:rsidR="000224F7" w:rsidRPr="00F410CA" w:rsidRDefault="000224F7" w:rsidP="000224F7">
      <w:pPr>
        <w:pStyle w:val="Ttulo3"/>
        <w:rPr>
          <w:rFonts w:ascii="Arial" w:hAnsi="Arial" w:cs="Arial"/>
          <w:color w:val="4472C4" w:themeColor="accent1"/>
          <w:sz w:val="24"/>
          <w:szCs w:val="24"/>
        </w:rPr>
      </w:pPr>
      <w:bookmarkStart w:id="395" w:name="_Toc176099853"/>
      <w:r w:rsidRPr="00F410CA">
        <w:rPr>
          <w:rStyle w:val="Textoennegrita"/>
          <w:rFonts w:ascii="Arial" w:hAnsi="Arial" w:cs="Arial"/>
          <w:b/>
          <w:bCs/>
          <w:color w:val="4472C4" w:themeColor="accent1"/>
          <w:sz w:val="24"/>
          <w:szCs w:val="24"/>
        </w:rPr>
        <w:t>12. Acuerdo Integral y Progresista de Asociación Transpacífico (CPTPP) (2018)</w:t>
      </w:r>
      <w:bookmarkEnd w:id="395"/>
    </w:p>
    <w:p w14:paraId="27FB8596"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r w:rsidRPr="00F410CA">
        <w:rPr>
          <w:rFonts w:ascii="Arial" w:hAnsi="Arial" w:cs="Arial"/>
          <w:color w:val="4472C4" w:themeColor="accent1"/>
        </w:rPr>
        <w:br/>
        <w:t>Versión revisada del TPP que incluye a países de la región Asia-Pacífico y aborda temas como comercio, inversión y cooperación económica.</w:t>
      </w:r>
    </w:p>
    <w:p w14:paraId="7740A614"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Ratificación:</w:t>
      </w:r>
      <w:r w:rsidRPr="00F410CA">
        <w:rPr>
          <w:rFonts w:ascii="Arial" w:hAnsi="Arial" w:cs="Arial"/>
          <w:color w:val="4472C4" w:themeColor="accent1"/>
        </w:rPr>
        <w:br/>
        <w:t>Perú es miembro del CPTPP.</w:t>
      </w:r>
    </w:p>
    <w:p w14:paraId="06303E43" w14:textId="77777777" w:rsidR="000224F7" w:rsidRPr="00F410CA" w:rsidRDefault="000224F7" w:rsidP="000224F7">
      <w:pPr>
        <w:pStyle w:val="Ttulo3"/>
        <w:rPr>
          <w:rFonts w:ascii="Arial" w:hAnsi="Arial" w:cs="Arial"/>
          <w:color w:val="4472C4" w:themeColor="accent1"/>
          <w:sz w:val="24"/>
          <w:szCs w:val="24"/>
        </w:rPr>
      </w:pPr>
      <w:bookmarkStart w:id="396" w:name="_Toc176099854"/>
      <w:r w:rsidRPr="00F410CA">
        <w:rPr>
          <w:rStyle w:val="Textoennegrita"/>
          <w:rFonts w:ascii="Arial" w:hAnsi="Arial" w:cs="Arial"/>
          <w:b/>
          <w:bCs/>
          <w:color w:val="4472C4" w:themeColor="accent1"/>
          <w:sz w:val="24"/>
          <w:szCs w:val="24"/>
        </w:rPr>
        <w:t>13. Acuerdo de Libre Comercio con México (2011)</w:t>
      </w:r>
      <w:bookmarkEnd w:id="396"/>
    </w:p>
    <w:p w14:paraId="03D14086"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r w:rsidRPr="00F410CA">
        <w:rPr>
          <w:rFonts w:ascii="Arial" w:hAnsi="Arial" w:cs="Arial"/>
          <w:color w:val="4472C4" w:themeColor="accent1"/>
        </w:rPr>
        <w:br/>
        <w:t>Tratado que facilita el comercio y la inversión entre Perú y México, eliminando barreras comerciales y promoviendo la cooperación económica.</w:t>
      </w:r>
    </w:p>
    <w:p w14:paraId="0DA5004B"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Ratificación:</w:t>
      </w:r>
      <w:r w:rsidRPr="00F410CA">
        <w:rPr>
          <w:rFonts w:ascii="Arial" w:hAnsi="Arial" w:cs="Arial"/>
          <w:color w:val="4472C4" w:themeColor="accent1"/>
        </w:rPr>
        <w:br/>
        <w:t>Perú ha ratificado este TLC.</w:t>
      </w:r>
    </w:p>
    <w:p w14:paraId="0E08E5C9" w14:textId="77777777" w:rsidR="000224F7" w:rsidRPr="00F410CA" w:rsidRDefault="000224F7" w:rsidP="000224F7">
      <w:pPr>
        <w:pStyle w:val="Ttulo3"/>
        <w:rPr>
          <w:rFonts w:ascii="Arial" w:hAnsi="Arial" w:cs="Arial"/>
          <w:color w:val="4472C4" w:themeColor="accent1"/>
          <w:sz w:val="24"/>
          <w:szCs w:val="24"/>
        </w:rPr>
      </w:pPr>
      <w:bookmarkStart w:id="397" w:name="_Toc176099855"/>
      <w:r w:rsidRPr="00F410CA">
        <w:rPr>
          <w:rStyle w:val="Textoennegrita"/>
          <w:rFonts w:ascii="Arial" w:hAnsi="Arial" w:cs="Arial"/>
          <w:b/>
          <w:bCs/>
          <w:color w:val="4472C4" w:themeColor="accent1"/>
          <w:sz w:val="24"/>
          <w:szCs w:val="24"/>
        </w:rPr>
        <w:t>14. Acuerdo sobre Facilidades de Comercio (</w:t>
      </w:r>
      <w:proofErr w:type="spellStart"/>
      <w:r w:rsidRPr="00F410CA">
        <w:rPr>
          <w:rStyle w:val="Textoennegrita"/>
          <w:rFonts w:ascii="Arial" w:hAnsi="Arial" w:cs="Arial"/>
          <w:b/>
          <w:bCs/>
          <w:color w:val="4472C4" w:themeColor="accent1"/>
          <w:sz w:val="24"/>
          <w:szCs w:val="24"/>
        </w:rPr>
        <w:t>Trade</w:t>
      </w:r>
      <w:proofErr w:type="spellEnd"/>
      <w:r w:rsidRPr="00F410CA">
        <w:rPr>
          <w:rStyle w:val="Textoennegrita"/>
          <w:rFonts w:ascii="Arial" w:hAnsi="Arial" w:cs="Arial"/>
          <w:b/>
          <w:bCs/>
          <w:color w:val="4472C4" w:themeColor="accent1"/>
          <w:sz w:val="24"/>
          <w:szCs w:val="24"/>
        </w:rPr>
        <w:t xml:space="preserve"> </w:t>
      </w:r>
      <w:proofErr w:type="spellStart"/>
      <w:r w:rsidRPr="00F410CA">
        <w:rPr>
          <w:rStyle w:val="Textoennegrita"/>
          <w:rFonts w:ascii="Arial" w:hAnsi="Arial" w:cs="Arial"/>
          <w:b/>
          <w:bCs/>
          <w:color w:val="4472C4" w:themeColor="accent1"/>
          <w:sz w:val="24"/>
          <w:szCs w:val="24"/>
        </w:rPr>
        <w:t>Facilitation</w:t>
      </w:r>
      <w:proofErr w:type="spellEnd"/>
      <w:r w:rsidRPr="00F410CA">
        <w:rPr>
          <w:rStyle w:val="Textoennegrita"/>
          <w:rFonts w:ascii="Arial" w:hAnsi="Arial" w:cs="Arial"/>
          <w:b/>
          <w:bCs/>
          <w:color w:val="4472C4" w:themeColor="accent1"/>
          <w:sz w:val="24"/>
          <w:szCs w:val="24"/>
        </w:rPr>
        <w:t xml:space="preserve"> </w:t>
      </w:r>
      <w:proofErr w:type="spellStart"/>
      <w:r w:rsidRPr="00F410CA">
        <w:rPr>
          <w:rStyle w:val="Textoennegrita"/>
          <w:rFonts w:ascii="Arial" w:hAnsi="Arial" w:cs="Arial"/>
          <w:b/>
          <w:bCs/>
          <w:color w:val="4472C4" w:themeColor="accent1"/>
          <w:sz w:val="24"/>
          <w:szCs w:val="24"/>
        </w:rPr>
        <w:t>Agreement</w:t>
      </w:r>
      <w:proofErr w:type="spellEnd"/>
      <w:r w:rsidRPr="00F410CA">
        <w:rPr>
          <w:rStyle w:val="Textoennegrita"/>
          <w:rFonts w:ascii="Arial" w:hAnsi="Arial" w:cs="Arial"/>
          <w:b/>
          <w:bCs/>
          <w:color w:val="4472C4" w:themeColor="accent1"/>
          <w:sz w:val="24"/>
          <w:szCs w:val="24"/>
        </w:rPr>
        <w:t xml:space="preserve"> - TFA) (2021)</w:t>
      </w:r>
      <w:bookmarkEnd w:id="397"/>
    </w:p>
    <w:p w14:paraId="06640DC4"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r w:rsidRPr="00F410CA">
        <w:rPr>
          <w:rFonts w:ascii="Arial" w:hAnsi="Arial" w:cs="Arial"/>
          <w:color w:val="4472C4" w:themeColor="accent1"/>
        </w:rPr>
        <w:br/>
        <w:t>Acuerdo de la OMC que busca simplificar y estandarizar los procedimientos aduaneros para facilitar el comercio internacional.</w:t>
      </w:r>
    </w:p>
    <w:p w14:paraId="4770BF17"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Ratificación:</w:t>
      </w:r>
      <w:r w:rsidRPr="00F410CA">
        <w:rPr>
          <w:rFonts w:ascii="Arial" w:hAnsi="Arial" w:cs="Arial"/>
          <w:color w:val="4472C4" w:themeColor="accent1"/>
        </w:rPr>
        <w:br/>
        <w:t>Perú es parte de este acuerdo.</w:t>
      </w:r>
    </w:p>
    <w:p w14:paraId="4B5FB99C" w14:textId="77777777" w:rsidR="000224F7" w:rsidRPr="00F410CA" w:rsidRDefault="000224F7" w:rsidP="000224F7">
      <w:pPr>
        <w:pStyle w:val="Ttulo3"/>
        <w:rPr>
          <w:rFonts w:ascii="Arial" w:hAnsi="Arial" w:cs="Arial"/>
          <w:color w:val="4472C4" w:themeColor="accent1"/>
          <w:sz w:val="24"/>
          <w:szCs w:val="24"/>
        </w:rPr>
      </w:pPr>
      <w:bookmarkStart w:id="398" w:name="_Toc176099856"/>
      <w:r w:rsidRPr="00F410CA">
        <w:rPr>
          <w:rStyle w:val="Textoennegrita"/>
          <w:rFonts w:ascii="Arial" w:hAnsi="Arial" w:cs="Arial"/>
          <w:b/>
          <w:bCs/>
          <w:color w:val="4472C4" w:themeColor="accent1"/>
          <w:sz w:val="24"/>
          <w:szCs w:val="24"/>
        </w:rPr>
        <w:t>Conclusión</w:t>
      </w:r>
      <w:bookmarkEnd w:id="398"/>
    </w:p>
    <w:p w14:paraId="326070DC"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 xml:space="preserve">Estos convenios y tratados reflejan el compromiso de Perú con la apertura y la facilitación del comercio internacional, promoviendo el acceso a mercados, la </w:t>
      </w:r>
      <w:r w:rsidRPr="00F410CA">
        <w:rPr>
          <w:rFonts w:ascii="Arial" w:hAnsi="Arial" w:cs="Arial"/>
          <w:color w:val="4472C4" w:themeColor="accent1"/>
        </w:rPr>
        <w:lastRenderedPageBreak/>
        <w:t>reducción de barreras comerciales y la cooperación económica con diversos socios globales.</w:t>
      </w:r>
    </w:p>
    <w:p w14:paraId="50E23ADC" w14:textId="77777777" w:rsidR="00D27AB7" w:rsidRPr="00F410CA" w:rsidRDefault="00D27AB7" w:rsidP="000224F7">
      <w:pPr>
        <w:rPr>
          <w:rFonts w:ascii="Arial" w:hAnsi="Arial" w:cs="Arial"/>
          <w:color w:val="4472C4" w:themeColor="accent1"/>
          <w:sz w:val="24"/>
          <w:szCs w:val="24"/>
        </w:rPr>
      </w:pPr>
    </w:p>
    <w:p w14:paraId="189043C4" w14:textId="1EB467D9" w:rsidR="000224F7" w:rsidRPr="00F410CA" w:rsidRDefault="00D27AB7" w:rsidP="00613C77">
      <w:pPr>
        <w:pStyle w:val="Ttulo1"/>
        <w:jc w:val="center"/>
        <w:rPr>
          <w:rFonts w:ascii="Arial" w:hAnsi="Arial" w:cs="Arial"/>
          <w:color w:val="4472C4" w:themeColor="accent1"/>
          <w:sz w:val="24"/>
          <w:szCs w:val="24"/>
        </w:rPr>
      </w:pPr>
      <w:bookmarkStart w:id="399" w:name="_Toc176099857"/>
      <w:r w:rsidRPr="00F410CA">
        <w:rPr>
          <w:rFonts w:ascii="Arial" w:hAnsi="Arial" w:cs="Arial"/>
          <w:b/>
          <w:bCs/>
          <w:color w:val="4472C4" w:themeColor="accent1"/>
          <w:sz w:val="24"/>
          <w:szCs w:val="24"/>
          <w:u w:val="single"/>
        </w:rPr>
        <w:t>Capítulo</w:t>
      </w:r>
      <w:r w:rsidR="00613C77" w:rsidRPr="00F410CA">
        <w:rPr>
          <w:rFonts w:ascii="Arial" w:hAnsi="Arial" w:cs="Arial"/>
          <w:b/>
          <w:bCs/>
          <w:color w:val="4472C4" w:themeColor="accent1"/>
          <w:sz w:val="24"/>
          <w:szCs w:val="24"/>
          <w:u w:val="single"/>
        </w:rPr>
        <w:t xml:space="preserve">: </w:t>
      </w:r>
      <w:r w:rsidRPr="00F410CA">
        <w:rPr>
          <w:rFonts w:ascii="Arial" w:hAnsi="Arial" w:cs="Arial"/>
          <w:color w:val="4472C4" w:themeColor="accent1"/>
          <w:sz w:val="24"/>
          <w:szCs w:val="24"/>
        </w:rPr>
        <w:t>C</w:t>
      </w:r>
      <w:r w:rsidR="000224F7" w:rsidRPr="00F410CA">
        <w:rPr>
          <w:rFonts w:ascii="Arial" w:hAnsi="Arial" w:cs="Arial"/>
          <w:color w:val="4472C4" w:themeColor="accent1"/>
          <w:sz w:val="24"/>
          <w:szCs w:val="24"/>
        </w:rPr>
        <w:t>onvenios suscrito</w:t>
      </w:r>
      <w:r w:rsidRPr="00F410CA">
        <w:rPr>
          <w:rFonts w:ascii="Arial" w:hAnsi="Arial" w:cs="Arial"/>
          <w:color w:val="4472C4" w:themeColor="accent1"/>
          <w:sz w:val="24"/>
          <w:szCs w:val="24"/>
        </w:rPr>
        <w:t>s</w:t>
      </w:r>
      <w:r w:rsidR="000224F7" w:rsidRPr="00F410CA">
        <w:rPr>
          <w:rFonts w:ascii="Arial" w:hAnsi="Arial" w:cs="Arial"/>
          <w:color w:val="4472C4" w:themeColor="accent1"/>
          <w:sz w:val="24"/>
          <w:szCs w:val="24"/>
        </w:rPr>
        <w:t xml:space="preserve"> el Perú sobre contratos internacionales</w:t>
      </w:r>
      <w:bookmarkEnd w:id="399"/>
    </w:p>
    <w:p w14:paraId="77C219AB"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 xml:space="preserve">Perú ha suscrito varios convenios internacionales que afectan la regulación y resolución de contratos internacionales. Estos convenios abordan aspectos como la compraventa internacional de mercancías, la protección de inversiones y la resolución de disputas. A </w:t>
      </w:r>
      <w:proofErr w:type="gramStart"/>
      <w:r w:rsidRPr="00F410CA">
        <w:rPr>
          <w:rFonts w:ascii="Arial" w:hAnsi="Arial" w:cs="Arial"/>
          <w:color w:val="4472C4" w:themeColor="accent1"/>
        </w:rPr>
        <w:t>continuación</w:t>
      </w:r>
      <w:proofErr w:type="gramEnd"/>
      <w:r w:rsidRPr="00F410CA">
        <w:rPr>
          <w:rFonts w:ascii="Arial" w:hAnsi="Arial" w:cs="Arial"/>
          <w:color w:val="4472C4" w:themeColor="accent1"/>
        </w:rPr>
        <w:t xml:space="preserve"> se enumeran los principales convenios que Perú ha ratificado en relación con contratos internacionales:</w:t>
      </w:r>
    </w:p>
    <w:p w14:paraId="6C5FBEC3" w14:textId="77777777" w:rsidR="000224F7" w:rsidRPr="00F410CA" w:rsidRDefault="000224F7" w:rsidP="000224F7">
      <w:pPr>
        <w:pStyle w:val="Ttulo3"/>
        <w:rPr>
          <w:rFonts w:ascii="Arial" w:hAnsi="Arial" w:cs="Arial"/>
          <w:color w:val="4472C4" w:themeColor="accent1"/>
          <w:sz w:val="24"/>
          <w:szCs w:val="24"/>
        </w:rPr>
      </w:pPr>
      <w:bookmarkStart w:id="400" w:name="_Toc176099858"/>
      <w:r w:rsidRPr="00F410CA">
        <w:rPr>
          <w:rStyle w:val="Textoennegrita"/>
          <w:rFonts w:ascii="Arial" w:hAnsi="Arial" w:cs="Arial"/>
          <w:b/>
          <w:bCs/>
          <w:color w:val="4472C4" w:themeColor="accent1"/>
          <w:sz w:val="24"/>
          <w:szCs w:val="24"/>
        </w:rPr>
        <w:t>1. Convención de Viena sobre la Compraventa Internacional de Mercaderías (CISG) (1980)</w:t>
      </w:r>
      <w:bookmarkEnd w:id="400"/>
    </w:p>
    <w:p w14:paraId="3026329B"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r w:rsidRPr="00F410CA">
        <w:rPr>
          <w:rFonts w:ascii="Arial" w:hAnsi="Arial" w:cs="Arial"/>
          <w:color w:val="4472C4" w:themeColor="accent1"/>
        </w:rPr>
        <w:br/>
        <w:t>La Convención sobre los Contratos de Compraventa Internacional de Mercaderías (CISG) establece un marco legal uniforme para la compraventa internacional de mercancías entre partes de diferentes países.</w:t>
      </w:r>
    </w:p>
    <w:p w14:paraId="44703036"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Ratificación:</w:t>
      </w:r>
      <w:r w:rsidRPr="00F410CA">
        <w:rPr>
          <w:rFonts w:ascii="Arial" w:hAnsi="Arial" w:cs="Arial"/>
          <w:color w:val="4472C4" w:themeColor="accent1"/>
        </w:rPr>
        <w:br/>
        <w:t>Perú es parte de esta convención, que facilita el comercio internacional al proporcionar un conjunto de reglas estandarizadas para los contratos de compraventa.</w:t>
      </w:r>
    </w:p>
    <w:p w14:paraId="1EF66189" w14:textId="77777777" w:rsidR="000224F7" w:rsidRPr="00F410CA" w:rsidRDefault="000224F7" w:rsidP="000224F7">
      <w:pPr>
        <w:pStyle w:val="Ttulo3"/>
        <w:rPr>
          <w:rFonts w:ascii="Arial" w:hAnsi="Arial" w:cs="Arial"/>
          <w:color w:val="4472C4" w:themeColor="accent1"/>
          <w:sz w:val="24"/>
          <w:szCs w:val="24"/>
        </w:rPr>
      </w:pPr>
      <w:bookmarkStart w:id="401" w:name="_Toc176099859"/>
      <w:r w:rsidRPr="00F410CA">
        <w:rPr>
          <w:rStyle w:val="Textoennegrita"/>
          <w:rFonts w:ascii="Arial" w:hAnsi="Arial" w:cs="Arial"/>
          <w:b/>
          <w:bCs/>
          <w:color w:val="4472C4" w:themeColor="accent1"/>
          <w:sz w:val="24"/>
          <w:szCs w:val="24"/>
        </w:rPr>
        <w:t>2. Convención de Nueva York (1958)</w:t>
      </w:r>
      <w:bookmarkEnd w:id="401"/>
    </w:p>
    <w:p w14:paraId="6D08770B"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r w:rsidRPr="00F410CA">
        <w:rPr>
          <w:rFonts w:ascii="Arial" w:hAnsi="Arial" w:cs="Arial"/>
          <w:color w:val="4472C4" w:themeColor="accent1"/>
        </w:rPr>
        <w:br/>
        <w:t>Tratado sobre el Reconocimiento y la Ejecución de Sentencias Arbitrales Extranjeras. Facilita la ejecución de laudos arbitrales internacionales, lo que puede afectar la resolución de disputas relacionadas con contratos internacionales.</w:t>
      </w:r>
    </w:p>
    <w:p w14:paraId="78CBDCA0"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Ratificación:</w:t>
      </w:r>
      <w:r w:rsidRPr="00F410CA">
        <w:rPr>
          <w:rFonts w:ascii="Arial" w:hAnsi="Arial" w:cs="Arial"/>
          <w:color w:val="4472C4" w:themeColor="accent1"/>
        </w:rPr>
        <w:br/>
        <w:t>Perú ha ratificado este tratado, lo que facilita el reconocimiento y la ejecución de laudos arbitrales.</w:t>
      </w:r>
    </w:p>
    <w:p w14:paraId="3FDBDB3D" w14:textId="77777777" w:rsidR="000224F7" w:rsidRPr="00F410CA" w:rsidRDefault="000224F7" w:rsidP="000224F7">
      <w:pPr>
        <w:pStyle w:val="Ttulo3"/>
        <w:rPr>
          <w:rFonts w:ascii="Arial" w:hAnsi="Arial" w:cs="Arial"/>
          <w:color w:val="4472C4" w:themeColor="accent1"/>
          <w:sz w:val="24"/>
          <w:szCs w:val="24"/>
        </w:rPr>
      </w:pPr>
      <w:bookmarkStart w:id="402" w:name="_Toc176099860"/>
      <w:r w:rsidRPr="00F410CA">
        <w:rPr>
          <w:rStyle w:val="Textoennegrita"/>
          <w:rFonts w:ascii="Arial" w:hAnsi="Arial" w:cs="Arial"/>
          <w:b/>
          <w:bCs/>
          <w:color w:val="4472C4" w:themeColor="accent1"/>
          <w:sz w:val="24"/>
          <w:szCs w:val="24"/>
        </w:rPr>
        <w:t>3. Convención sobre la Ley Aplicable a los Contratos de Compraventa Internacional de Mercaderías (1986)</w:t>
      </w:r>
      <w:bookmarkEnd w:id="402"/>
    </w:p>
    <w:p w14:paraId="70768966"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r w:rsidRPr="00F410CA">
        <w:rPr>
          <w:rFonts w:ascii="Arial" w:hAnsi="Arial" w:cs="Arial"/>
          <w:color w:val="4472C4" w:themeColor="accent1"/>
        </w:rPr>
        <w:br/>
        <w:t>También conocida como la Convención de La Haya, regula la ley aplicable a los contratos de compraventa internacional de mercancías.</w:t>
      </w:r>
    </w:p>
    <w:p w14:paraId="0E8210E2"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Ratificación:</w:t>
      </w:r>
      <w:r w:rsidRPr="00F410CA">
        <w:rPr>
          <w:rFonts w:ascii="Arial" w:hAnsi="Arial" w:cs="Arial"/>
          <w:color w:val="4472C4" w:themeColor="accent1"/>
        </w:rPr>
        <w:br/>
        <w:t>Perú ha ratificado esta convención, que complementa la CISG al abordar cuestiones sobre la ley aplicable.</w:t>
      </w:r>
    </w:p>
    <w:p w14:paraId="2ECE6746" w14:textId="77777777" w:rsidR="000224F7" w:rsidRPr="00F410CA" w:rsidRDefault="000224F7" w:rsidP="000224F7">
      <w:pPr>
        <w:pStyle w:val="Ttulo3"/>
        <w:rPr>
          <w:rFonts w:ascii="Arial" w:hAnsi="Arial" w:cs="Arial"/>
          <w:color w:val="4472C4" w:themeColor="accent1"/>
          <w:sz w:val="24"/>
          <w:szCs w:val="24"/>
        </w:rPr>
      </w:pPr>
      <w:bookmarkStart w:id="403" w:name="_Toc176099861"/>
      <w:r w:rsidRPr="00F410CA">
        <w:rPr>
          <w:rStyle w:val="Textoennegrita"/>
          <w:rFonts w:ascii="Arial" w:hAnsi="Arial" w:cs="Arial"/>
          <w:b/>
          <w:bCs/>
          <w:color w:val="4472C4" w:themeColor="accent1"/>
          <w:sz w:val="24"/>
          <w:szCs w:val="24"/>
        </w:rPr>
        <w:lastRenderedPageBreak/>
        <w:t>4. Convención sobre el Reconocimiento y la Ejecución de Sentencias Arbitrales Extranjeras (1927)</w:t>
      </w:r>
      <w:bookmarkEnd w:id="403"/>
    </w:p>
    <w:p w14:paraId="3F5CB29C"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r w:rsidRPr="00F410CA">
        <w:rPr>
          <w:rFonts w:ascii="Arial" w:hAnsi="Arial" w:cs="Arial"/>
          <w:color w:val="4472C4" w:themeColor="accent1"/>
        </w:rPr>
        <w:br/>
        <w:t>Tratado precursor de la Convención de Nueva York que también facilita la ejecución de laudos arbitrales internacionales.</w:t>
      </w:r>
    </w:p>
    <w:p w14:paraId="623CDDC4"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Ratificación:</w:t>
      </w:r>
      <w:r w:rsidRPr="00F410CA">
        <w:rPr>
          <w:rFonts w:ascii="Arial" w:hAnsi="Arial" w:cs="Arial"/>
          <w:color w:val="4472C4" w:themeColor="accent1"/>
        </w:rPr>
        <w:br/>
        <w:t>Aunque en gran medida reemplazada por la Convención de Nueva York, Perú es parte de este tratado.</w:t>
      </w:r>
    </w:p>
    <w:p w14:paraId="541492E6" w14:textId="77777777" w:rsidR="000224F7" w:rsidRPr="00F410CA" w:rsidRDefault="000224F7" w:rsidP="000224F7">
      <w:pPr>
        <w:pStyle w:val="Ttulo3"/>
        <w:rPr>
          <w:rFonts w:ascii="Arial" w:hAnsi="Arial" w:cs="Arial"/>
          <w:color w:val="4472C4" w:themeColor="accent1"/>
          <w:sz w:val="24"/>
          <w:szCs w:val="24"/>
        </w:rPr>
      </w:pPr>
      <w:bookmarkStart w:id="404" w:name="_Toc176099862"/>
      <w:r w:rsidRPr="00F410CA">
        <w:rPr>
          <w:rStyle w:val="Textoennegrita"/>
          <w:rFonts w:ascii="Arial" w:hAnsi="Arial" w:cs="Arial"/>
          <w:b/>
          <w:bCs/>
          <w:color w:val="4472C4" w:themeColor="accent1"/>
          <w:sz w:val="24"/>
          <w:szCs w:val="24"/>
        </w:rPr>
        <w:t>5. Tratados Bilaterales de Inversión (</w:t>
      </w:r>
      <w:proofErr w:type="spellStart"/>
      <w:r w:rsidRPr="00F410CA">
        <w:rPr>
          <w:rStyle w:val="Textoennegrita"/>
          <w:rFonts w:ascii="Arial" w:hAnsi="Arial" w:cs="Arial"/>
          <w:b/>
          <w:bCs/>
          <w:color w:val="4472C4" w:themeColor="accent1"/>
          <w:sz w:val="24"/>
          <w:szCs w:val="24"/>
        </w:rPr>
        <w:t>BITs</w:t>
      </w:r>
      <w:proofErr w:type="spellEnd"/>
      <w:r w:rsidRPr="00F410CA">
        <w:rPr>
          <w:rStyle w:val="Textoennegrita"/>
          <w:rFonts w:ascii="Arial" w:hAnsi="Arial" w:cs="Arial"/>
          <w:b/>
          <w:bCs/>
          <w:color w:val="4472C4" w:themeColor="accent1"/>
          <w:sz w:val="24"/>
          <w:szCs w:val="24"/>
        </w:rPr>
        <w:t>)</w:t>
      </w:r>
      <w:bookmarkEnd w:id="404"/>
    </w:p>
    <w:p w14:paraId="34547492"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r w:rsidRPr="00F410CA">
        <w:rPr>
          <w:rFonts w:ascii="Arial" w:hAnsi="Arial" w:cs="Arial"/>
          <w:color w:val="4472C4" w:themeColor="accent1"/>
        </w:rPr>
        <w:br/>
        <w:t>Acuerdos bilaterales que a menudo incluyen cláusulas de arbitraje para resolver disputas comerciales e inversionistas internacionales.</w:t>
      </w:r>
    </w:p>
    <w:p w14:paraId="2708D7E9"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Ratificación:</w:t>
      </w:r>
      <w:r w:rsidRPr="00F410CA">
        <w:rPr>
          <w:rFonts w:ascii="Arial" w:hAnsi="Arial" w:cs="Arial"/>
          <w:color w:val="4472C4" w:themeColor="accent1"/>
        </w:rPr>
        <w:br/>
        <w:t xml:space="preserve">Perú ha firmado varios </w:t>
      </w:r>
      <w:proofErr w:type="spellStart"/>
      <w:r w:rsidRPr="00F410CA">
        <w:rPr>
          <w:rFonts w:ascii="Arial" w:hAnsi="Arial" w:cs="Arial"/>
          <w:color w:val="4472C4" w:themeColor="accent1"/>
        </w:rPr>
        <w:t>BITs</w:t>
      </w:r>
      <w:proofErr w:type="spellEnd"/>
      <w:r w:rsidRPr="00F410CA">
        <w:rPr>
          <w:rFonts w:ascii="Arial" w:hAnsi="Arial" w:cs="Arial"/>
          <w:color w:val="4472C4" w:themeColor="accent1"/>
        </w:rPr>
        <w:t xml:space="preserve"> que proporcionan un marco para la resolución de disputas relacionadas con inversiones y contratos.</w:t>
      </w:r>
    </w:p>
    <w:p w14:paraId="194FDB71" w14:textId="77777777" w:rsidR="000224F7" w:rsidRPr="00F410CA" w:rsidRDefault="000224F7" w:rsidP="000224F7">
      <w:pPr>
        <w:pStyle w:val="Ttulo3"/>
        <w:rPr>
          <w:rFonts w:ascii="Arial" w:hAnsi="Arial" w:cs="Arial"/>
          <w:color w:val="4472C4" w:themeColor="accent1"/>
          <w:sz w:val="24"/>
          <w:szCs w:val="24"/>
        </w:rPr>
      </w:pPr>
      <w:bookmarkStart w:id="405" w:name="_Toc176099863"/>
      <w:r w:rsidRPr="00F410CA">
        <w:rPr>
          <w:rStyle w:val="Textoennegrita"/>
          <w:rFonts w:ascii="Arial" w:hAnsi="Arial" w:cs="Arial"/>
          <w:b/>
          <w:bCs/>
          <w:color w:val="4472C4" w:themeColor="accent1"/>
          <w:sz w:val="24"/>
          <w:szCs w:val="24"/>
        </w:rPr>
        <w:t>6. Tratados de Libre Comercio (</w:t>
      </w:r>
      <w:proofErr w:type="spellStart"/>
      <w:r w:rsidRPr="00F410CA">
        <w:rPr>
          <w:rStyle w:val="Textoennegrita"/>
          <w:rFonts w:ascii="Arial" w:hAnsi="Arial" w:cs="Arial"/>
          <w:b/>
          <w:bCs/>
          <w:color w:val="4472C4" w:themeColor="accent1"/>
          <w:sz w:val="24"/>
          <w:szCs w:val="24"/>
        </w:rPr>
        <w:t>TLCs</w:t>
      </w:r>
      <w:proofErr w:type="spellEnd"/>
      <w:r w:rsidRPr="00F410CA">
        <w:rPr>
          <w:rStyle w:val="Textoennegrita"/>
          <w:rFonts w:ascii="Arial" w:hAnsi="Arial" w:cs="Arial"/>
          <w:b/>
          <w:bCs/>
          <w:color w:val="4472C4" w:themeColor="accent1"/>
          <w:sz w:val="24"/>
          <w:szCs w:val="24"/>
        </w:rPr>
        <w:t>) con Cláusulas Contractuales</w:t>
      </w:r>
      <w:bookmarkEnd w:id="405"/>
    </w:p>
    <w:p w14:paraId="27A230B4"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r w:rsidRPr="00F410CA">
        <w:rPr>
          <w:rFonts w:ascii="Arial" w:hAnsi="Arial" w:cs="Arial"/>
          <w:color w:val="4472C4" w:themeColor="accent1"/>
        </w:rPr>
        <w:br/>
        <w:t xml:space="preserve">Algunos </w:t>
      </w:r>
      <w:proofErr w:type="spellStart"/>
      <w:r w:rsidRPr="00F410CA">
        <w:rPr>
          <w:rFonts w:ascii="Arial" w:hAnsi="Arial" w:cs="Arial"/>
          <w:color w:val="4472C4" w:themeColor="accent1"/>
        </w:rPr>
        <w:t>TLCs</w:t>
      </w:r>
      <w:proofErr w:type="spellEnd"/>
      <w:r w:rsidRPr="00F410CA">
        <w:rPr>
          <w:rFonts w:ascii="Arial" w:hAnsi="Arial" w:cs="Arial"/>
          <w:color w:val="4472C4" w:themeColor="accent1"/>
        </w:rPr>
        <w:t xml:space="preserve"> que Perú ha suscrito incluyen disposiciones específicas sobre la resolución de disputas y la regulación de contratos en el contexto de comercio internacional.</w:t>
      </w:r>
    </w:p>
    <w:p w14:paraId="14333B24"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Ratificación:</w:t>
      </w:r>
      <w:r w:rsidRPr="00F410CA">
        <w:rPr>
          <w:rFonts w:ascii="Arial" w:hAnsi="Arial" w:cs="Arial"/>
          <w:color w:val="4472C4" w:themeColor="accent1"/>
        </w:rPr>
        <w:br/>
        <w:t xml:space="preserve">Perú ha ratificado </w:t>
      </w:r>
      <w:proofErr w:type="spellStart"/>
      <w:r w:rsidRPr="00F410CA">
        <w:rPr>
          <w:rFonts w:ascii="Arial" w:hAnsi="Arial" w:cs="Arial"/>
          <w:color w:val="4472C4" w:themeColor="accent1"/>
        </w:rPr>
        <w:t>TLCs</w:t>
      </w:r>
      <w:proofErr w:type="spellEnd"/>
      <w:r w:rsidRPr="00F410CA">
        <w:rPr>
          <w:rFonts w:ascii="Arial" w:hAnsi="Arial" w:cs="Arial"/>
          <w:color w:val="4472C4" w:themeColor="accent1"/>
        </w:rPr>
        <w:t xml:space="preserve"> que contienen cláusulas relevantes para la regulación de contratos internacionales.</w:t>
      </w:r>
    </w:p>
    <w:p w14:paraId="0C708E13" w14:textId="77777777" w:rsidR="000224F7" w:rsidRPr="00F410CA" w:rsidRDefault="000224F7" w:rsidP="000224F7">
      <w:pPr>
        <w:pStyle w:val="Ttulo3"/>
        <w:rPr>
          <w:rFonts w:ascii="Arial" w:hAnsi="Arial" w:cs="Arial"/>
          <w:color w:val="4472C4" w:themeColor="accent1"/>
          <w:sz w:val="24"/>
          <w:szCs w:val="24"/>
        </w:rPr>
      </w:pPr>
      <w:bookmarkStart w:id="406" w:name="_Toc176099864"/>
      <w:r w:rsidRPr="00F410CA">
        <w:rPr>
          <w:rStyle w:val="Textoennegrita"/>
          <w:rFonts w:ascii="Arial" w:hAnsi="Arial" w:cs="Arial"/>
          <w:b/>
          <w:bCs/>
          <w:color w:val="4472C4" w:themeColor="accent1"/>
          <w:sz w:val="24"/>
          <w:szCs w:val="24"/>
        </w:rPr>
        <w:t>7. Acuerdo sobre Facilidades de Comercio (</w:t>
      </w:r>
      <w:proofErr w:type="spellStart"/>
      <w:r w:rsidRPr="00F410CA">
        <w:rPr>
          <w:rStyle w:val="Textoennegrita"/>
          <w:rFonts w:ascii="Arial" w:hAnsi="Arial" w:cs="Arial"/>
          <w:b/>
          <w:bCs/>
          <w:color w:val="4472C4" w:themeColor="accent1"/>
          <w:sz w:val="24"/>
          <w:szCs w:val="24"/>
        </w:rPr>
        <w:t>Trade</w:t>
      </w:r>
      <w:proofErr w:type="spellEnd"/>
      <w:r w:rsidRPr="00F410CA">
        <w:rPr>
          <w:rStyle w:val="Textoennegrita"/>
          <w:rFonts w:ascii="Arial" w:hAnsi="Arial" w:cs="Arial"/>
          <w:b/>
          <w:bCs/>
          <w:color w:val="4472C4" w:themeColor="accent1"/>
          <w:sz w:val="24"/>
          <w:szCs w:val="24"/>
        </w:rPr>
        <w:t xml:space="preserve"> </w:t>
      </w:r>
      <w:proofErr w:type="spellStart"/>
      <w:r w:rsidRPr="00F410CA">
        <w:rPr>
          <w:rStyle w:val="Textoennegrita"/>
          <w:rFonts w:ascii="Arial" w:hAnsi="Arial" w:cs="Arial"/>
          <w:b/>
          <w:bCs/>
          <w:color w:val="4472C4" w:themeColor="accent1"/>
          <w:sz w:val="24"/>
          <w:szCs w:val="24"/>
        </w:rPr>
        <w:t>Facilitation</w:t>
      </w:r>
      <w:proofErr w:type="spellEnd"/>
      <w:r w:rsidRPr="00F410CA">
        <w:rPr>
          <w:rStyle w:val="Textoennegrita"/>
          <w:rFonts w:ascii="Arial" w:hAnsi="Arial" w:cs="Arial"/>
          <w:b/>
          <w:bCs/>
          <w:color w:val="4472C4" w:themeColor="accent1"/>
          <w:sz w:val="24"/>
          <w:szCs w:val="24"/>
        </w:rPr>
        <w:t xml:space="preserve"> </w:t>
      </w:r>
      <w:proofErr w:type="spellStart"/>
      <w:r w:rsidRPr="00F410CA">
        <w:rPr>
          <w:rStyle w:val="Textoennegrita"/>
          <w:rFonts w:ascii="Arial" w:hAnsi="Arial" w:cs="Arial"/>
          <w:b/>
          <w:bCs/>
          <w:color w:val="4472C4" w:themeColor="accent1"/>
          <w:sz w:val="24"/>
          <w:szCs w:val="24"/>
        </w:rPr>
        <w:t>Agreement</w:t>
      </w:r>
      <w:proofErr w:type="spellEnd"/>
      <w:r w:rsidRPr="00F410CA">
        <w:rPr>
          <w:rStyle w:val="Textoennegrita"/>
          <w:rFonts w:ascii="Arial" w:hAnsi="Arial" w:cs="Arial"/>
          <w:b/>
          <w:bCs/>
          <w:color w:val="4472C4" w:themeColor="accent1"/>
          <w:sz w:val="24"/>
          <w:szCs w:val="24"/>
        </w:rPr>
        <w:t xml:space="preserve"> - TFA) (2021)</w:t>
      </w:r>
      <w:bookmarkEnd w:id="406"/>
    </w:p>
    <w:p w14:paraId="55073901"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r w:rsidRPr="00F410CA">
        <w:rPr>
          <w:rFonts w:ascii="Arial" w:hAnsi="Arial" w:cs="Arial"/>
          <w:color w:val="4472C4" w:themeColor="accent1"/>
        </w:rPr>
        <w:br/>
        <w:t>Acuerdo de la OMC que busca simplificar y estandarizar procedimientos aduaneros, lo que puede influir en la ejecución de contratos internacionales al facilitar el comercio.</w:t>
      </w:r>
    </w:p>
    <w:p w14:paraId="1122CDDB"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Ratificación:</w:t>
      </w:r>
      <w:r w:rsidRPr="00F410CA">
        <w:rPr>
          <w:rFonts w:ascii="Arial" w:hAnsi="Arial" w:cs="Arial"/>
          <w:color w:val="4472C4" w:themeColor="accent1"/>
        </w:rPr>
        <w:br/>
        <w:t>Perú es parte de este acuerdo.</w:t>
      </w:r>
    </w:p>
    <w:p w14:paraId="7F401303" w14:textId="77777777" w:rsidR="000224F7" w:rsidRPr="00F410CA" w:rsidRDefault="000224F7" w:rsidP="000224F7">
      <w:pPr>
        <w:pStyle w:val="Ttulo3"/>
        <w:rPr>
          <w:rFonts w:ascii="Arial" w:hAnsi="Arial" w:cs="Arial"/>
          <w:color w:val="4472C4" w:themeColor="accent1"/>
          <w:sz w:val="24"/>
          <w:szCs w:val="24"/>
        </w:rPr>
      </w:pPr>
      <w:bookmarkStart w:id="407" w:name="_Toc176099865"/>
      <w:r w:rsidRPr="00F410CA">
        <w:rPr>
          <w:rStyle w:val="Textoennegrita"/>
          <w:rFonts w:ascii="Arial" w:hAnsi="Arial" w:cs="Arial"/>
          <w:b/>
          <w:bCs/>
          <w:color w:val="4472C4" w:themeColor="accent1"/>
          <w:sz w:val="24"/>
          <w:szCs w:val="24"/>
        </w:rPr>
        <w:t>8. Convención sobre la Protección y la Promoción de Inversiones (1978)</w:t>
      </w:r>
      <w:bookmarkEnd w:id="407"/>
    </w:p>
    <w:p w14:paraId="58264CBB"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r w:rsidRPr="00F410CA">
        <w:rPr>
          <w:rFonts w:ascii="Arial" w:hAnsi="Arial" w:cs="Arial"/>
          <w:color w:val="4472C4" w:themeColor="accent1"/>
        </w:rPr>
        <w:br/>
        <w:t>Acuerdo multilateral que promueve y protege las inversiones extranjeras, abordando aspectos contractuales relacionados con la inversión.</w:t>
      </w:r>
    </w:p>
    <w:p w14:paraId="505A787A"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lastRenderedPageBreak/>
        <w:t>Ratificación:</w:t>
      </w:r>
      <w:r w:rsidRPr="00F410CA">
        <w:rPr>
          <w:rFonts w:ascii="Arial" w:hAnsi="Arial" w:cs="Arial"/>
          <w:color w:val="4472C4" w:themeColor="accent1"/>
        </w:rPr>
        <w:br/>
        <w:t>Perú ha ratificado esta convención en el contexto de tratados bilaterales y acuerdos multilaterales.</w:t>
      </w:r>
    </w:p>
    <w:p w14:paraId="39CCB24B" w14:textId="77777777" w:rsidR="000224F7" w:rsidRPr="00F410CA" w:rsidRDefault="000224F7" w:rsidP="000224F7">
      <w:pPr>
        <w:pStyle w:val="Ttulo3"/>
        <w:rPr>
          <w:rFonts w:ascii="Arial" w:hAnsi="Arial" w:cs="Arial"/>
          <w:color w:val="4472C4" w:themeColor="accent1"/>
          <w:sz w:val="24"/>
          <w:szCs w:val="24"/>
        </w:rPr>
      </w:pPr>
      <w:bookmarkStart w:id="408" w:name="_Toc176099866"/>
      <w:r w:rsidRPr="00F410CA">
        <w:rPr>
          <w:rStyle w:val="Textoennegrita"/>
          <w:rFonts w:ascii="Arial" w:hAnsi="Arial" w:cs="Arial"/>
          <w:b/>
          <w:bCs/>
          <w:color w:val="4472C4" w:themeColor="accent1"/>
          <w:sz w:val="24"/>
          <w:szCs w:val="24"/>
        </w:rPr>
        <w:t>Conclusión</w:t>
      </w:r>
      <w:bookmarkEnd w:id="408"/>
    </w:p>
    <w:p w14:paraId="7CE0B624"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Estos convenios y tratados proporcionan un marco para la regulación y resolución de contratos internacionales, facilitando el comercio, la inversión y la resolución de disputas en el ámbito global. La adhesión de Perú a estos acuerdos refleja su compromiso con la estabilidad y la previsibilidad en las relaciones comerciales y contractuales internacionales.</w:t>
      </w:r>
    </w:p>
    <w:p w14:paraId="74B45E31" w14:textId="77777777" w:rsidR="00D27AB7" w:rsidRPr="00F410CA" w:rsidRDefault="00D27AB7" w:rsidP="000224F7">
      <w:pPr>
        <w:rPr>
          <w:rFonts w:ascii="Arial" w:hAnsi="Arial" w:cs="Arial"/>
          <w:color w:val="4472C4" w:themeColor="accent1"/>
          <w:sz w:val="24"/>
          <w:szCs w:val="24"/>
        </w:rPr>
      </w:pPr>
    </w:p>
    <w:p w14:paraId="6A1B011C" w14:textId="01D054F2" w:rsidR="000224F7" w:rsidRPr="00F410CA" w:rsidRDefault="00D27AB7" w:rsidP="00613C77">
      <w:pPr>
        <w:pStyle w:val="Ttulo1"/>
        <w:jc w:val="center"/>
        <w:rPr>
          <w:rFonts w:ascii="Arial" w:hAnsi="Arial" w:cs="Arial"/>
          <w:color w:val="4472C4" w:themeColor="accent1"/>
          <w:sz w:val="24"/>
          <w:szCs w:val="24"/>
        </w:rPr>
      </w:pPr>
      <w:bookmarkStart w:id="409" w:name="_Toc176099867"/>
      <w:r w:rsidRPr="00F410CA">
        <w:rPr>
          <w:rFonts w:ascii="Arial" w:hAnsi="Arial" w:cs="Arial"/>
          <w:b/>
          <w:bCs/>
          <w:color w:val="4472C4" w:themeColor="accent1"/>
          <w:sz w:val="24"/>
          <w:szCs w:val="24"/>
          <w:u w:val="single"/>
        </w:rPr>
        <w:t>Capítulo</w:t>
      </w:r>
      <w:r w:rsidR="00613C77" w:rsidRPr="00F410CA">
        <w:rPr>
          <w:rFonts w:ascii="Arial" w:hAnsi="Arial" w:cs="Arial"/>
          <w:b/>
          <w:bCs/>
          <w:color w:val="4472C4" w:themeColor="accent1"/>
          <w:sz w:val="24"/>
          <w:szCs w:val="24"/>
          <w:u w:val="single"/>
        </w:rPr>
        <w:t xml:space="preserve">: </w:t>
      </w:r>
      <w:r w:rsidRPr="00F410CA">
        <w:rPr>
          <w:rFonts w:ascii="Arial" w:hAnsi="Arial" w:cs="Arial"/>
          <w:color w:val="4472C4" w:themeColor="accent1"/>
          <w:sz w:val="24"/>
          <w:szCs w:val="24"/>
        </w:rPr>
        <w:t>C</w:t>
      </w:r>
      <w:r w:rsidR="000224F7" w:rsidRPr="00F410CA">
        <w:rPr>
          <w:rFonts w:ascii="Arial" w:hAnsi="Arial" w:cs="Arial"/>
          <w:color w:val="4472C4" w:themeColor="accent1"/>
          <w:sz w:val="24"/>
          <w:szCs w:val="24"/>
        </w:rPr>
        <w:t>onciliación internacional.</w:t>
      </w:r>
      <w:bookmarkEnd w:id="409"/>
    </w:p>
    <w:p w14:paraId="0FDCB609"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Concepto de Conciliación Internacional:</w:t>
      </w:r>
    </w:p>
    <w:p w14:paraId="21402CD8"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La conciliación internacional es un proceso alternativo de resolución de disputas en el que una tercera parte neutral, conocida como conciliador, ayuda a las partes en conflicto a alcanzar un acuerdo mutuamente aceptable. A diferencia del arbitraje, donde la decisión del árbitro es vinculante, la conciliación se basa en la colaboración y la negociación para resolver las disputas sin imponer una solución. La conciliación internacional es especialmente relevante en el contexto de relaciones comerciales y contratos internacionales, donde las partes pueden estar ubicadas en diferentes países y buscan una resolución amistosa a sus diferencias.</w:t>
      </w:r>
    </w:p>
    <w:p w14:paraId="36052F70"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Citas sobre Conciliación Internacional:</w:t>
      </w:r>
    </w:p>
    <w:p w14:paraId="7FF9B4C6" w14:textId="77777777" w:rsidR="000224F7" w:rsidRPr="00F410CA" w:rsidRDefault="000224F7" w:rsidP="000224F7">
      <w:pPr>
        <w:pStyle w:val="NormalWeb"/>
        <w:numPr>
          <w:ilvl w:val="0"/>
          <w:numId w:val="327"/>
        </w:numPr>
        <w:rPr>
          <w:rFonts w:ascii="Arial" w:hAnsi="Arial" w:cs="Arial"/>
          <w:color w:val="4472C4" w:themeColor="accent1"/>
        </w:rPr>
      </w:pPr>
      <w:r w:rsidRPr="00F410CA">
        <w:rPr>
          <w:rStyle w:val="Textoennegrita"/>
          <w:rFonts w:ascii="Arial" w:hAnsi="Arial" w:cs="Arial"/>
          <w:color w:val="4472C4" w:themeColor="accent1"/>
        </w:rPr>
        <w:t>James Crawford</w:t>
      </w:r>
      <w:r w:rsidRPr="00F410CA">
        <w:rPr>
          <w:rFonts w:ascii="Arial" w:hAnsi="Arial" w:cs="Arial"/>
          <w:color w:val="4472C4" w:themeColor="accent1"/>
        </w:rPr>
        <w:br/>
        <w:t>"La conciliación es un método de resolución de disputas que se basa en la asistencia de un tercero imparcial para ayudar a las partes a llegar a un acuerdo, sin imponer una decisión final. Este proceso es flexible y permite a las partes mantener el control sobre el resultado."</w:t>
      </w:r>
    </w:p>
    <w:p w14:paraId="29990F02" w14:textId="77777777" w:rsidR="000224F7" w:rsidRPr="00F410CA" w:rsidRDefault="000224F7" w:rsidP="000224F7">
      <w:pPr>
        <w:numPr>
          <w:ilvl w:val="1"/>
          <w:numId w:val="327"/>
        </w:numPr>
        <w:spacing w:before="100" w:beforeAutospacing="1" w:after="100" w:afterAutospacing="1"/>
        <w:rPr>
          <w:rFonts w:ascii="Arial" w:hAnsi="Arial" w:cs="Arial"/>
          <w:color w:val="4472C4" w:themeColor="accent1"/>
          <w:sz w:val="24"/>
          <w:szCs w:val="24"/>
        </w:rPr>
      </w:pPr>
      <w:r w:rsidRPr="00F410CA">
        <w:rPr>
          <w:rStyle w:val="nfasis"/>
          <w:rFonts w:ascii="Arial" w:hAnsi="Arial" w:cs="Arial"/>
          <w:color w:val="4472C4" w:themeColor="accent1"/>
          <w:sz w:val="24"/>
          <w:szCs w:val="24"/>
        </w:rPr>
        <w:t>Crawford, James. "</w:t>
      </w:r>
      <w:proofErr w:type="spellStart"/>
      <w:r w:rsidRPr="00F410CA">
        <w:rPr>
          <w:rStyle w:val="nfasis"/>
          <w:rFonts w:ascii="Arial" w:hAnsi="Arial" w:cs="Arial"/>
          <w:color w:val="4472C4" w:themeColor="accent1"/>
          <w:sz w:val="24"/>
          <w:szCs w:val="24"/>
        </w:rPr>
        <w:t>The</w:t>
      </w:r>
      <w:proofErr w:type="spellEnd"/>
      <w:r w:rsidRPr="00F410CA">
        <w:rPr>
          <w:rStyle w:val="nfasis"/>
          <w:rFonts w:ascii="Arial" w:hAnsi="Arial" w:cs="Arial"/>
          <w:color w:val="4472C4" w:themeColor="accent1"/>
          <w:sz w:val="24"/>
          <w:szCs w:val="24"/>
        </w:rPr>
        <w:t xml:space="preserve"> International </w:t>
      </w:r>
      <w:proofErr w:type="spellStart"/>
      <w:r w:rsidRPr="00F410CA">
        <w:rPr>
          <w:rStyle w:val="nfasis"/>
          <w:rFonts w:ascii="Arial" w:hAnsi="Arial" w:cs="Arial"/>
          <w:color w:val="4472C4" w:themeColor="accent1"/>
          <w:sz w:val="24"/>
          <w:szCs w:val="24"/>
        </w:rPr>
        <w:t>Law</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Commission's</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Articles</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on</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State</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Responsibility</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Introduction</w:t>
      </w:r>
      <w:proofErr w:type="spellEnd"/>
      <w:r w:rsidRPr="00F410CA">
        <w:rPr>
          <w:rStyle w:val="nfasis"/>
          <w:rFonts w:ascii="Arial" w:hAnsi="Arial" w:cs="Arial"/>
          <w:color w:val="4472C4" w:themeColor="accent1"/>
          <w:sz w:val="24"/>
          <w:szCs w:val="24"/>
        </w:rPr>
        <w:t xml:space="preserve">, Text and </w:t>
      </w:r>
      <w:proofErr w:type="spellStart"/>
      <w:r w:rsidRPr="00F410CA">
        <w:rPr>
          <w:rStyle w:val="nfasis"/>
          <w:rFonts w:ascii="Arial" w:hAnsi="Arial" w:cs="Arial"/>
          <w:color w:val="4472C4" w:themeColor="accent1"/>
          <w:sz w:val="24"/>
          <w:szCs w:val="24"/>
        </w:rPr>
        <w:t>Commentaries</w:t>
      </w:r>
      <w:proofErr w:type="spellEnd"/>
      <w:r w:rsidRPr="00F410CA">
        <w:rPr>
          <w:rStyle w:val="nfasis"/>
          <w:rFonts w:ascii="Arial" w:hAnsi="Arial" w:cs="Arial"/>
          <w:color w:val="4472C4" w:themeColor="accent1"/>
          <w:sz w:val="24"/>
          <w:szCs w:val="24"/>
        </w:rPr>
        <w:t xml:space="preserve">." Cambridge </w:t>
      </w:r>
      <w:proofErr w:type="spellStart"/>
      <w:r w:rsidRPr="00F410CA">
        <w:rPr>
          <w:rStyle w:val="nfasis"/>
          <w:rFonts w:ascii="Arial" w:hAnsi="Arial" w:cs="Arial"/>
          <w:color w:val="4472C4" w:themeColor="accent1"/>
          <w:sz w:val="24"/>
          <w:szCs w:val="24"/>
        </w:rPr>
        <w:t>University</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Press</w:t>
      </w:r>
      <w:proofErr w:type="spellEnd"/>
      <w:r w:rsidRPr="00F410CA">
        <w:rPr>
          <w:rStyle w:val="nfasis"/>
          <w:rFonts w:ascii="Arial" w:hAnsi="Arial" w:cs="Arial"/>
          <w:color w:val="4472C4" w:themeColor="accent1"/>
          <w:sz w:val="24"/>
          <w:szCs w:val="24"/>
        </w:rPr>
        <w:t>, 2002.</w:t>
      </w:r>
    </w:p>
    <w:p w14:paraId="6FE19BF6" w14:textId="77777777" w:rsidR="000224F7" w:rsidRPr="00F410CA" w:rsidRDefault="000224F7" w:rsidP="000224F7">
      <w:pPr>
        <w:pStyle w:val="NormalWeb"/>
        <w:numPr>
          <w:ilvl w:val="0"/>
          <w:numId w:val="327"/>
        </w:numPr>
        <w:rPr>
          <w:rFonts w:ascii="Arial" w:hAnsi="Arial" w:cs="Arial"/>
          <w:color w:val="4472C4" w:themeColor="accent1"/>
        </w:rPr>
      </w:pPr>
      <w:r w:rsidRPr="00F410CA">
        <w:rPr>
          <w:rStyle w:val="Textoennegrita"/>
          <w:rFonts w:ascii="Arial" w:hAnsi="Arial" w:cs="Arial"/>
          <w:color w:val="4472C4" w:themeColor="accent1"/>
        </w:rPr>
        <w:t xml:space="preserve">Albert Jan van den </w:t>
      </w:r>
      <w:proofErr w:type="spellStart"/>
      <w:r w:rsidRPr="00F410CA">
        <w:rPr>
          <w:rStyle w:val="Textoennegrita"/>
          <w:rFonts w:ascii="Arial" w:hAnsi="Arial" w:cs="Arial"/>
          <w:color w:val="4472C4" w:themeColor="accent1"/>
        </w:rPr>
        <w:t>Berg</w:t>
      </w:r>
      <w:proofErr w:type="spellEnd"/>
      <w:r w:rsidRPr="00F410CA">
        <w:rPr>
          <w:rFonts w:ascii="Arial" w:hAnsi="Arial" w:cs="Arial"/>
          <w:color w:val="4472C4" w:themeColor="accent1"/>
        </w:rPr>
        <w:br/>
        <w:t>"La conciliación internacional permite a las partes resolver disputas de manera más rápida y menos costosa que los procedimientos judiciales o arbitrales, ofreciendo un proceso que puede ser menos adversarial y más orientado a la cooperación."</w:t>
      </w:r>
    </w:p>
    <w:p w14:paraId="3D291D36" w14:textId="77777777" w:rsidR="000224F7" w:rsidRPr="00F410CA" w:rsidRDefault="000224F7" w:rsidP="000224F7">
      <w:pPr>
        <w:numPr>
          <w:ilvl w:val="1"/>
          <w:numId w:val="327"/>
        </w:numPr>
        <w:spacing w:before="100" w:beforeAutospacing="1" w:after="100" w:afterAutospacing="1"/>
        <w:rPr>
          <w:rFonts w:ascii="Arial" w:hAnsi="Arial" w:cs="Arial"/>
          <w:color w:val="4472C4" w:themeColor="accent1"/>
          <w:sz w:val="24"/>
          <w:szCs w:val="24"/>
        </w:rPr>
      </w:pPr>
      <w:r w:rsidRPr="00F410CA">
        <w:rPr>
          <w:rStyle w:val="nfasis"/>
          <w:rFonts w:ascii="Arial" w:hAnsi="Arial" w:cs="Arial"/>
          <w:color w:val="4472C4" w:themeColor="accent1"/>
          <w:sz w:val="24"/>
          <w:szCs w:val="24"/>
        </w:rPr>
        <w:t xml:space="preserve">Van den </w:t>
      </w:r>
      <w:proofErr w:type="spellStart"/>
      <w:r w:rsidRPr="00F410CA">
        <w:rPr>
          <w:rStyle w:val="nfasis"/>
          <w:rFonts w:ascii="Arial" w:hAnsi="Arial" w:cs="Arial"/>
          <w:color w:val="4472C4" w:themeColor="accent1"/>
          <w:sz w:val="24"/>
          <w:szCs w:val="24"/>
        </w:rPr>
        <w:t>Berg</w:t>
      </w:r>
      <w:proofErr w:type="spellEnd"/>
      <w:r w:rsidRPr="00F410CA">
        <w:rPr>
          <w:rStyle w:val="nfasis"/>
          <w:rFonts w:ascii="Arial" w:hAnsi="Arial" w:cs="Arial"/>
          <w:color w:val="4472C4" w:themeColor="accent1"/>
          <w:sz w:val="24"/>
          <w:szCs w:val="24"/>
        </w:rPr>
        <w:t xml:space="preserve">, Albert Jan. "International </w:t>
      </w:r>
      <w:proofErr w:type="spellStart"/>
      <w:r w:rsidRPr="00F410CA">
        <w:rPr>
          <w:rStyle w:val="nfasis"/>
          <w:rFonts w:ascii="Arial" w:hAnsi="Arial" w:cs="Arial"/>
          <w:color w:val="4472C4" w:themeColor="accent1"/>
          <w:sz w:val="24"/>
          <w:szCs w:val="24"/>
        </w:rPr>
        <w:t>Arbitration</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Lessons</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from</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the</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Past</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Visions</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for</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the</w:t>
      </w:r>
      <w:proofErr w:type="spellEnd"/>
      <w:r w:rsidRPr="00F410CA">
        <w:rPr>
          <w:rStyle w:val="nfasis"/>
          <w:rFonts w:ascii="Arial" w:hAnsi="Arial" w:cs="Arial"/>
          <w:color w:val="4472C4" w:themeColor="accent1"/>
          <w:sz w:val="24"/>
          <w:szCs w:val="24"/>
        </w:rPr>
        <w:t xml:space="preserve"> Future." </w:t>
      </w:r>
      <w:proofErr w:type="spellStart"/>
      <w:r w:rsidRPr="00F410CA">
        <w:rPr>
          <w:rStyle w:val="nfasis"/>
          <w:rFonts w:ascii="Arial" w:hAnsi="Arial" w:cs="Arial"/>
          <w:color w:val="4472C4" w:themeColor="accent1"/>
          <w:sz w:val="24"/>
          <w:szCs w:val="24"/>
        </w:rPr>
        <w:t>Kluwer</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Law</w:t>
      </w:r>
      <w:proofErr w:type="spellEnd"/>
      <w:r w:rsidRPr="00F410CA">
        <w:rPr>
          <w:rStyle w:val="nfasis"/>
          <w:rFonts w:ascii="Arial" w:hAnsi="Arial" w:cs="Arial"/>
          <w:color w:val="4472C4" w:themeColor="accent1"/>
          <w:sz w:val="24"/>
          <w:szCs w:val="24"/>
        </w:rPr>
        <w:t xml:space="preserve"> International, 2010.</w:t>
      </w:r>
    </w:p>
    <w:p w14:paraId="6D52695F" w14:textId="77777777" w:rsidR="000224F7" w:rsidRPr="00F410CA" w:rsidRDefault="000224F7" w:rsidP="000224F7">
      <w:pPr>
        <w:pStyle w:val="NormalWeb"/>
        <w:numPr>
          <w:ilvl w:val="0"/>
          <w:numId w:val="327"/>
        </w:numPr>
        <w:rPr>
          <w:rFonts w:ascii="Arial" w:hAnsi="Arial" w:cs="Arial"/>
          <w:color w:val="4472C4" w:themeColor="accent1"/>
        </w:rPr>
      </w:pPr>
      <w:r w:rsidRPr="00F410CA">
        <w:rPr>
          <w:rStyle w:val="Textoennegrita"/>
          <w:rFonts w:ascii="Arial" w:hAnsi="Arial" w:cs="Arial"/>
          <w:color w:val="4472C4" w:themeColor="accent1"/>
        </w:rPr>
        <w:t>G. W. Sinclair</w:t>
      </w:r>
      <w:r w:rsidRPr="00F410CA">
        <w:rPr>
          <w:rFonts w:ascii="Arial" w:hAnsi="Arial" w:cs="Arial"/>
          <w:color w:val="4472C4" w:themeColor="accent1"/>
        </w:rPr>
        <w:br/>
        <w:t>"La conciliación ofrece una alternativa a la resolución de disputas en el comercio internacional al facilitar la negociación entre las partes con la ayuda de un conciliador, promoviendo la cooperación en lugar de la confrontación."</w:t>
      </w:r>
    </w:p>
    <w:p w14:paraId="0DA149AA" w14:textId="77777777" w:rsidR="000224F7" w:rsidRPr="00F410CA" w:rsidRDefault="000224F7" w:rsidP="000224F7">
      <w:pPr>
        <w:numPr>
          <w:ilvl w:val="1"/>
          <w:numId w:val="327"/>
        </w:numPr>
        <w:spacing w:before="100" w:beforeAutospacing="1" w:after="100" w:afterAutospacing="1"/>
        <w:rPr>
          <w:rFonts w:ascii="Arial" w:hAnsi="Arial" w:cs="Arial"/>
          <w:color w:val="4472C4" w:themeColor="accent1"/>
          <w:sz w:val="24"/>
          <w:szCs w:val="24"/>
        </w:rPr>
      </w:pPr>
      <w:r w:rsidRPr="00F410CA">
        <w:rPr>
          <w:rStyle w:val="nfasis"/>
          <w:rFonts w:ascii="Arial" w:hAnsi="Arial" w:cs="Arial"/>
          <w:color w:val="4472C4" w:themeColor="accent1"/>
          <w:sz w:val="24"/>
          <w:szCs w:val="24"/>
        </w:rPr>
        <w:lastRenderedPageBreak/>
        <w:t xml:space="preserve">Sinclair, G. W. "International </w:t>
      </w:r>
      <w:proofErr w:type="spellStart"/>
      <w:r w:rsidRPr="00F410CA">
        <w:rPr>
          <w:rStyle w:val="nfasis"/>
          <w:rFonts w:ascii="Arial" w:hAnsi="Arial" w:cs="Arial"/>
          <w:color w:val="4472C4" w:themeColor="accent1"/>
          <w:sz w:val="24"/>
          <w:szCs w:val="24"/>
        </w:rPr>
        <w:t>Commercial</w:t>
      </w:r>
      <w:proofErr w:type="spellEnd"/>
      <w:r w:rsidRPr="00F410CA">
        <w:rPr>
          <w:rStyle w:val="nfasis"/>
          <w:rFonts w:ascii="Arial" w:hAnsi="Arial" w:cs="Arial"/>
          <w:color w:val="4472C4" w:themeColor="accent1"/>
          <w:sz w:val="24"/>
          <w:szCs w:val="24"/>
        </w:rPr>
        <w:t xml:space="preserve"> Dispute </w:t>
      </w:r>
      <w:proofErr w:type="spellStart"/>
      <w:r w:rsidRPr="00F410CA">
        <w:rPr>
          <w:rStyle w:val="nfasis"/>
          <w:rFonts w:ascii="Arial" w:hAnsi="Arial" w:cs="Arial"/>
          <w:color w:val="4472C4" w:themeColor="accent1"/>
          <w:sz w:val="24"/>
          <w:szCs w:val="24"/>
        </w:rPr>
        <w:t>Resolution</w:t>
      </w:r>
      <w:proofErr w:type="spellEnd"/>
      <w:r w:rsidRPr="00F410CA">
        <w:rPr>
          <w:rStyle w:val="nfasis"/>
          <w:rFonts w:ascii="Arial" w:hAnsi="Arial" w:cs="Arial"/>
          <w:color w:val="4472C4" w:themeColor="accent1"/>
          <w:sz w:val="24"/>
          <w:szCs w:val="24"/>
        </w:rPr>
        <w:t>." Routledge, 2008.</w:t>
      </w:r>
    </w:p>
    <w:p w14:paraId="7F93C4D0" w14:textId="77777777" w:rsidR="000224F7" w:rsidRPr="00F410CA" w:rsidRDefault="000224F7" w:rsidP="000224F7">
      <w:pPr>
        <w:pStyle w:val="NormalWeb"/>
        <w:numPr>
          <w:ilvl w:val="0"/>
          <w:numId w:val="327"/>
        </w:numPr>
        <w:rPr>
          <w:rFonts w:ascii="Arial" w:hAnsi="Arial" w:cs="Arial"/>
          <w:color w:val="4472C4" w:themeColor="accent1"/>
        </w:rPr>
      </w:pPr>
      <w:r w:rsidRPr="00F410CA">
        <w:rPr>
          <w:rStyle w:val="Textoennegrita"/>
          <w:rFonts w:ascii="Arial" w:hAnsi="Arial" w:cs="Arial"/>
          <w:color w:val="4472C4" w:themeColor="accent1"/>
        </w:rPr>
        <w:t>William W. Park</w:t>
      </w:r>
      <w:r w:rsidRPr="00F410CA">
        <w:rPr>
          <w:rFonts w:ascii="Arial" w:hAnsi="Arial" w:cs="Arial"/>
          <w:color w:val="4472C4" w:themeColor="accent1"/>
        </w:rPr>
        <w:br/>
        <w:t>"El proceso de conciliación internacional se centra en la búsqueda de una solución acordada por ambas partes, lo cual puede ser más apropiado en casos donde las relaciones comerciales deben mantenerse a largo plazo."</w:t>
      </w:r>
    </w:p>
    <w:p w14:paraId="62F25965" w14:textId="77777777" w:rsidR="000224F7" w:rsidRPr="00F410CA" w:rsidRDefault="000224F7" w:rsidP="000224F7">
      <w:pPr>
        <w:numPr>
          <w:ilvl w:val="1"/>
          <w:numId w:val="327"/>
        </w:numPr>
        <w:spacing w:before="100" w:beforeAutospacing="1" w:after="100" w:afterAutospacing="1"/>
        <w:rPr>
          <w:rFonts w:ascii="Arial" w:hAnsi="Arial" w:cs="Arial"/>
          <w:color w:val="4472C4" w:themeColor="accent1"/>
          <w:sz w:val="24"/>
          <w:szCs w:val="24"/>
        </w:rPr>
      </w:pPr>
      <w:r w:rsidRPr="00F410CA">
        <w:rPr>
          <w:rStyle w:val="nfasis"/>
          <w:rFonts w:ascii="Arial" w:hAnsi="Arial" w:cs="Arial"/>
          <w:color w:val="4472C4" w:themeColor="accent1"/>
          <w:sz w:val="24"/>
          <w:szCs w:val="24"/>
        </w:rPr>
        <w:t>Park, William W. "</w:t>
      </w:r>
      <w:proofErr w:type="spellStart"/>
      <w:r w:rsidRPr="00F410CA">
        <w:rPr>
          <w:rStyle w:val="nfasis"/>
          <w:rFonts w:ascii="Arial" w:hAnsi="Arial" w:cs="Arial"/>
          <w:color w:val="4472C4" w:themeColor="accent1"/>
          <w:sz w:val="24"/>
          <w:szCs w:val="24"/>
        </w:rPr>
        <w:t>Arbitration</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of</w:t>
      </w:r>
      <w:proofErr w:type="spellEnd"/>
      <w:r w:rsidRPr="00F410CA">
        <w:rPr>
          <w:rStyle w:val="nfasis"/>
          <w:rFonts w:ascii="Arial" w:hAnsi="Arial" w:cs="Arial"/>
          <w:color w:val="4472C4" w:themeColor="accent1"/>
          <w:sz w:val="24"/>
          <w:szCs w:val="24"/>
        </w:rPr>
        <w:t xml:space="preserve"> International Disputes: A Comparative </w:t>
      </w:r>
      <w:proofErr w:type="spellStart"/>
      <w:r w:rsidRPr="00F410CA">
        <w:rPr>
          <w:rStyle w:val="nfasis"/>
          <w:rFonts w:ascii="Arial" w:hAnsi="Arial" w:cs="Arial"/>
          <w:color w:val="4472C4" w:themeColor="accent1"/>
          <w:sz w:val="24"/>
          <w:szCs w:val="24"/>
        </w:rPr>
        <w:t>Overview</w:t>
      </w:r>
      <w:proofErr w:type="spellEnd"/>
      <w:r w:rsidRPr="00F410CA">
        <w:rPr>
          <w:rStyle w:val="nfasis"/>
          <w:rFonts w:ascii="Arial" w:hAnsi="Arial" w:cs="Arial"/>
          <w:color w:val="4472C4" w:themeColor="accent1"/>
          <w:sz w:val="24"/>
          <w:szCs w:val="24"/>
        </w:rPr>
        <w:t xml:space="preserve">." Oxford </w:t>
      </w:r>
      <w:proofErr w:type="spellStart"/>
      <w:r w:rsidRPr="00F410CA">
        <w:rPr>
          <w:rStyle w:val="nfasis"/>
          <w:rFonts w:ascii="Arial" w:hAnsi="Arial" w:cs="Arial"/>
          <w:color w:val="4472C4" w:themeColor="accent1"/>
          <w:sz w:val="24"/>
          <w:szCs w:val="24"/>
        </w:rPr>
        <w:t>University</w:t>
      </w:r>
      <w:proofErr w:type="spellEnd"/>
      <w:r w:rsidRPr="00F410CA">
        <w:rPr>
          <w:rStyle w:val="nfasis"/>
          <w:rFonts w:ascii="Arial" w:hAnsi="Arial" w:cs="Arial"/>
          <w:color w:val="4472C4" w:themeColor="accent1"/>
          <w:sz w:val="24"/>
          <w:szCs w:val="24"/>
        </w:rPr>
        <w:t xml:space="preserve"> </w:t>
      </w:r>
      <w:proofErr w:type="spellStart"/>
      <w:r w:rsidRPr="00F410CA">
        <w:rPr>
          <w:rStyle w:val="nfasis"/>
          <w:rFonts w:ascii="Arial" w:hAnsi="Arial" w:cs="Arial"/>
          <w:color w:val="4472C4" w:themeColor="accent1"/>
          <w:sz w:val="24"/>
          <w:szCs w:val="24"/>
        </w:rPr>
        <w:t>Press</w:t>
      </w:r>
      <w:proofErr w:type="spellEnd"/>
      <w:r w:rsidRPr="00F410CA">
        <w:rPr>
          <w:rStyle w:val="nfasis"/>
          <w:rFonts w:ascii="Arial" w:hAnsi="Arial" w:cs="Arial"/>
          <w:color w:val="4472C4" w:themeColor="accent1"/>
          <w:sz w:val="24"/>
          <w:szCs w:val="24"/>
        </w:rPr>
        <w:t>, 2011.</w:t>
      </w:r>
    </w:p>
    <w:p w14:paraId="065C5F05" w14:textId="77777777" w:rsidR="000224F7" w:rsidRPr="00F410CA" w:rsidRDefault="000224F7" w:rsidP="000224F7">
      <w:pPr>
        <w:pStyle w:val="Ttulo3"/>
        <w:rPr>
          <w:rFonts w:ascii="Arial" w:hAnsi="Arial" w:cs="Arial"/>
          <w:color w:val="4472C4" w:themeColor="accent1"/>
          <w:sz w:val="24"/>
          <w:szCs w:val="24"/>
        </w:rPr>
      </w:pPr>
      <w:bookmarkStart w:id="410" w:name="_Toc176099868"/>
      <w:r w:rsidRPr="00F410CA">
        <w:rPr>
          <w:rStyle w:val="Textoennegrita"/>
          <w:rFonts w:ascii="Arial" w:hAnsi="Arial" w:cs="Arial"/>
          <w:b/>
          <w:bCs/>
          <w:color w:val="4472C4" w:themeColor="accent1"/>
          <w:sz w:val="24"/>
          <w:szCs w:val="24"/>
        </w:rPr>
        <w:t>Conclusión:</w:t>
      </w:r>
      <w:bookmarkEnd w:id="410"/>
    </w:p>
    <w:p w14:paraId="027C6CFB" w14:textId="6D4E0BE3" w:rsidR="000224F7" w:rsidRPr="00F410CA" w:rsidRDefault="000224F7" w:rsidP="00D27AB7">
      <w:pPr>
        <w:pStyle w:val="NormalWeb"/>
        <w:rPr>
          <w:rFonts w:ascii="Arial" w:hAnsi="Arial" w:cs="Arial"/>
          <w:color w:val="4472C4" w:themeColor="accent1"/>
        </w:rPr>
      </w:pPr>
      <w:r w:rsidRPr="00F410CA">
        <w:rPr>
          <w:rFonts w:ascii="Arial" w:hAnsi="Arial" w:cs="Arial"/>
          <w:color w:val="4472C4" w:themeColor="accent1"/>
        </w:rPr>
        <w:t>La conciliación internacional es una herramienta eficaz para resolver disputas en el comercio internacional y otros contextos internacionales, promoviendo acuerdos amigables y preservando relaciones entre las partes involucradas.</w:t>
      </w:r>
    </w:p>
    <w:p w14:paraId="662AF08F" w14:textId="77777777" w:rsidR="00D27AB7" w:rsidRPr="00F410CA" w:rsidRDefault="00D27AB7" w:rsidP="00D27AB7">
      <w:pPr>
        <w:pStyle w:val="NormalWeb"/>
        <w:rPr>
          <w:rFonts w:ascii="Arial" w:hAnsi="Arial" w:cs="Arial"/>
          <w:color w:val="4472C4" w:themeColor="accent1"/>
        </w:rPr>
      </w:pPr>
    </w:p>
    <w:p w14:paraId="7A6D77C0" w14:textId="24CB1E51" w:rsidR="000224F7" w:rsidRPr="00F410CA" w:rsidRDefault="00D27AB7" w:rsidP="00613C77">
      <w:pPr>
        <w:pStyle w:val="Ttulo1"/>
        <w:jc w:val="center"/>
        <w:rPr>
          <w:rFonts w:ascii="Arial" w:hAnsi="Arial" w:cs="Arial"/>
          <w:color w:val="4472C4" w:themeColor="accent1"/>
          <w:sz w:val="24"/>
          <w:szCs w:val="24"/>
        </w:rPr>
      </w:pPr>
      <w:bookmarkStart w:id="411" w:name="_Toc176099869"/>
      <w:r w:rsidRPr="00F410CA">
        <w:rPr>
          <w:rFonts w:ascii="Arial" w:hAnsi="Arial" w:cs="Arial"/>
          <w:b/>
          <w:bCs/>
          <w:color w:val="4472C4" w:themeColor="accent1"/>
          <w:sz w:val="24"/>
          <w:szCs w:val="24"/>
          <w:u w:val="single"/>
        </w:rPr>
        <w:t>Capítulo</w:t>
      </w:r>
      <w:r w:rsidR="00613C77" w:rsidRPr="00F410CA">
        <w:rPr>
          <w:rFonts w:ascii="Arial" w:hAnsi="Arial" w:cs="Arial"/>
          <w:b/>
          <w:bCs/>
          <w:color w:val="4472C4" w:themeColor="accent1"/>
          <w:sz w:val="24"/>
          <w:szCs w:val="24"/>
          <w:u w:val="single"/>
        </w:rPr>
        <w:t xml:space="preserve">: </w:t>
      </w:r>
      <w:r w:rsidRPr="00F410CA">
        <w:rPr>
          <w:rFonts w:ascii="Arial" w:hAnsi="Arial" w:cs="Arial"/>
          <w:color w:val="4472C4" w:themeColor="accent1"/>
          <w:sz w:val="24"/>
          <w:szCs w:val="24"/>
        </w:rPr>
        <w:t>T</w:t>
      </w:r>
      <w:r w:rsidR="000224F7" w:rsidRPr="00F410CA">
        <w:rPr>
          <w:rFonts w:ascii="Arial" w:hAnsi="Arial" w:cs="Arial"/>
          <w:color w:val="4472C4" w:themeColor="accent1"/>
          <w:sz w:val="24"/>
          <w:szCs w:val="24"/>
        </w:rPr>
        <w:t>ipos de conciliación internacional</w:t>
      </w:r>
      <w:bookmarkEnd w:id="411"/>
    </w:p>
    <w:p w14:paraId="16C712A1"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 xml:space="preserve">La conciliación internacional, como método de resolución de disputas, puede adoptar varias formas dependiendo del contexto y de las partes involucradas. A </w:t>
      </w:r>
      <w:proofErr w:type="gramStart"/>
      <w:r w:rsidRPr="00F410CA">
        <w:rPr>
          <w:rFonts w:ascii="Arial" w:hAnsi="Arial" w:cs="Arial"/>
          <w:color w:val="4472C4" w:themeColor="accent1"/>
        </w:rPr>
        <w:t>continuación</w:t>
      </w:r>
      <w:proofErr w:type="gramEnd"/>
      <w:r w:rsidRPr="00F410CA">
        <w:rPr>
          <w:rFonts w:ascii="Arial" w:hAnsi="Arial" w:cs="Arial"/>
          <w:color w:val="4472C4" w:themeColor="accent1"/>
        </w:rPr>
        <w:t xml:space="preserve"> se presentan los principales tipos de conciliación internacional:</w:t>
      </w:r>
    </w:p>
    <w:p w14:paraId="6E226827" w14:textId="77777777" w:rsidR="000224F7" w:rsidRPr="00F410CA" w:rsidRDefault="000224F7" w:rsidP="000224F7">
      <w:pPr>
        <w:pStyle w:val="Ttulo3"/>
        <w:rPr>
          <w:rFonts w:ascii="Arial" w:hAnsi="Arial" w:cs="Arial"/>
          <w:color w:val="4472C4" w:themeColor="accent1"/>
          <w:sz w:val="24"/>
          <w:szCs w:val="24"/>
        </w:rPr>
      </w:pPr>
      <w:bookmarkStart w:id="412" w:name="_Toc176099870"/>
      <w:r w:rsidRPr="00F410CA">
        <w:rPr>
          <w:rStyle w:val="Textoennegrita"/>
          <w:rFonts w:ascii="Arial" w:hAnsi="Arial" w:cs="Arial"/>
          <w:b/>
          <w:bCs/>
          <w:color w:val="4472C4" w:themeColor="accent1"/>
          <w:sz w:val="24"/>
          <w:szCs w:val="24"/>
        </w:rPr>
        <w:t>1. Conciliación Formal</w:t>
      </w:r>
      <w:bookmarkEnd w:id="412"/>
    </w:p>
    <w:p w14:paraId="39028CD1"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p>
    <w:p w14:paraId="31E0F017" w14:textId="77777777" w:rsidR="000224F7" w:rsidRPr="00F410CA" w:rsidRDefault="000224F7" w:rsidP="000224F7">
      <w:pPr>
        <w:numPr>
          <w:ilvl w:val="0"/>
          <w:numId w:val="32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Proceso:</w:t>
      </w:r>
      <w:r w:rsidRPr="00F410CA">
        <w:rPr>
          <w:rFonts w:ascii="Arial" w:hAnsi="Arial" w:cs="Arial"/>
          <w:color w:val="4472C4" w:themeColor="accent1"/>
          <w:sz w:val="24"/>
          <w:szCs w:val="24"/>
        </w:rPr>
        <w:t xml:space="preserve"> Se lleva a cabo siguiendo un conjunto de reglas y procedimientos establecidos por una institución o por las partes mismas. Normalmente, se emplea un conciliador profesional y se utiliza un proceso estructurado.</w:t>
      </w:r>
    </w:p>
    <w:p w14:paraId="1D6764BF" w14:textId="77777777" w:rsidR="000224F7" w:rsidRPr="00F410CA" w:rsidRDefault="000224F7" w:rsidP="000224F7">
      <w:pPr>
        <w:numPr>
          <w:ilvl w:val="0"/>
          <w:numId w:val="32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w:t>
      </w:r>
      <w:r w:rsidRPr="00F410CA">
        <w:rPr>
          <w:rFonts w:ascii="Arial" w:hAnsi="Arial" w:cs="Arial"/>
          <w:color w:val="4472C4" w:themeColor="accent1"/>
          <w:sz w:val="24"/>
          <w:szCs w:val="24"/>
        </w:rPr>
        <w:t xml:space="preserve"> La conciliación administrada por organizaciones como la Comisión de las Naciones Unidas para el Derecho Mercantil Internacional (UNCITRAL) o la Cámara de Comercio Internacional (CCI).</w:t>
      </w:r>
    </w:p>
    <w:p w14:paraId="2290A451"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Características:</w:t>
      </w:r>
    </w:p>
    <w:p w14:paraId="21FC825B" w14:textId="77777777" w:rsidR="000224F7" w:rsidRPr="00F410CA" w:rsidRDefault="000224F7" w:rsidP="000224F7">
      <w:pPr>
        <w:numPr>
          <w:ilvl w:val="0"/>
          <w:numId w:val="329"/>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Procedimiento regulado y formal.</w:t>
      </w:r>
    </w:p>
    <w:p w14:paraId="6F21A91C" w14:textId="77777777" w:rsidR="000224F7" w:rsidRPr="00F410CA" w:rsidRDefault="000224F7" w:rsidP="000224F7">
      <w:pPr>
        <w:numPr>
          <w:ilvl w:val="0"/>
          <w:numId w:val="329"/>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Uso de conciliadores especializados.</w:t>
      </w:r>
    </w:p>
    <w:p w14:paraId="79617F05" w14:textId="77777777" w:rsidR="000224F7" w:rsidRPr="00F410CA" w:rsidRDefault="000224F7" w:rsidP="000224F7">
      <w:pPr>
        <w:numPr>
          <w:ilvl w:val="0"/>
          <w:numId w:val="329"/>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Documentación y acuerdos escritos.</w:t>
      </w:r>
    </w:p>
    <w:p w14:paraId="2C52D9BB" w14:textId="77777777" w:rsidR="000224F7" w:rsidRPr="00F410CA" w:rsidRDefault="000224F7" w:rsidP="000224F7">
      <w:pPr>
        <w:pStyle w:val="Ttulo3"/>
        <w:rPr>
          <w:rFonts w:ascii="Arial" w:hAnsi="Arial" w:cs="Arial"/>
          <w:color w:val="4472C4" w:themeColor="accent1"/>
          <w:sz w:val="24"/>
          <w:szCs w:val="24"/>
        </w:rPr>
      </w:pPr>
      <w:bookmarkStart w:id="413" w:name="_Toc176099871"/>
      <w:r w:rsidRPr="00F410CA">
        <w:rPr>
          <w:rStyle w:val="Textoennegrita"/>
          <w:rFonts w:ascii="Arial" w:hAnsi="Arial" w:cs="Arial"/>
          <w:b/>
          <w:bCs/>
          <w:color w:val="4472C4" w:themeColor="accent1"/>
          <w:sz w:val="24"/>
          <w:szCs w:val="24"/>
        </w:rPr>
        <w:t>2. Conciliación Informal</w:t>
      </w:r>
      <w:bookmarkEnd w:id="413"/>
    </w:p>
    <w:p w14:paraId="0177989B"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p>
    <w:p w14:paraId="6426123A" w14:textId="77777777" w:rsidR="000224F7" w:rsidRPr="00F410CA" w:rsidRDefault="000224F7" w:rsidP="000224F7">
      <w:pPr>
        <w:numPr>
          <w:ilvl w:val="0"/>
          <w:numId w:val="33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Proceso:</w:t>
      </w:r>
      <w:r w:rsidRPr="00F410CA">
        <w:rPr>
          <w:rFonts w:ascii="Arial" w:hAnsi="Arial" w:cs="Arial"/>
          <w:color w:val="4472C4" w:themeColor="accent1"/>
          <w:sz w:val="24"/>
          <w:szCs w:val="24"/>
        </w:rPr>
        <w:t xml:space="preserve"> Menos estructurada y más flexible que la conciliación formal. Las partes pueden negociar directamente con la ayuda de un conciliador sin seguir procedimientos estrictos.</w:t>
      </w:r>
    </w:p>
    <w:p w14:paraId="23962373" w14:textId="77777777" w:rsidR="000224F7" w:rsidRPr="00F410CA" w:rsidRDefault="000224F7" w:rsidP="000224F7">
      <w:pPr>
        <w:numPr>
          <w:ilvl w:val="0"/>
          <w:numId w:val="33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lastRenderedPageBreak/>
        <w:t>Ejemplo:</w:t>
      </w:r>
      <w:r w:rsidRPr="00F410CA">
        <w:rPr>
          <w:rFonts w:ascii="Arial" w:hAnsi="Arial" w:cs="Arial"/>
          <w:color w:val="4472C4" w:themeColor="accent1"/>
          <w:sz w:val="24"/>
          <w:szCs w:val="24"/>
        </w:rPr>
        <w:t xml:space="preserve"> Negociaciones informales facilitadas por un mediador sin la intervención de una institución oficial.</w:t>
      </w:r>
    </w:p>
    <w:p w14:paraId="51DAB2B1"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Características:</w:t>
      </w:r>
    </w:p>
    <w:p w14:paraId="4E0607D1" w14:textId="77777777" w:rsidR="000224F7" w:rsidRPr="00F410CA" w:rsidRDefault="000224F7" w:rsidP="000224F7">
      <w:pPr>
        <w:numPr>
          <w:ilvl w:val="0"/>
          <w:numId w:val="331"/>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Flexibilidad en el proceso.</w:t>
      </w:r>
    </w:p>
    <w:p w14:paraId="5866BCC2" w14:textId="77777777" w:rsidR="000224F7" w:rsidRPr="00F410CA" w:rsidRDefault="000224F7" w:rsidP="000224F7">
      <w:pPr>
        <w:numPr>
          <w:ilvl w:val="0"/>
          <w:numId w:val="331"/>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Mayor control por parte de las partes.</w:t>
      </w:r>
    </w:p>
    <w:p w14:paraId="78644487" w14:textId="77777777" w:rsidR="000224F7" w:rsidRPr="00F410CA" w:rsidRDefault="000224F7" w:rsidP="000224F7">
      <w:pPr>
        <w:numPr>
          <w:ilvl w:val="0"/>
          <w:numId w:val="331"/>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Puede no implicar documentación formal.</w:t>
      </w:r>
    </w:p>
    <w:p w14:paraId="39A5D805" w14:textId="77777777" w:rsidR="000224F7" w:rsidRPr="00F410CA" w:rsidRDefault="000224F7" w:rsidP="000224F7">
      <w:pPr>
        <w:pStyle w:val="Ttulo3"/>
        <w:rPr>
          <w:rFonts w:ascii="Arial" w:hAnsi="Arial" w:cs="Arial"/>
          <w:color w:val="4472C4" w:themeColor="accent1"/>
          <w:sz w:val="24"/>
          <w:szCs w:val="24"/>
        </w:rPr>
      </w:pPr>
      <w:bookmarkStart w:id="414" w:name="_Toc176099872"/>
      <w:r w:rsidRPr="00F410CA">
        <w:rPr>
          <w:rStyle w:val="Textoennegrita"/>
          <w:rFonts w:ascii="Arial" w:hAnsi="Arial" w:cs="Arial"/>
          <w:b/>
          <w:bCs/>
          <w:color w:val="4472C4" w:themeColor="accent1"/>
          <w:sz w:val="24"/>
          <w:szCs w:val="24"/>
        </w:rPr>
        <w:t>3. Conciliación Judicial</w:t>
      </w:r>
      <w:bookmarkEnd w:id="414"/>
    </w:p>
    <w:p w14:paraId="2A5CFDBA"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p>
    <w:p w14:paraId="4C7E8E1A" w14:textId="77777777" w:rsidR="000224F7" w:rsidRPr="00F410CA" w:rsidRDefault="000224F7" w:rsidP="000224F7">
      <w:pPr>
        <w:numPr>
          <w:ilvl w:val="0"/>
          <w:numId w:val="33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Proceso:</w:t>
      </w:r>
      <w:r w:rsidRPr="00F410CA">
        <w:rPr>
          <w:rFonts w:ascii="Arial" w:hAnsi="Arial" w:cs="Arial"/>
          <w:color w:val="4472C4" w:themeColor="accent1"/>
          <w:sz w:val="24"/>
          <w:szCs w:val="24"/>
        </w:rPr>
        <w:t xml:space="preserve"> Realizada bajo el auspicio de un tribunal o autoridad judicial que actúa como conciliador o facilita la conciliación entre las partes.</w:t>
      </w:r>
    </w:p>
    <w:p w14:paraId="2E1E6ADD" w14:textId="77777777" w:rsidR="000224F7" w:rsidRPr="00F410CA" w:rsidRDefault="000224F7" w:rsidP="000224F7">
      <w:pPr>
        <w:numPr>
          <w:ilvl w:val="0"/>
          <w:numId w:val="33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w:t>
      </w:r>
      <w:r w:rsidRPr="00F410CA">
        <w:rPr>
          <w:rFonts w:ascii="Arial" w:hAnsi="Arial" w:cs="Arial"/>
          <w:color w:val="4472C4" w:themeColor="accent1"/>
          <w:sz w:val="24"/>
          <w:szCs w:val="24"/>
        </w:rPr>
        <w:t xml:space="preserve"> Algunos sistemas jurídicos permiten que jueces o tribunales propongan soluciones durante el proceso judicial para resolver disputas antes de llegar a una sentencia.</w:t>
      </w:r>
    </w:p>
    <w:p w14:paraId="5FF67DF2"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Características:</w:t>
      </w:r>
    </w:p>
    <w:p w14:paraId="0E4A88B4" w14:textId="77777777" w:rsidR="000224F7" w:rsidRPr="00F410CA" w:rsidRDefault="000224F7" w:rsidP="000224F7">
      <w:pPr>
        <w:numPr>
          <w:ilvl w:val="0"/>
          <w:numId w:val="333"/>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Integración con el sistema judicial.</w:t>
      </w:r>
    </w:p>
    <w:p w14:paraId="5C6B286C" w14:textId="77777777" w:rsidR="000224F7" w:rsidRPr="00F410CA" w:rsidRDefault="000224F7" w:rsidP="000224F7">
      <w:pPr>
        <w:numPr>
          <w:ilvl w:val="0"/>
          <w:numId w:val="333"/>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Facilita la resolución de disputas dentro del marco judicial.</w:t>
      </w:r>
    </w:p>
    <w:p w14:paraId="15FA9892" w14:textId="77777777" w:rsidR="000224F7" w:rsidRPr="00F410CA" w:rsidRDefault="000224F7" w:rsidP="000224F7">
      <w:pPr>
        <w:numPr>
          <w:ilvl w:val="0"/>
          <w:numId w:val="333"/>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Puede ser vinculante o no, dependiendo del contexto legal.</w:t>
      </w:r>
    </w:p>
    <w:p w14:paraId="49BBCAA4" w14:textId="77777777" w:rsidR="000224F7" w:rsidRPr="00F410CA" w:rsidRDefault="000224F7" w:rsidP="000224F7">
      <w:pPr>
        <w:pStyle w:val="Ttulo3"/>
        <w:rPr>
          <w:rFonts w:ascii="Arial" w:hAnsi="Arial" w:cs="Arial"/>
          <w:color w:val="4472C4" w:themeColor="accent1"/>
          <w:sz w:val="24"/>
          <w:szCs w:val="24"/>
        </w:rPr>
      </w:pPr>
      <w:bookmarkStart w:id="415" w:name="_Toc176099873"/>
      <w:r w:rsidRPr="00F410CA">
        <w:rPr>
          <w:rStyle w:val="Textoennegrita"/>
          <w:rFonts w:ascii="Arial" w:hAnsi="Arial" w:cs="Arial"/>
          <w:b/>
          <w:bCs/>
          <w:color w:val="4472C4" w:themeColor="accent1"/>
          <w:sz w:val="24"/>
          <w:szCs w:val="24"/>
        </w:rPr>
        <w:t>4. Conciliación Administrativa</w:t>
      </w:r>
      <w:bookmarkEnd w:id="415"/>
    </w:p>
    <w:p w14:paraId="4459D8DC"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p>
    <w:p w14:paraId="45E13D3F" w14:textId="77777777" w:rsidR="000224F7" w:rsidRPr="00F410CA" w:rsidRDefault="000224F7" w:rsidP="000224F7">
      <w:pPr>
        <w:numPr>
          <w:ilvl w:val="0"/>
          <w:numId w:val="33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Proceso:</w:t>
      </w:r>
      <w:r w:rsidRPr="00F410CA">
        <w:rPr>
          <w:rFonts w:ascii="Arial" w:hAnsi="Arial" w:cs="Arial"/>
          <w:color w:val="4472C4" w:themeColor="accent1"/>
          <w:sz w:val="24"/>
          <w:szCs w:val="24"/>
        </w:rPr>
        <w:t xml:space="preserve"> Administrada por agencias o entidades gubernamentales que facilitan la resolución de disputas entre partes en el contexto de comercio o inversiones.</w:t>
      </w:r>
    </w:p>
    <w:p w14:paraId="6CF7851B" w14:textId="77777777" w:rsidR="000224F7" w:rsidRPr="00F410CA" w:rsidRDefault="000224F7" w:rsidP="000224F7">
      <w:pPr>
        <w:numPr>
          <w:ilvl w:val="0"/>
          <w:numId w:val="33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w:t>
      </w:r>
      <w:r w:rsidRPr="00F410CA">
        <w:rPr>
          <w:rFonts w:ascii="Arial" w:hAnsi="Arial" w:cs="Arial"/>
          <w:color w:val="4472C4" w:themeColor="accent1"/>
          <w:sz w:val="24"/>
          <w:szCs w:val="24"/>
        </w:rPr>
        <w:t xml:space="preserve"> La Oficina del Defensor del Pueblo o entidades similares que ayudan a resolver conflictos entre empresas y el estado.</w:t>
      </w:r>
    </w:p>
    <w:p w14:paraId="6EBA5A3C"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Características:</w:t>
      </w:r>
    </w:p>
    <w:p w14:paraId="7E24B2B1" w14:textId="77777777" w:rsidR="000224F7" w:rsidRPr="00F410CA" w:rsidRDefault="000224F7" w:rsidP="000224F7">
      <w:pPr>
        <w:numPr>
          <w:ilvl w:val="0"/>
          <w:numId w:val="335"/>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Orientada a la resolución de disputas en el contexto de regulaciones y políticas públicas.</w:t>
      </w:r>
    </w:p>
    <w:p w14:paraId="60E83D17" w14:textId="77777777" w:rsidR="000224F7" w:rsidRPr="00F410CA" w:rsidRDefault="000224F7" w:rsidP="000224F7">
      <w:pPr>
        <w:numPr>
          <w:ilvl w:val="0"/>
          <w:numId w:val="335"/>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Puede ser parte de procedimientos administrativos o regulatorios.</w:t>
      </w:r>
    </w:p>
    <w:p w14:paraId="487C80E2" w14:textId="77777777" w:rsidR="000224F7" w:rsidRPr="00F410CA" w:rsidRDefault="000224F7" w:rsidP="000224F7">
      <w:pPr>
        <w:pStyle w:val="Ttulo3"/>
        <w:rPr>
          <w:rFonts w:ascii="Arial" w:hAnsi="Arial" w:cs="Arial"/>
          <w:color w:val="4472C4" w:themeColor="accent1"/>
          <w:sz w:val="24"/>
          <w:szCs w:val="24"/>
        </w:rPr>
      </w:pPr>
      <w:bookmarkStart w:id="416" w:name="_Toc176099874"/>
      <w:r w:rsidRPr="00F410CA">
        <w:rPr>
          <w:rStyle w:val="Textoennegrita"/>
          <w:rFonts w:ascii="Arial" w:hAnsi="Arial" w:cs="Arial"/>
          <w:b/>
          <w:bCs/>
          <w:color w:val="4472C4" w:themeColor="accent1"/>
          <w:sz w:val="24"/>
          <w:szCs w:val="24"/>
        </w:rPr>
        <w:t>5. Conciliación Corporativa</w:t>
      </w:r>
      <w:bookmarkEnd w:id="416"/>
    </w:p>
    <w:p w14:paraId="6B693CA9"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p>
    <w:p w14:paraId="3F490213" w14:textId="77777777" w:rsidR="000224F7" w:rsidRPr="00F410CA" w:rsidRDefault="000224F7" w:rsidP="000224F7">
      <w:pPr>
        <w:numPr>
          <w:ilvl w:val="0"/>
          <w:numId w:val="33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Proceso:</w:t>
      </w:r>
      <w:r w:rsidRPr="00F410CA">
        <w:rPr>
          <w:rFonts w:ascii="Arial" w:hAnsi="Arial" w:cs="Arial"/>
          <w:color w:val="4472C4" w:themeColor="accent1"/>
          <w:sz w:val="24"/>
          <w:szCs w:val="24"/>
        </w:rPr>
        <w:t xml:space="preserve"> Implementada dentro de las corporaciones o grupos empresariales para resolver disputas entre las filiales, empleados, o socios comerciales de manera interna.</w:t>
      </w:r>
    </w:p>
    <w:p w14:paraId="6EE17548" w14:textId="77777777" w:rsidR="000224F7" w:rsidRPr="00F410CA" w:rsidRDefault="000224F7" w:rsidP="000224F7">
      <w:pPr>
        <w:numPr>
          <w:ilvl w:val="0"/>
          <w:numId w:val="33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lastRenderedPageBreak/>
        <w:t>Ejemplo:</w:t>
      </w:r>
      <w:r w:rsidRPr="00F410CA">
        <w:rPr>
          <w:rFonts w:ascii="Arial" w:hAnsi="Arial" w:cs="Arial"/>
          <w:color w:val="4472C4" w:themeColor="accent1"/>
          <w:sz w:val="24"/>
          <w:szCs w:val="24"/>
        </w:rPr>
        <w:t xml:space="preserve"> Procedimientos de conciliación interna en grandes corporaciones multinacionales para resolver conflictos entre divisiones o con socios comerciales.</w:t>
      </w:r>
    </w:p>
    <w:p w14:paraId="5A5D37F3"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Características:</w:t>
      </w:r>
    </w:p>
    <w:p w14:paraId="45385B97" w14:textId="77777777" w:rsidR="000224F7" w:rsidRPr="00F410CA" w:rsidRDefault="000224F7" w:rsidP="000224F7">
      <w:pPr>
        <w:numPr>
          <w:ilvl w:val="0"/>
          <w:numId w:val="337"/>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Orientada a mantener relaciones laborales y comerciales positivas.</w:t>
      </w:r>
    </w:p>
    <w:p w14:paraId="1E1E826E" w14:textId="77777777" w:rsidR="000224F7" w:rsidRPr="00F410CA" w:rsidRDefault="000224F7" w:rsidP="000224F7">
      <w:pPr>
        <w:numPr>
          <w:ilvl w:val="0"/>
          <w:numId w:val="337"/>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Implementación de procedimientos internos adaptados a la cultura corporativa.</w:t>
      </w:r>
    </w:p>
    <w:p w14:paraId="137E6FE2" w14:textId="77777777" w:rsidR="000224F7" w:rsidRPr="00F410CA" w:rsidRDefault="000224F7" w:rsidP="000224F7">
      <w:pPr>
        <w:pStyle w:val="Ttulo3"/>
        <w:rPr>
          <w:rFonts w:ascii="Arial" w:hAnsi="Arial" w:cs="Arial"/>
          <w:color w:val="4472C4" w:themeColor="accent1"/>
          <w:sz w:val="24"/>
          <w:szCs w:val="24"/>
        </w:rPr>
      </w:pPr>
      <w:bookmarkStart w:id="417" w:name="_Toc176099875"/>
      <w:r w:rsidRPr="00F410CA">
        <w:rPr>
          <w:rStyle w:val="Textoennegrita"/>
          <w:rFonts w:ascii="Arial" w:hAnsi="Arial" w:cs="Arial"/>
          <w:b/>
          <w:bCs/>
          <w:color w:val="4472C4" w:themeColor="accent1"/>
          <w:sz w:val="24"/>
          <w:szCs w:val="24"/>
        </w:rPr>
        <w:t>6. Conciliación en el Contexto de Tratados Internacionales</w:t>
      </w:r>
      <w:bookmarkEnd w:id="417"/>
    </w:p>
    <w:p w14:paraId="7496F43C"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p>
    <w:p w14:paraId="5E249868" w14:textId="77777777" w:rsidR="000224F7" w:rsidRPr="00F410CA" w:rsidRDefault="000224F7" w:rsidP="000224F7">
      <w:pPr>
        <w:numPr>
          <w:ilvl w:val="0"/>
          <w:numId w:val="33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Proceso:</w:t>
      </w:r>
      <w:r w:rsidRPr="00F410CA">
        <w:rPr>
          <w:rFonts w:ascii="Arial" w:hAnsi="Arial" w:cs="Arial"/>
          <w:color w:val="4472C4" w:themeColor="accent1"/>
          <w:sz w:val="24"/>
          <w:szCs w:val="24"/>
        </w:rPr>
        <w:t xml:space="preserve"> Facilita la resolución de disputas que surgen en el marco de tratados internacionales entre países o entidades estatales.</w:t>
      </w:r>
    </w:p>
    <w:p w14:paraId="3CF7BC4D" w14:textId="77777777" w:rsidR="000224F7" w:rsidRPr="00F410CA" w:rsidRDefault="000224F7" w:rsidP="000224F7">
      <w:pPr>
        <w:numPr>
          <w:ilvl w:val="0"/>
          <w:numId w:val="33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w:t>
      </w:r>
      <w:r w:rsidRPr="00F410CA">
        <w:rPr>
          <w:rFonts w:ascii="Arial" w:hAnsi="Arial" w:cs="Arial"/>
          <w:color w:val="4472C4" w:themeColor="accent1"/>
          <w:sz w:val="24"/>
          <w:szCs w:val="24"/>
        </w:rPr>
        <w:t xml:space="preserve"> La conciliación en disputas sobre la interpretación o aplicación de tratados internacionales, como los tratados de libre comercio.</w:t>
      </w:r>
    </w:p>
    <w:p w14:paraId="06FFACBE"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Características:</w:t>
      </w:r>
    </w:p>
    <w:p w14:paraId="1992B58A" w14:textId="77777777" w:rsidR="000224F7" w:rsidRPr="00F410CA" w:rsidRDefault="000224F7" w:rsidP="000224F7">
      <w:pPr>
        <w:numPr>
          <w:ilvl w:val="0"/>
          <w:numId w:val="339"/>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Basada en los términos de tratados internacionales.</w:t>
      </w:r>
    </w:p>
    <w:p w14:paraId="2C4B31AC" w14:textId="77777777" w:rsidR="000224F7" w:rsidRPr="00F410CA" w:rsidRDefault="000224F7" w:rsidP="000224F7">
      <w:pPr>
        <w:numPr>
          <w:ilvl w:val="0"/>
          <w:numId w:val="339"/>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Implica a países y entidades estatales.</w:t>
      </w:r>
    </w:p>
    <w:p w14:paraId="5BBD5259" w14:textId="77777777" w:rsidR="000224F7" w:rsidRPr="00F410CA" w:rsidRDefault="000224F7" w:rsidP="000224F7">
      <w:pPr>
        <w:pStyle w:val="Ttulo3"/>
        <w:rPr>
          <w:rFonts w:ascii="Arial" w:hAnsi="Arial" w:cs="Arial"/>
          <w:color w:val="4472C4" w:themeColor="accent1"/>
          <w:sz w:val="24"/>
          <w:szCs w:val="24"/>
        </w:rPr>
      </w:pPr>
      <w:bookmarkStart w:id="418" w:name="_Toc176099876"/>
      <w:r w:rsidRPr="00F410CA">
        <w:rPr>
          <w:rStyle w:val="Textoennegrita"/>
          <w:rFonts w:ascii="Arial" w:hAnsi="Arial" w:cs="Arial"/>
          <w:b/>
          <w:bCs/>
          <w:color w:val="4472C4" w:themeColor="accent1"/>
          <w:sz w:val="24"/>
          <w:szCs w:val="24"/>
        </w:rPr>
        <w:t>7. Conciliación Mediática</w:t>
      </w:r>
      <w:bookmarkEnd w:id="418"/>
    </w:p>
    <w:p w14:paraId="090D0963"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p>
    <w:p w14:paraId="542DC167" w14:textId="77777777" w:rsidR="000224F7" w:rsidRPr="00F410CA" w:rsidRDefault="000224F7" w:rsidP="000224F7">
      <w:pPr>
        <w:numPr>
          <w:ilvl w:val="0"/>
          <w:numId w:val="34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Proceso:</w:t>
      </w:r>
      <w:r w:rsidRPr="00F410CA">
        <w:rPr>
          <w:rFonts w:ascii="Arial" w:hAnsi="Arial" w:cs="Arial"/>
          <w:color w:val="4472C4" w:themeColor="accent1"/>
          <w:sz w:val="24"/>
          <w:szCs w:val="24"/>
        </w:rPr>
        <w:t xml:space="preserve"> Utiliza medios de comunicación para facilitar la conciliación entre las partes, a menudo en un contexto público o de alto perfil.</w:t>
      </w:r>
    </w:p>
    <w:p w14:paraId="7A616D39" w14:textId="77777777" w:rsidR="000224F7" w:rsidRPr="00F410CA" w:rsidRDefault="000224F7" w:rsidP="000224F7">
      <w:pPr>
        <w:numPr>
          <w:ilvl w:val="0"/>
          <w:numId w:val="34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w:t>
      </w:r>
      <w:r w:rsidRPr="00F410CA">
        <w:rPr>
          <w:rFonts w:ascii="Arial" w:hAnsi="Arial" w:cs="Arial"/>
          <w:color w:val="4472C4" w:themeColor="accent1"/>
          <w:sz w:val="24"/>
          <w:szCs w:val="24"/>
        </w:rPr>
        <w:t xml:space="preserve"> Resolución de disputas en sectores como el entretenimiento o el deporte con la intervención de conciliadores mediáticos.</w:t>
      </w:r>
    </w:p>
    <w:p w14:paraId="06A817A0"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Características:</w:t>
      </w:r>
    </w:p>
    <w:p w14:paraId="799F0899" w14:textId="77777777" w:rsidR="000224F7" w:rsidRPr="00F410CA" w:rsidRDefault="000224F7" w:rsidP="000224F7">
      <w:pPr>
        <w:numPr>
          <w:ilvl w:val="0"/>
          <w:numId w:val="341"/>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Uso de la exposición pública para fomentar la resolución.</w:t>
      </w:r>
    </w:p>
    <w:p w14:paraId="6519CD9D" w14:textId="77777777" w:rsidR="000224F7" w:rsidRPr="00F410CA" w:rsidRDefault="000224F7" w:rsidP="000224F7">
      <w:pPr>
        <w:numPr>
          <w:ilvl w:val="0"/>
          <w:numId w:val="341"/>
        </w:numPr>
        <w:spacing w:before="100" w:beforeAutospacing="1" w:after="100" w:afterAutospacing="1"/>
        <w:rPr>
          <w:rFonts w:ascii="Arial" w:hAnsi="Arial" w:cs="Arial"/>
          <w:color w:val="4472C4" w:themeColor="accent1"/>
          <w:sz w:val="24"/>
          <w:szCs w:val="24"/>
        </w:rPr>
      </w:pPr>
      <w:r w:rsidRPr="00F410CA">
        <w:rPr>
          <w:rFonts w:ascii="Arial" w:hAnsi="Arial" w:cs="Arial"/>
          <w:color w:val="4472C4" w:themeColor="accent1"/>
          <w:sz w:val="24"/>
          <w:szCs w:val="24"/>
        </w:rPr>
        <w:t>Puede tener un enfoque más informal y público.</w:t>
      </w:r>
    </w:p>
    <w:p w14:paraId="29F1FFF0" w14:textId="77777777" w:rsidR="000224F7" w:rsidRPr="00F410CA" w:rsidRDefault="000224F7" w:rsidP="000224F7">
      <w:pPr>
        <w:pStyle w:val="Ttulo3"/>
        <w:rPr>
          <w:rFonts w:ascii="Arial" w:hAnsi="Arial" w:cs="Arial"/>
          <w:color w:val="4472C4" w:themeColor="accent1"/>
          <w:sz w:val="24"/>
          <w:szCs w:val="24"/>
        </w:rPr>
      </w:pPr>
      <w:bookmarkStart w:id="419" w:name="_Toc176099877"/>
      <w:r w:rsidRPr="00F410CA">
        <w:rPr>
          <w:rStyle w:val="Textoennegrita"/>
          <w:rFonts w:ascii="Arial" w:hAnsi="Arial" w:cs="Arial"/>
          <w:b/>
          <w:bCs/>
          <w:color w:val="4472C4" w:themeColor="accent1"/>
          <w:sz w:val="24"/>
          <w:szCs w:val="24"/>
        </w:rPr>
        <w:t>Conclusión</w:t>
      </w:r>
      <w:bookmarkEnd w:id="419"/>
    </w:p>
    <w:p w14:paraId="43F47659"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Cada tipo de conciliación internacional ofrece diferentes métodos y niveles de formalidad para abordar y resolver disputas. La elección del tipo de conciliación depende de la naturaleza del conflicto, las partes involucradas, y el contexto en el que se presenta la disputa.</w:t>
      </w:r>
    </w:p>
    <w:p w14:paraId="23B6DD54" w14:textId="77777777" w:rsidR="00E17988" w:rsidRPr="00F410CA" w:rsidRDefault="00E17988" w:rsidP="000224F7">
      <w:pPr>
        <w:rPr>
          <w:rFonts w:ascii="Arial" w:hAnsi="Arial" w:cs="Arial"/>
          <w:color w:val="4472C4" w:themeColor="accent1"/>
          <w:sz w:val="24"/>
          <w:szCs w:val="24"/>
        </w:rPr>
      </w:pPr>
    </w:p>
    <w:p w14:paraId="392CA3FB" w14:textId="5A843A34" w:rsidR="000224F7" w:rsidRPr="00F410CA" w:rsidRDefault="00E17988" w:rsidP="00613C77">
      <w:pPr>
        <w:pStyle w:val="Ttulo1"/>
        <w:jc w:val="center"/>
        <w:rPr>
          <w:rFonts w:ascii="Arial" w:hAnsi="Arial" w:cs="Arial"/>
          <w:color w:val="4472C4" w:themeColor="accent1"/>
          <w:sz w:val="24"/>
          <w:szCs w:val="24"/>
        </w:rPr>
      </w:pPr>
      <w:bookmarkStart w:id="420" w:name="_Toc176099878"/>
      <w:r w:rsidRPr="00F410CA">
        <w:rPr>
          <w:rFonts w:ascii="Arial" w:hAnsi="Arial" w:cs="Arial"/>
          <w:b/>
          <w:bCs/>
          <w:color w:val="4472C4" w:themeColor="accent1"/>
          <w:sz w:val="24"/>
          <w:szCs w:val="24"/>
          <w:u w:val="single"/>
        </w:rPr>
        <w:lastRenderedPageBreak/>
        <w:t>Capítulo</w:t>
      </w:r>
      <w:r w:rsidR="00613C77" w:rsidRPr="00F410CA">
        <w:rPr>
          <w:rFonts w:ascii="Arial" w:hAnsi="Arial" w:cs="Arial"/>
          <w:b/>
          <w:bCs/>
          <w:color w:val="4472C4" w:themeColor="accent1"/>
          <w:sz w:val="24"/>
          <w:szCs w:val="24"/>
          <w:u w:val="single"/>
        </w:rPr>
        <w:t xml:space="preserve">: </w:t>
      </w:r>
      <w:r w:rsidRPr="00F410CA">
        <w:rPr>
          <w:rFonts w:ascii="Arial" w:hAnsi="Arial" w:cs="Arial"/>
          <w:color w:val="4472C4" w:themeColor="accent1"/>
          <w:sz w:val="24"/>
          <w:szCs w:val="24"/>
        </w:rPr>
        <w:t>P</w:t>
      </w:r>
      <w:r w:rsidR="000224F7" w:rsidRPr="00F410CA">
        <w:rPr>
          <w:rFonts w:ascii="Arial" w:hAnsi="Arial" w:cs="Arial"/>
          <w:color w:val="4472C4" w:themeColor="accent1"/>
          <w:sz w:val="24"/>
          <w:szCs w:val="24"/>
        </w:rPr>
        <w:t xml:space="preserve">roblemas más comunes </w:t>
      </w:r>
      <w:r w:rsidRPr="00F410CA">
        <w:rPr>
          <w:rFonts w:ascii="Arial" w:hAnsi="Arial" w:cs="Arial"/>
          <w:color w:val="4472C4" w:themeColor="accent1"/>
          <w:sz w:val="24"/>
          <w:szCs w:val="24"/>
        </w:rPr>
        <w:t xml:space="preserve">que </w:t>
      </w:r>
      <w:r w:rsidR="000224F7" w:rsidRPr="00F410CA">
        <w:rPr>
          <w:rFonts w:ascii="Arial" w:hAnsi="Arial" w:cs="Arial"/>
          <w:color w:val="4472C4" w:themeColor="accent1"/>
          <w:sz w:val="24"/>
          <w:szCs w:val="24"/>
        </w:rPr>
        <w:t>se presentan en el comercio internacional</w:t>
      </w:r>
      <w:bookmarkEnd w:id="420"/>
    </w:p>
    <w:p w14:paraId="34049D96"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En el comercio internacional, diversos problemas pueden surgir debido a la complejidad y las diferencias entre los sistemas económicos, legales y culturales de los países involucrados. Los problemas más comunes incluyen:</w:t>
      </w:r>
    </w:p>
    <w:p w14:paraId="301E5D55" w14:textId="77777777" w:rsidR="000224F7" w:rsidRPr="00F410CA" w:rsidRDefault="000224F7" w:rsidP="000224F7">
      <w:pPr>
        <w:pStyle w:val="Ttulo3"/>
        <w:rPr>
          <w:rFonts w:ascii="Arial" w:hAnsi="Arial" w:cs="Arial"/>
          <w:color w:val="4472C4" w:themeColor="accent1"/>
          <w:sz w:val="24"/>
          <w:szCs w:val="24"/>
        </w:rPr>
      </w:pPr>
      <w:bookmarkStart w:id="421" w:name="_Toc176099879"/>
      <w:r w:rsidRPr="00F410CA">
        <w:rPr>
          <w:rFonts w:ascii="Arial" w:hAnsi="Arial" w:cs="Arial"/>
          <w:color w:val="4472C4" w:themeColor="accent1"/>
          <w:sz w:val="24"/>
          <w:szCs w:val="24"/>
        </w:rPr>
        <w:t xml:space="preserve">**1. </w:t>
      </w:r>
      <w:r w:rsidRPr="00F410CA">
        <w:rPr>
          <w:rStyle w:val="Textoennegrita"/>
          <w:rFonts w:ascii="Arial" w:hAnsi="Arial" w:cs="Arial"/>
          <w:b/>
          <w:bCs/>
          <w:color w:val="4472C4" w:themeColor="accent1"/>
          <w:sz w:val="24"/>
          <w:szCs w:val="24"/>
        </w:rPr>
        <w:t>Discrepancias en Normativas y Regulaciones</w:t>
      </w:r>
      <w:bookmarkEnd w:id="421"/>
    </w:p>
    <w:p w14:paraId="17EF578E"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p>
    <w:p w14:paraId="53FE959C" w14:textId="77777777" w:rsidR="000224F7" w:rsidRPr="00F410CA" w:rsidRDefault="000224F7" w:rsidP="000224F7">
      <w:pPr>
        <w:numPr>
          <w:ilvl w:val="0"/>
          <w:numId w:val="34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Problema:</w:t>
      </w:r>
      <w:r w:rsidRPr="00F410CA">
        <w:rPr>
          <w:rFonts w:ascii="Arial" w:hAnsi="Arial" w:cs="Arial"/>
          <w:color w:val="4472C4" w:themeColor="accent1"/>
          <w:sz w:val="24"/>
          <w:szCs w:val="24"/>
        </w:rPr>
        <w:t xml:space="preserve"> Las diferencias en normas y regulaciones entre países pueden causar conflictos en la importación y exportación de productos, como restricciones de seguridad, estándares técnicos y regulaciones aduaneras.</w:t>
      </w:r>
    </w:p>
    <w:p w14:paraId="68BE7642" w14:textId="77777777" w:rsidR="000224F7" w:rsidRPr="00F410CA" w:rsidRDefault="000224F7" w:rsidP="000224F7">
      <w:pPr>
        <w:numPr>
          <w:ilvl w:val="0"/>
          <w:numId w:val="34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w:t>
      </w:r>
      <w:r w:rsidRPr="00F410CA">
        <w:rPr>
          <w:rFonts w:ascii="Arial" w:hAnsi="Arial" w:cs="Arial"/>
          <w:color w:val="4472C4" w:themeColor="accent1"/>
          <w:sz w:val="24"/>
          <w:szCs w:val="24"/>
        </w:rPr>
        <w:t xml:space="preserve"> Un producto que cumple con los estándares de seguridad en un país puede no cumplir con los requisitos en otro, lo que puede resultar en rechazos de aduanas o sanciones.</w:t>
      </w:r>
    </w:p>
    <w:p w14:paraId="6DCBB417"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Solución:</w:t>
      </w:r>
    </w:p>
    <w:p w14:paraId="3AC8C8B2" w14:textId="77777777" w:rsidR="000224F7" w:rsidRPr="00F410CA" w:rsidRDefault="000224F7" w:rsidP="000224F7">
      <w:pPr>
        <w:numPr>
          <w:ilvl w:val="0"/>
          <w:numId w:val="34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Harmonización de Normas:</w:t>
      </w:r>
      <w:r w:rsidRPr="00F410CA">
        <w:rPr>
          <w:rFonts w:ascii="Arial" w:hAnsi="Arial" w:cs="Arial"/>
          <w:color w:val="4472C4" w:themeColor="accent1"/>
          <w:sz w:val="24"/>
          <w:szCs w:val="24"/>
        </w:rPr>
        <w:t xml:space="preserve"> Participar en acuerdos internacionales que estandaricen las regulaciones, como los establecidos por la Organización Internacional de Normalización (ISO).</w:t>
      </w:r>
    </w:p>
    <w:p w14:paraId="43C835B2" w14:textId="77777777" w:rsidR="000224F7" w:rsidRPr="00F410CA" w:rsidRDefault="000224F7" w:rsidP="000224F7">
      <w:pPr>
        <w:numPr>
          <w:ilvl w:val="0"/>
          <w:numId w:val="34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Asesoramiento Legal y Consultoría:</w:t>
      </w:r>
      <w:r w:rsidRPr="00F410CA">
        <w:rPr>
          <w:rFonts w:ascii="Arial" w:hAnsi="Arial" w:cs="Arial"/>
          <w:color w:val="4472C4" w:themeColor="accent1"/>
          <w:sz w:val="24"/>
          <w:szCs w:val="24"/>
        </w:rPr>
        <w:t xml:space="preserve"> Contratar expertos en comercio internacional para asegurar el cumplimiento de las normativas en diferentes países.</w:t>
      </w:r>
    </w:p>
    <w:p w14:paraId="72C0D01E" w14:textId="77777777" w:rsidR="000224F7" w:rsidRPr="00F410CA" w:rsidRDefault="000224F7" w:rsidP="000224F7">
      <w:pPr>
        <w:pStyle w:val="Ttulo3"/>
        <w:rPr>
          <w:rFonts w:ascii="Arial" w:hAnsi="Arial" w:cs="Arial"/>
          <w:color w:val="4472C4" w:themeColor="accent1"/>
          <w:sz w:val="24"/>
          <w:szCs w:val="24"/>
        </w:rPr>
      </w:pPr>
      <w:bookmarkStart w:id="422" w:name="_Toc176099880"/>
      <w:r w:rsidRPr="00F410CA">
        <w:rPr>
          <w:rFonts w:ascii="Arial" w:hAnsi="Arial" w:cs="Arial"/>
          <w:color w:val="4472C4" w:themeColor="accent1"/>
          <w:sz w:val="24"/>
          <w:szCs w:val="24"/>
        </w:rPr>
        <w:t xml:space="preserve">**2. </w:t>
      </w:r>
      <w:r w:rsidRPr="00F410CA">
        <w:rPr>
          <w:rStyle w:val="Textoennegrita"/>
          <w:rFonts w:ascii="Arial" w:hAnsi="Arial" w:cs="Arial"/>
          <w:b/>
          <w:bCs/>
          <w:color w:val="4472C4" w:themeColor="accent1"/>
          <w:sz w:val="24"/>
          <w:szCs w:val="24"/>
        </w:rPr>
        <w:t>Diferencias Culturales y de Idioma</w:t>
      </w:r>
      <w:bookmarkEnd w:id="422"/>
    </w:p>
    <w:p w14:paraId="69FD02A9"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p>
    <w:p w14:paraId="2A5BFFA9" w14:textId="77777777" w:rsidR="000224F7" w:rsidRPr="00F410CA" w:rsidRDefault="000224F7" w:rsidP="000224F7">
      <w:pPr>
        <w:numPr>
          <w:ilvl w:val="0"/>
          <w:numId w:val="34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Problema:</w:t>
      </w:r>
      <w:r w:rsidRPr="00F410CA">
        <w:rPr>
          <w:rFonts w:ascii="Arial" w:hAnsi="Arial" w:cs="Arial"/>
          <w:color w:val="4472C4" w:themeColor="accent1"/>
          <w:sz w:val="24"/>
          <w:szCs w:val="24"/>
        </w:rPr>
        <w:t xml:space="preserve"> Las diferencias en las prácticas comerciales, el idioma y las costumbres culturales pueden llevar a malentendidos y errores en las negociaciones y contratos.</w:t>
      </w:r>
    </w:p>
    <w:p w14:paraId="266BD04F" w14:textId="77777777" w:rsidR="000224F7" w:rsidRPr="00F410CA" w:rsidRDefault="000224F7" w:rsidP="000224F7">
      <w:pPr>
        <w:numPr>
          <w:ilvl w:val="0"/>
          <w:numId w:val="34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w:t>
      </w:r>
      <w:r w:rsidRPr="00F410CA">
        <w:rPr>
          <w:rFonts w:ascii="Arial" w:hAnsi="Arial" w:cs="Arial"/>
          <w:color w:val="4472C4" w:themeColor="accent1"/>
          <w:sz w:val="24"/>
          <w:szCs w:val="24"/>
        </w:rPr>
        <w:t xml:space="preserve"> Diferencias en las expectativas de negociación y comunicación pueden llevar a conflictos o a la falta de claridad en los términos contractuales.</w:t>
      </w:r>
    </w:p>
    <w:p w14:paraId="11233F58"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Solución:</w:t>
      </w:r>
    </w:p>
    <w:p w14:paraId="1041C1E1" w14:textId="77777777" w:rsidR="000224F7" w:rsidRPr="00F410CA" w:rsidRDefault="000224F7" w:rsidP="000224F7">
      <w:pPr>
        <w:numPr>
          <w:ilvl w:val="0"/>
          <w:numId w:val="34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Capacitación Cultural:</w:t>
      </w:r>
      <w:r w:rsidRPr="00F410CA">
        <w:rPr>
          <w:rFonts w:ascii="Arial" w:hAnsi="Arial" w:cs="Arial"/>
          <w:color w:val="4472C4" w:themeColor="accent1"/>
          <w:sz w:val="24"/>
          <w:szCs w:val="24"/>
        </w:rPr>
        <w:t xml:space="preserve"> Invertir en capacitación intercultural para los equipos de negociación y gestión.</w:t>
      </w:r>
    </w:p>
    <w:p w14:paraId="45B77CFA" w14:textId="77777777" w:rsidR="000224F7" w:rsidRPr="00F410CA" w:rsidRDefault="000224F7" w:rsidP="000224F7">
      <w:pPr>
        <w:numPr>
          <w:ilvl w:val="0"/>
          <w:numId w:val="34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Uso de Traductores y Asesores Locales:</w:t>
      </w:r>
      <w:r w:rsidRPr="00F410CA">
        <w:rPr>
          <w:rFonts w:ascii="Arial" w:hAnsi="Arial" w:cs="Arial"/>
          <w:color w:val="4472C4" w:themeColor="accent1"/>
          <w:sz w:val="24"/>
          <w:szCs w:val="24"/>
        </w:rPr>
        <w:t xml:space="preserve"> Contratar traductores profesionales y asesores con conocimientos locales.</w:t>
      </w:r>
    </w:p>
    <w:p w14:paraId="2B424B0E" w14:textId="77777777" w:rsidR="000224F7" w:rsidRPr="00F410CA" w:rsidRDefault="000224F7" w:rsidP="000224F7">
      <w:pPr>
        <w:pStyle w:val="Ttulo3"/>
        <w:rPr>
          <w:rFonts w:ascii="Arial" w:hAnsi="Arial" w:cs="Arial"/>
          <w:color w:val="4472C4" w:themeColor="accent1"/>
          <w:sz w:val="24"/>
          <w:szCs w:val="24"/>
        </w:rPr>
      </w:pPr>
      <w:bookmarkStart w:id="423" w:name="_Toc176099881"/>
      <w:r w:rsidRPr="00F410CA">
        <w:rPr>
          <w:rFonts w:ascii="Arial" w:hAnsi="Arial" w:cs="Arial"/>
          <w:color w:val="4472C4" w:themeColor="accent1"/>
          <w:sz w:val="24"/>
          <w:szCs w:val="24"/>
        </w:rPr>
        <w:t xml:space="preserve">**3. </w:t>
      </w:r>
      <w:r w:rsidRPr="00F410CA">
        <w:rPr>
          <w:rStyle w:val="Textoennegrita"/>
          <w:rFonts w:ascii="Arial" w:hAnsi="Arial" w:cs="Arial"/>
          <w:b/>
          <w:bCs/>
          <w:color w:val="4472C4" w:themeColor="accent1"/>
          <w:sz w:val="24"/>
          <w:szCs w:val="24"/>
        </w:rPr>
        <w:t>Problemas en el Transporte y Logística</w:t>
      </w:r>
      <w:bookmarkEnd w:id="423"/>
    </w:p>
    <w:p w14:paraId="29460F76"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p>
    <w:p w14:paraId="7FCBDE41" w14:textId="77777777" w:rsidR="000224F7" w:rsidRPr="00F410CA" w:rsidRDefault="000224F7" w:rsidP="000224F7">
      <w:pPr>
        <w:numPr>
          <w:ilvl w:val="0"/>
          <w:numId w:val="34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lastRenderedPageBreak/>
        <w:t>Problema:</w:t>
      </w:r>
      <w:r w:rsidRPr="00F410CA">
        <w:rPr>
          <w:rFonts w:ascii="Arial" w:hAnsi="Arial" w:cs="Arial"/>
          <w:color w:val="4472C4" w:themeColor="accent1"/>
          <w:sz w:val="24"/>
          <w:szCs w:val="24"/>
        </w:rPr>
        <w:t xml:space="preserve"> Los retrasos, daños, o pérdidas durante el transporte pueden afectar la entrega de mercancías y causar disputas entre las partes.</w:t>
      </w:r>
    </w:p>
    <w:p w14:paraId="4B1A7340" w14:textId="77777777" w:rsidR="000224F7" w:rsidRPr="00F410CA" w:rsidRDefault="000224F7" w:rsidP="000224F7">
      <w:pPr>
        <w:numPr>
          <w:ilvl w:val="0"/>
          <w:numId w:val="34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w:t>
      </w:r>
      <w:r w:rsidRPr="00F410CA">
        <w:rPr>
          <w:rFonts w:ascii="Arial" w:hAnsi="Arial" w:cs="Arial"/>
          <w:color w:val="4472C4" w:themeColor="accent1"/>
          <w:sz w:val="24"/>
          <w:szCs w:val="24"/>
        </w:rPr>
        <w:t xml:space="preserve"> Retrasos en la cadena de suministro debido a problemas en aduanas o daños a la carga durante el transporte.</w:t>
      </w:r>
    </w:p>
    <w:p w14:paraId="50C44008"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Solución:</w:t>
      </w:r>
    </w:p>
    <w:p w14:paraId="13D94E52" w14:textId="77777777" w:rsidR="000224F7" w:rsidRPr="00F410CA" w:rsidRDefault="000224F7" w:rsidP="000224F7">
      <w:pPr>
        <w:numPr>
          <w:ilvl w:val="0"/>
          <w:numId w:val="34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Contratos Claros y Seguros:</w:t>
      </w:r>
      <w:r w:rsidRPr="00F410CA">
        <w:rPr>
          <w:rFonts w:ascii="Arial" w:hAnsi="Arial" w:cs="Arial"/>
          <w:color w:val="4472C4" w:themeColor="accent1"/>
          <w:sz w:val="24"/>
          <w:szCs w:val="24"/>
        </w:rPr>
        <w:t xml:space="preserve"> Establecer contratos claros que incluyan términos específicos sobre el transporte y seguros para proteger contra daños y pérdidas.</w:t>
      </w:r>
    </w:p>
    <w:p w14:paraId="129E6A59" w14:textId="77777777" w:rsidR="000224F7" w:rsidRPr="00F410CA" w:rsidRDefault="000224F7" w:rsidP="000224F7">
      <w:pPr>
        <w:numPr>
          <w:ilvl w:val="0"/>
          <w:numId w:val="34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Gestión de la Cadena de Suministro:</w:t>
      </w:r>
      <w:r w:rsidRPr="00F410CA">
        <w:rPr>
          <w:rFonts w:ascii="Arial" w:hAnsi="Arial" w:cs="Arial"/>
          <w:color w:val="4472C4" w:themeColor="accent1"/>
          <w:sz w:val="24"/>
          <w:szCs w:val="24"/>
        </w:rPr>
        <w:t xml:space="preserve"> Implementar sistemas de gestión de la cadena de suministro para monitorear y controlar el transporte de mercancías.</w:t>
      </w:r>
    </w:p>
    <w:p w14:paraId="6262818A" w14:textId="77777777" w:rsidR="000224F7" w:rsidRPr="00F410CA" w:rsidRDefault="000224F7" w:rsidP="000224F7">
      <w:pPr>
        <w:pStyle w:val="Ttulo3"/>
        <w:rPr>
          <w:rFonts w:ascii="Arial" w:hAnsi="Arial" w:cs="Arial"/>
          <w:color w:val="4472C4" w:themeColor="accent1"/>
          <w:sz w:val="24"/>
          <w:szCs w:val="24"/>
        </w:rPr>
      </w:pPr>
      <w:bookmarkStart w:id="424" w:name="_Toc176099882"/>
      <w:r w:rsidRPr="00F410CA">
        <w:rPr>
          <w:rFonts w:ascii="Arial" w:hAnsi="Arial" w:cs="Arial"/>
          <w:color w:val="4472C4" w:themeColor="accent1"/>
          <w:sz w:val="24"/>
          <w:szCs w:val="24"/>
        </w:rPr>
        <w:t xml:space="preserve">**4. </w:t>
      </w:r>
      <w:r w:rsidRPr="00F410CA">
        <w:rPr>
          <w:rStyle w:val="Textoennegrita"/>
          <w:rFonts w:ascii="Arial" w:hAnsi="Arial" w:cs="Arial"/>
          <w:b/>
          <w:bCs/>
          <w:color w:val="4472C4" w:themeColor="accent1"/>
          <w:sz w:val="24"/>
          <w:szCs w:val="24"/>
        </w:rPr>
        <w:t>Problemas con el Financiamiento y los Medios de Pago</w:t>
      </w:r>
      <w:bookmarkEnd w:id="424"/>
    </w:p>
    <w:p w14:paraId="78108796"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p>
    <w:p w14:paraId="2D2E7A62" w14:textId="77777777" w:rsidR="000224F7" w:rsidRPr="00F410CA" w:rsidRDefault="000224F7" w:rsidP="000224F7">
      <w:pPr>
        <w:numPr>
          <w:ilvl w:val="0"/>
          <w:numId w:val="34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Problema:</w:t>
      </w:r>
      <w:r w:rsidRPr="00F410CA">
        <w:rPr>
          <w:rFonts w:ascii="Arial" w:hAnsi="Arial" w:cs="Arial"/>
          <w:color w:val="4472C4" w:themeColor="accent1"/>
          <w:sz w:val="24"/>
          <w:szCs w:val="24"/>
        </w:rPr>
        <w:t xml:space="preserve"> Las diferencias en los sistemas financieros y las prácticas de pago pueden causar problemas en la liquidación de transacciones y en la gestión de riesgos financieros.</w:t>
      </w:r>
    </w:p>
    <w:p w14:paraId="6B19C2DD" w14:textId="77777777" w:rsidR="000224F7" w:rsidRPr="00F410CA" w:rsidRDefault="000224F7" w:rsidP="000224F7">
      <w:pPr>
        <w:numPr>
          <w:ilvl w:val="0"/>
          <w:numId w:val="34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w:t>
      </w:r>
      <w:r w:rsidRPr="00F410CA">
        <w:rPr>
          <w:rFonts w:ascii="Arial" w:hAnsi="Arial" w:cs="Arial"/>
          <w:color w:val="4472C4" w:themeColor="accent1"/>
          <w:sz w:val="24"/>
          <w:szCs w:val="24"/>
        </w:rPr>
        <w:t xml:space="preserve"> Dificultades en la transferencia de fondos debido a diferencias en los métodos de pago o problemas con la financiación de importaciones.</w:t>
      </w:r>
    </w:p>
    <w:p w14:paraId="56557A24"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Solución:</w:t>
      </w:r>
    </w:p>
    <w:p w14:paraId="283B999C" w14:textId="77777777" w:rsidR="000224F7" w:rsidRPr="00F410CA" w:rsidRDefault="000224F7" w:rsidP="000224F7">
      <w:pPr>
        <w:numPr>
          <w:ilvl w:val="0"/>
          <w:numId w:val="34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Uso de Instrumentos Financieros:</w:t>
      </w:r>
      <w:r w:rsidRPr="00F410CA">
        <w:rPr>
          <w:rFonts w:ascii="Arial" w:hAnsi="Arial" w:cs="Arial"/>
          <w:color w:val="4472C4" w:themeColor="accent1"/>
          <w:sz w:val="24"/>
          <w:szCs w:val="24"/>
        </w:rPr>
        <w:t xml:space="preserve"> Utilizar instrumentos financieros como cartas de crédito y seguros de crédito para garantizar pagos.</w:t>
      </w:r>
    </w:p>
    <w:p w14:paraId="1180CA0B" w14:textId="77777777" w:rsidR="000224F7" w:rsidRPr="00F410CA" w:rsidRDefault="000224F7" w:rsidP="000224F7">
      <w:pPr>
        <w:numPr>
          <w:ilvl w:val="0"/>
          <w:numId w:val="34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Consultoría Financiera:</w:t>
      </w:r>
      <w:r w:rsidRPr="00F410CA">
        <w:rPr>
          <w:rFonts w:ascii="Arial" w:hAnsi="Arial" w:cs="Arial"/>
          <w:color w:val="4472C4" w:themeColor="accent1"/>
          <w:sz w:val="24"/>
          <w:szCs w:val="24"/>
        </w:rPr>
        <w:t xml:space="preserve"> Trabajar con bancos y asesores financieros especializados en comercio internacional.</w:t>
      </w:r>
    </w:p>
    <w:p w14:paraId="14D3CFB5" w14:textId="77777777" w:rsidR="000224F7" w:rsidRPr="00F410CA" w:rsidRDefault="000224F7" w:rsidP="000224F7">
      <w:pPr>
        <w:pStyle w:val="Ttulo3"/>
        <w:rPr>
          <w:rFonts w:ascii="Arial" w:hAnsi="Arial" w:cs="Arial"/>
          <w:color w:val="4472C4" w:themeColor="accent1"/>
          <w:sz w:val="24"/>
          <w:szCs w:val="24"/>
        </w:rPr>
      </w:pPr>
      <w:bookmarkStart w:id="425" w:name="_Toc176099883"/>
      <w:r w:rsidRPr="00F410CA">
        <w:rPr>
          <w:rFonts w:ascii="Arial" w:hAnsi="Arial" w:cs="Arial"/>
          <w:color w:val="4472C4" w:themeColor="accent1"/>
          <w:sz w:val="24"/>
          <w:szCs w:val="24"/>
        </w:rPr>
        <w:t xml:space="preserve">**5. </w:t>
      </w:r>
      <w:r w:rsidRPr="00F410CA">
        <w:rPr>
          <w:rStyle w:val="Textoennegrita"/>
          <w:rFonts w:ascii="Arial" w:hAnsi="Arial" w:cs="Arial"/>
          <w:b/>
          <w:bCs/>
          <w:color w:val="4472C4" w:themeColor="accent1"/>
          <w:sz w:val="24"/>
          <w:szCs w:val="24"/>
        </w:rPr>
        <w:t>Riesgos Políticos y Económicos</w:t>
      </w:r>
      <w:bookmarkEnd w:id="425"/>
    </w:p>
    <w:p w14:paraId="1CD3FFB7"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p>
    <w:p w14:paraId="0C05C25C" w14:textId="77777777" w:rsidR="000224F7" w:rsidRPr="00F410CA" w:rsidRDefault="000224F7" w:rsidP="000224F7">
      <w:pPr>
        <w:numPr>
          <w:ilvl w:val="0"/>
          <w:numId w:val="35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Problema:</w:t>
      </w:r>
      <w:r w:rsidRPr="00F410CA">
        <w:rPr>
          <w:rFonts w:ascii="Arial" w:hAnsi="Arial" w:cs="Arial"/>
          <w:color w:val="4472C4" w:themeColor="accent1"/>
          <w:sz w:val="24"/>
          <w:szCs w:val="24"/>
        </w:rPr>
        <w:t xml:space="preserve"> Los cambios políticos, </w:t>
      </w:r>
      <w:proofErr w:type="gramStart"/>
      <w:r w:rsidRPr="00F410CA">
        <w:rPr>
          <w:rFonts w:ascii="Arial" w:hAnsi="Arial" w:cs="Arial"/>
          <w:color w:val="4472C4" w:themeColor="accent1"/>
          <w:sz w:val="24"/>
          <w:szCs w:val="24"/>
        </w:rPr>
        <w:t>las inestabilidad económica</w:t>
      </w:r>
      <w:proofErr w:type="gramEnd"/>
      <w:r w:rsidRPr="00F410CA">
        <w:rPr>
          <w:rFonts w:ascii="Arial" w:hAnsi="Arial" w:cs="Arial"/>
          <w:color w:val="4472C4" w:themeColor="accent1"/>
          <w:sz w:val="24"/>
          <w:szCs w:val="24"/>
        </w:rPr>
        <w:t>, o las políticas comerciales restrictivas pueden afectar el comercio internacional.</w:t>
      </w:r>
    </w:p>
    <w:p w14:paraId="53FE03B6" w14:textId="77777777" w:rsidR="000224F7" w:rsidRPr="00F410CA" w:rsidRDefault="000224F7" w:rsidP="000224F7">
      <w:pPr>
        <w:numPr>
          <w:ilvl w:val="0"/>
          <w:numId w:val="35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w:t>
      </w:r>
      <w:r w:rsidRPr="00F410CA">
        <w:rPr>
          <w:rFonts w:ascii="Arial" w:hAnsi="Arial" w:cs="Arial"/>
          <w:color w:val="4472C4" w:themeColor="accent1"/>
          <w:sz w:val="24"/>
          <w:szCs w:val="24"/>
        </w:rPr>
        <w:t xml:space="preserve"> Sanciones comerciales, cambios en las políticas aduaneras o inestabilidad política que afecten el comercio y la inversión.</w:t>
      </w:r>
    </w:p>
    <w:p w14:paraId="52E1311C"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Solución:</w:t>
      </w:r>
    </w:p>
    <w:p w14:paraId="2425F0C4" w14:textId="77777777" w:rsidR="000224F7" w:rsidRPr="00F410CA" w:rsidRDefault="000224F7" w:rsidP="000224F7">
      <w:pPr>
        <w:numPr>
          <w:ilvl w:val="0"/>
          <w:numId w:val="35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Evaluación de Riesgos:</w:t>
      </w:r>
      <w:r w:rsidRPr="00F410CA">
        <w:rPr>
          <w:rFonts w:ascii="Arial" w:hAnsi="Arial" w:cs="Arial"/>
          <w:color w:val="4472C4" w:themeColor="accent1"/>
          <w:sz w:val="24"/>
          <w:szCs w:val="24"/>
        </w:rPr>
        <w:t xml:space="preserve"> Realizar análisis de riesgos para evaluar la estabilidad política y económica de los mercados internacionales.</w:t>
      </w:r>
    </w:p>
    <w:p w14:paraId="5E9250C4" w14:textId="77777777" w:rsidR="000224F7" w:rsidRPr="00F410CA" w:rsidRDefault="000224F7" w:rsidP="000224F7">
      <w:pPr>
        <w:numPr>
          <w:ilvl w:val="0"/>
          <w:numId w:val="35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Estrategias de Mitigación:</w:t>
      </w:r>
      <w:r w:rsidRPr="00F410CA">
        <w:rPr>
          <w:rFonts w:ascii="Arial" w:hAnsi="Arial" w:cs="Arial"/>
          <w:color w:val="4472C4" w:themeColor="accent1"/>
          <w:sz w:val="24"/>
          <w:szCs w:val="24"/>
        </w:rPr>
        <w:t xml:space="preserve"> Desarrollar estrategias de mitigación de riesgos, como diversificación de mercados y seguros contra riesgos políticos.</w:t>
      </w:r>
    </w:p>
    <w:p w14:paraId="2E314692" w14:textId="77777777" w:rsidR="000224F7" w:rsidRPr="00F410CA" w:rsidRDefault="000224F7" w:rsidP="000224F7">
      <w:pPr>
        <w:pStyle w:val="Ttulo3"/>
        <w:rPr>
          <w:rFonts w:ascii="Arial" w:hAnsi="Arial" w:cs="Arial"/>
          <w:color w:val="4472C4" w:themeColor="accent1"/>
          <w:sz w:val="24"/>
          <w:szCs w:val="24"/>
        </w:rPr>
      </w:pPr>
      <w:bookmarkStart w:id="426" w:name="_Toc176099884"/>
      <w:r w:rsidRPr="00F410CA">
        <w:rPr>
          <w:rFonts w:ascii="Arial" w:hAnsi="Arial" w:cs="Arial"/>
          <w:color w:val="4472C4" w:themeColor="accent1"/>
          <w:sz w:val="24"/>
          <w:szCs w:val="24"/>
        </w:rPr>
        <w:lastRenderedPageBreak/>
        <w:t xml:space="preserve">**6. </w:t>
      </w:r>
      <w:r w:rsidRPr="00F410CA">
        <w:rPr>
          <w:rStyle w:val="Textoennegrita"/>
          <w:rFonts w:ascii="Arial" w:hAnsi="Arial" w:cs="Arial"/>
          <w:b/>
          <w:bCs/>
          <w:color w:val="4472C4" w:themeColor="accent1"/>
          <w:sz w:val="24"/>
          <w:szCs w:val="24"/>
        </w:rPr>
        <w:t>Problemas de Cumplimiento de Contratos</w:t>
      </w:r>
      <w:bookmarkEnd w:id="426"/>
    </w:p>
    <w:p w14:paraId="336D20F0"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p>
    <w:p w14:paraId="7C955F1E" w14:textId="77777777" w:rsidR="000224F7" w:rsidRPr="00F410CA" w:rsidRDefault="000224F7" w:rsidP="000224F7">
      <w:pPr>
        <w:numPr>
          <w:ilvl w:val="0"/>
          <w:numId w:val="35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Problema:</w:t>
      </w:r>
      <w:r w:rsidRPr="00F410CA">
        <w:rPr>
          <w:rFonts w:ascii="Arial" w:hAnsi="Arial" w:cs="Arial"/>
          <w:color w:val="4472C4" w:themeColor="accent1"/>
          <w:sz w:val="24"/>
          <w:szCs w:val="24"/>
        </w:rPr>
        <w:t xml:space="preserve"> Las disputas sobre el cumplimiento de los términos del contrato pueden surgir si una de las partes no cumple con las obligaciones acordadas.</w:t>
      </w:r>
    </w:p>
    <w:p w14:paraId="096EEA21" w14:textId="77777777" w:rsidR="000224F7" w:rsidRPr="00F410CA" w:rsidRDefault="000224F7" w:rsidP="000224F7">
      <w:pPr>
        <w:numPr>
          <w:ilvl w:val="0"/>
          <w:numId w:val="35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w:t>
      </w:r>
      <w:r w:rsidRPr="00F410CA">
        <w:rPr>
          <w:rFonts w:ascii="Arial" w:hAnsi="Arial" w:cs="Arial"/>
          <w:color w:val="4472C4" w:themeColor="accent1"/>
          <w:sz w:val="24"/>
          <w:szCs w:val="24"/>
        </w:rPr>
        <w:t xml:space="preserve"> Incumplimiento en la entrega de productos según las especificaciones o plazos establecidos en el contrato.</w:t>
      </w:r>
    </w:p>
    <w:p w14:paraId="7F189A93"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Solución:</w:t>
      </w:r>
    </w:p>
    <w:p w14:paraId="6DEEE825" w14:textId="77777777" w:rsidR="000224F7" w:rsidRPr="00F410CA" w:rsidRDefault="000224F7" w:rsidP="000224F7">
      <w:pPr>
        <w:numPr>
          <w:ilvl w:val="0"/>
          <w:numId w:val="35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Contratos Detallados:</w:t>
      </w:r>
      <w:r w:rsidRPr="00F410CA">
        <w:rPr>
          <w:rFonts w:ascii="Arial" w:hAnsi="Arial" w:cs="Arial"/>
          <w:color w:val="4472C4" w:themeColor="accent1"/>
          <w:sz w:val="24"/>
          <w:szCs w:val="24"/>
        </w:rPr>
        <w:t xml:space="preserve"> Redactar contratos detallados que especifiquen claramente las obligaciones, términos de entrega y mecanismos de resolución de disputas.</w:t>
      </w:r>
    </w:p>
    <w:p w14:paraId="014CBF44" w14:textId="77777777" w:rsidR="000224F7" w:rsidRPr="00F410CA" w:rsidRDefault="000224F7" w:rsidP="000224F7">
      <w:pPr>
        <w:numPr>
          <w:ilvl w:val="0"/>
          <w:numId w:val="35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Arbitraje y Conciliación:</w:t>
      </w:r>
      <w:r w:rsidRPr="00F410CA">
        <w:rPr>
          <w:rFonts w:ascii="Arial" w:hAnsi="Arial" w:cs="Arial"/>
          <w:color w:val="4472C4" w:themeColor="accent1"/>
          <w:sz w:val="24"/>
          <w:szCs w:val="24"/>
        </w:rPr>
        <w:t xml:space="preserve"> Incluir cláusulas de arbitraje o conciliación en los contratos para resolver disputas de manera eficiente.</w:t>
      </w:r>
    </w:p>
    <w:p w14:paraId="785255DD" w14:textId="77777777" w:rsidR="000224F7" w:rsidRPr="00F410CA" w:rsidRDefault="000224F7" w:rsidP="000224F7">
      <w:pPr>
        <w:pStyle w:val="Ttulo3"/>
        <w:rPr>
          <w:rFonts w:ascii="Arial" w:hAnsi="Arial" w:cs="Arial"/>
          <w:color w:val="4472C4" w:themeColor="accent1"/>
          <w:sz w:val="24"/>
          <w:szCs w:val="24"/>
        </w:rPr>
      </w:pPr>
      <w:bookmarkStart w:id="427" w:name="_Toc176099885"/>
      <w:r w:rsidRPr="00F410CA">
        <w:rPr>
          <w:rFonts w:ascii="Arial" w:hAnsi="Arial" w:cs="Arial"/>
          <w:color w:val="4472C4" w:themeColor="accent1"/>
          <w:sz w:val="24"/>
          <w:szCs w:val="24"/>
        </w:rPr>
        <w:t xml:space="preserve">**7. </w:t>
      </w:r>
      <w:r w:rsidRPr="00F410CA">
        <w:rPr>
          <w:rStyle w:val="Textoennegrita"/>
          <w:rFonts w:ascii="Arial" w:hAnsi="Arial" w:cs="Arial"/>
          <w:b/>
          <w:bCs/>
          <w:color w:val="4472C4" w:themeColor="accent1"/>
          <w:sz w:val="24"/>
          <w:szCs w:val="24"/>
        </w:rPr>
        <w:t>Problemas de Protección de la Propiedad Intelectual</w:t>
      </w:r>
      <w:bookmarkEnd w:id="427"/>
    </w:p>
    <w:p w14:paraId="09B4E80A"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p>
    <w:p w14:paraId="7C368419" w14:textId="77777777" w:rsidR="000224F7" w:rsidRPr="00F410CA" w:rsidRDefault="000224F7" w:rsidP="000224F7">
      <w:pPr>
        <w:numPr>
          <w:ilvl w:val="0"/>
          <w:numId w:val="35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Problema:</w:t>
      </w:r>
      <w:r w:rsidRPr="00F410CA">
        <w:rPr>
          <w:rFonts w:ascii="Arial" w:hAnsi="Arial" w:cs="Arial"/>
          <w:color w:val="4472C4" w:themeColor="accent1"/>
          <w:sz w:val="24"/>
          <w:szCs w:val="24"/>
        </w:rPr>
        <w:t xml:space="preserve"> La protección de patentes, marcas registradas y derechos de autor puede ser difícil en el comercio internacional debido a diferencias en las leyes de propiedad intelectual.</w:t>
      </w:r>
    </w:p>
    <w:p w14:paraId="5276A353" w14:textId="77777777" w:rsidR="000224F7" w:rsidRPr="00F410CA" w:rsidRDefault="000224F7" w:rsidP="000224F7">
      <w:pPr>
        <w:numPr>
          <w:ilvl w:val="0"/>
          <w:numId w:val="35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w:t>
      </w:r>
      <w:r w:rsidRPr="00F410CA">
        <w:rPr>
          <w:rFonts w:ascii="Arial" w:hAnsi="Arial" w:cs="Arial"/>
          <w:color w:val="4472C4" w:themeColor="accent1"/>
          <w:sz w:val="24"/>
          <w:szCs w:val="24"/>
        </w:rPr>
        <w:t xml:space="preserve"> La infracción de patentes o marcas en países donde las leyes de propiedad intelectual son menos estrictas.</w:t>
      </w:r>
    </w:p>
    <w:p w14:paraId="2C6484E4"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Solución:</w:t>
      </w:r>
    </w:p>
    <w:p w14:paraId="274ADB39" w14:textId="77777777" w:rsidR="000224F7" w:rsidRPr="00F410CA" w:rsidRDefault="000224F7" w:rsidP="000224F7">
      <w:pPr>
        <w:numPr>
          <w:ilvl w:val="0"/>
          <w:numId w:val="35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Registro Internacional:</w:t>
      </w:r>
      <w:r w:rsidRPr="00F410CA">
        <w:rPr>
          <w:rFonts w:ascii="Arial" w:hAnsi="Arial" w:cs="Arial"/>
          <w:color w:val="4472C4" w:themeColor="accent1"/>
          <w:sz w:val="24"/>
          <w:szCs w:val="24"/>
        </w:rPr>
        <w:t xml:space="preserve"> Registrar las patentes y marcas en los países donde se realiza comercio significativo.</w:t>
      </w:r>
    </w:p>
    <w:p w14:paraId="7DC8DC9D" w14:textId="77777777" w:rsidR="000224F7" w:rsidRPr="00F410CA" w:rsidRDefault="000224F7" w:rsidP="000224F7">
      <w:pPr>
        <w:numPr>
          <w:ilvl w:val="0"/>
          <w:numId w:val="35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Asesoramiento Legal:</w:t>
      </w:r>
      <w:r w:rsidRPr="00F410CA">
        <w:rPr>
          <w:rFonts w:ascii="Arial" w:hAnsi="Arial" w:cs="Arial"/>
          <w:color w:val="4472C4" w:themeColor="accent1"/>
          <w:sz w:val="24"/>
          <w:szCs w:val="24"/>
        </w:rPr>
        <w:t xml:space="preserve"> Consultar con abogados especializados en propiedad intelectual para proteger los derechos de forma efectiva.</w:t>
      </w:r>
    </w:p>
    <w:p w14:paraId="1DC47B1B" w14:textId="77777777" w:rsidR="000224F7" w:rsidRPr="00F410CA" w:rsidRDefault="000224F7" w:rsidP="000224F7">
      <w:pPr>
        <w:pStyle w:val="Ttulo3"/>
        <w:rPr>
          <w:rFonts w:ascii="Arial" w:hAnsi="Arial" w:cs="Arial"/>
          <w:color w:val="4472C4" w:themeColor="accent1"/>
          <w:sz w:val="24"/>
          <w:szCs w:val="24"/>
        </w:rPr>
      </w:pPr>
      <w:bookmarkStart w:id="428" w:name="_Toc176099886"/>
      <w:r w:rsidRPr="00F410CA">
        <w:rPr>
          <w:rStyle w:val="Textoennegrita"/>
          <w:rFonts w:ascii="Arial" w:hAnsi="Arial" w:cs="Arial"/>
          <w:b/>
          <w:bCs/>
          <w:color w:val="4472C4" w:themeColor="accent1"/>
          <w:sz w:val="24"/>
          <w:szCs w:val="24"/>
        </w:rPr>
        <w:t>Conclusión</w:t>
      </w:r>
      <w:bookmarkEnd w:id="428"/>
    </w:p>
    <w:p w14:paraId="15B38F41"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Estos problemas pueden impactar significativamente el comercio internacional, pero con una planificación adecuada, el conocimiento de los mercados y la implementación de estrategias eficaces, las empresas pueden gestionar y mitigar estos desafíos. La clave está en anticipar posibles problemas y establecer medidas proactivas para resolverlos.</w:t>
      </w:r>
    </w:p>
    <w:p w14:paraId="03F12F8C" w14:textId="77777777" w:rsidR="00E17988" w:rsidRPr="00F410CA" w:rsidRDefault="00E17988" w:rsidP="000224F7">
      <w:pPr>
        <w:rPr>
          <w:rFonts w:ascii="Arial" w:hAnsi="Arial" w:cs="Arial"/>
          <w:color w:val="4472C4" w:themeColor="accent1"/>
          <w:sz w:val="24"/>
          <w:szCs w:val="24"/>
        </w:rPr>
      </w:pPr>
    </w:p>
    <w:p w14:paraId="169F0916" w14:textId="40738A72" w:rsidR="000224F7" w:rsidRPr="00F410CA" w:rsidRDefault="00E17988" w:rsidP="00613C77">
      <w:pPr>
        <w:pStyle w:val="Ttulo1"/>
        <w:jc w:val="center"/>
        <w:rPr>
          <w:rFonts w:ascii="Arial" w:hAnsi="Arial" w:cs="Arial"/>
          <w:color w:val="4472C4" w:themeColor="accent1"/>
          <w:sz w:val="24"/>
          <w:szCs w:val="24"/>
        </w:rPr>
      </w:pPr>
      <w:bookmarkStart w:id="429" w:name="_Toc176099887"/>
      <w:r w:rsidRPr="00F410CA">
        <w:rPr>
          <w:rFonts w:ascii="Arial" w:hAnsi="Arial" w:cs="Arial"/>
          <w:b/>
          <w:bCs/>
          <w:color w:val="4472C4" w:themeColor="accent1"/>
          <w:sz w:val="24"/>
          <w:szCs w:val="24"/>
          <w:u w:val="single"/>
        </w:rPr>
        <w:t>Capítulo</w:t>
      </w:r>
      <w:r w:rsidR="00613C77" w:rsidRPr="00F410CA">
        <w:rPr>
          <w:rFonts w:ascii="Arial" w:hAnsi="Arial" w:cs="Arial"/>
          <w:b/>
          <w:bCs/>
          <w:color w:val="4472C4" w:themeColor="accent1"/>
          <w:sz w:val="24"/>
          <w:szCs w:val="24"/>
          <w:u w:val="single"/>
        </w:rPr>
        <w:t xml:space="preserve">: </w:t>
      </w:r>
      <w:r w:rsidRPr="00F410CA">
        <w:rPr>
          <w:rFonts w:ascii="Arial" w:hAnsi="Arial" w:cs="Arial"/>
          <w:color w:val="4472C4" w:themeColor="accent1"/>
          <w:sz w:val="24"/>
          <w:szCs w:val="24"/>
        </w:rPr>
        <w:t>N</w:t>
      </w:r>
      <w:r w:rsidR="000224F7" w:rsidRPr="00F410CA">
        <w:rPr>
          <w:rFonts w:ascii="Arial" w:hAnsi="Arial" w:cs="Arial"/>
          <w:color w:val="4472C4" w:themeColor="accent1"/>
          <w:sz w:val="24"/>
          <w:szCs w:val="24"/>
        </w:rPr>
        <w:t>ormatividad sobre conciliación internacional</w:t>
      </w:r>
      <w:bookmarkEnd w:id="429"/>
    </w:p>
    <w:p w14:paraId="27D7A97F"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 xml:space="preserve">La normatividad sobre conciliación internacional incluye una serie de convenciones, tratados y directrices que regulan y facilitan el proceso de </w:t>
      </w:r>
      <w:r w:rsidRPr="00F410CA">
        <w:rPr>
          <w:rFonts w:ascii="Arial" w:hAnsi="Arial" w:cs="Arial"/>
          <w:color w:val="4472C4" w:themeColor="accent1"/>
        </w:rPr>
        <w:lastRenderedPageBreak/>
        <w:t>conciliación entre partes en disputas internacionales. Aquí se presenta una lista de las principales normativas relacionadas con la conciliación internacional:</w:t>
      </w:r>
    </w:p>
    <w:p w14:paraId="178E4136" w14:textId="77777777" w:rsidR="000224F7" w:rsidRPr="00F410CA" w:rsidRDefault="000224F7" w:rsidP="000224F7">
      <w:pPr>
        <w:pStyle w:val="Ttulo3"/>
        <w:rPr>
          <w:rFonts w:ascii="Arial" w:hAnsi="Arial" w:cs="Arial"/>
          <w:color w:val="4472C4" w:themeColor="accent1"/>
          <w:sz w:val="24"/>
          <w:szCs w:val="24"/>
        </w:rPr>
      </w:pPr>
      <w:bookmarkStart w:id="430" w:name="_Toc176099888"/>
      <w:r w:rsidRPr="00F410CA">
        <w:rPr>
          <w:rFonts w:ascii="Arial" w:hAnsi="Arial" w:cs="Arial"/>
          <w:color w:val="4472C4" w:themeColor="accent1"/>
          <w:sz w:val="24"/>
          <w:szCs w:val="24"/>
        </w:rPr>
        <w:t xml:space="preserve">**1. </w:t>
      </w:r>
      <w:r w:rsidRPr="00F410CA">
        <w:rPr>
          <w:rStyle w:val="Textoennegrita"/>
          <w:rFonts w:ascii="Arial" w:hAnsi="Arial" w:cs="Arial"/>
          <w:b/>
          <w:bCs/>
          <w:color w:val="4472C4" w:themeColor="accent1"/>
          <w:sz w:val="24"/>
          <w:szCs w:val="24"/>
        </w:rPr>
        <w:t>Convención de las Naciones Unidas sobre Conciliación en el Comercio Internacional (2018)</w:t>
      </w:r>
      <w:bookmarkEnd w:id="430"/>
    </w:p>
    <w:p w14:paraId="47686073"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p>
    <w:p w14:paraId="0A48FF96" w14:textId="77777777" w:rsidR="000224F7" w:rsidRPr="00F410CA" w:rsidRDefault="000224F7" w:rsidP="000224F7">
      <w:pPr>
        <w:numPr>
          <w:ilvl w:val="0"/>
          <w:numId w:val="35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También conocida como:</w:t>
      </w:r>
      <w:r w:rsidRPr="00F410CA">
        <w:rPr>
          <w:rFonts w:ascii="Arial" w:hAnsi="Arial" w:cs="Arial"/>
          <w:color w:val="4472C4" w:themeColor="accent1"/>
          <w:sz w:val="24"/>
          <w:szCs w:val="24"/>
        </w:rPr>
        <w:t xml:space="preserve"> La Convención de Singapur.</w:t>
      </w:r>
    </w:p>
    <w:p w14:paraId="2D81CEDF" w14:textId="77777777" w:rsidR="000224F7" w:rsidRPr="00F410CA" w:rsidRDefault="000224F7" w:rsidP="000224F7">
      <w:pPr>
        <w:numPr>
          <w:ilvl w:val="0"/>
          <w:numId w:val="35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Objetivo:</w:t>
      </w:r>
      <w:r w:rsidRPr="00F410CA">
        <w:rPr>
          <w:rFonts w:ascii="Arial" w:hAnsi="Arial" w:cs="Arial"/>
          <w:color w:val="4472C4" w:themeColor="accent1"/>
          <w:sz w:val="24"/>
          <w:szCs w:val="24"/>
        </w:rPr>
        <w:t xml:space="preserve"> Proporciona un marco para la ejecución de acuerdos de conciliación internacional y facilita el proceso de resolución de disputas en el comercio internacional.</w:t>
      </w:r>
    </w:p>
    <w:p w14:paraId="67EA0F62" w14:textId="77777777" w:rsidR="000224F7" w:rsidRPr="00F410CA" w:rsidRDefault="000224F7" w:rsidP="000224F7">
      <w:pPr>
        <w:numPr>
          <w:ilvl w:val="0"/>
          <w:numId w:val="35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Aplicación:</w:t>
      </w:r>
      <w:r w:rsidRPr="00F410CA">
        <w:rPr>
          <w:rFonts w:ascii="Arial" w:hAnsi="Arial" w:cs="Arial"/>
          <w:color w:val="4472C4" w:themeColor="accent1"/>
          <w:sz w:val="24"/>
          <w:szCs w:val="24"/>
        </w:rPr>
        <w:t xml:space="preserve"> Permite que los acuerdos de conciliación sean ejecutables en los países signatarios, similar a como se ejecutan los laudos arbitrales bajo la Convención de Nueva York.</w:t>
      </w:r>
    </w:p>
    <w:p w14:paraId="195D22A8" w14:textId="77777777" w:rsidR="000224F7" w:rsidRPr="00F410CA" w:rsidRDefault="000224F7" w:rsidP="000224F7">
      <w:pPr>
        <w:pStyle w:val="Ttulo3"/>
        <w:rPr>
          <w:rFonts w:ascii="Arial" w:hAnsi="Arial" w:cs="Arial"/>
          <w:color w:val="4472C4" w:themeColor="accent1"/>
          <w:sz w:val="24"/>
          <w:szCs w:val="24"/>
        </w:rPr>
      </w:pPr>
      <w:bookmarkStart w:id="431" w:name="_Toc176099889"/>
      <w:r w:rsidRPr="00F410CA">
        <w:rPr>
          <w:rFonts w:ascii="Arial" w:hAnsi="Arial" w:cs="Arial"/>
          <w:color w:val="4472C4" w:themeColor="accent1"/>
          <w:sz w:val="24"/>
          <w:szCs w:val="24"/>
        </w:rPr>
        <w:t xml:space="preserve">**2. </w:t>
      </w:r>
      <w:r w:rsidRPr="00F410CA">
        <w:rPr>
          <w:rStyle w:val="Textoennegrita"/>
          <w:rFonts w:ascii="Arial" w:hAnsi="Arial" w:cs="Arial"/>
          <w:b/>
          <w:bCs/>
          <w:color w:val="4472C4" w:themeColor="accent1"/>
          <w:sz w:val="24"/>
          <w:szCs w:val="24"/>
        </w:rPr>
        <w:t>Reglas de la Comisión de las Naciones Unidas para el Derecho Mercantil Internacional (UNCITRAL) sobre Conciliación (2002)</w:t>
      </w:r>
      <w:bookmarkEnd w:id="431"/>
    </w:p>
    <w:p w14:paraId="25074AC5"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p>
    <w:p w14:paraId="23CC22D6" w14:textId="77777777" w:rsidR="000224F7" w:rsidRPr="00F410CA" w:rsidRDefault="000224F7" w:rsidP="000224F7">
      <w:pPr>
        <w:numPr>
          <w:ilvl w:val="0"/>
          <w:numId w:val="35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Objetivo:</w:t>
      </w:r>
      <w:r w:rsidRPr="00F410CA">
        <w:rPr>
          <w:rFonts w:ascii="Arial" w:hAnsi="Arial" w:cs="Arial"/>
          <w:color w:val="4472C4" w:themeColor="accent1"/>
          <w:sz w:val="24"/>
          <w:szCs w:val="24"/>
        </w:rPr>
        <w:t xml:space="preserve"> Proporcionar un conjunto de reglas modelo para la conciliación en disputas comerciales internacionales.</w:t>
      </w:r>
    </w:p>
    <w:p w14:paraId="69613937" w14:textId="77777777" w:rsidR="000224F7" w:rsidRPr="00F410CA" w:rsidRDefault="000224F7" w:rsidP="000224F7">
      <w:pPr>
        <w:numPr>
          <w:ilvl w:val="0"/>
          <w:numId w:val="35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Aplicación:</w:t>
      </w:r>
      <w:r w:rsidRPr="00F410CA">
        <w:rPr>
          <w:rFonts w:ascii="Arial" w:hAnsi="Arial" w:cs="Arial"/>
          <w:color w:val="4472C4" w:themeColor="accent1"/>
          <w:sz w:val="24"/>
          <w:szCs w:val="24"/>
        </w:rPr>
        <w:t xml:space="preserve"> Facilitan la conciliación al establecer procedimientos claros y estandarizados que las partes pueden adoptar voluntariamente para resolver sus conflictos.</w:t>
      </w:r>
    </w:p>
    <w:p w14:paraId="51DCEC24" w14:textId="77777777" w:rsidR="000224F7" w:rsidRPr="00F410CA" w:rsidRDefault="000224F7" w:rsidP="000224F7">
      <w:pPr>
        <w:pStyle w:val="Ttulo3"/>
        <w:rPr>
          <w:rFonts w:ascii="Arial" w:hAnsi="Arial" w:cs="Arial"/>
          <w:color w:val="4472C4" w:themeColor="accent1"/>
          <w:sz w:val="24"/>
          <w:szCs w:val="24"/>
        </w:rPr>
      </w:pPr>
      <w:bookmarkStart w:id="432" w:name="_Toc176099890"/>
      <w:r w:rsidRPr="00F410CA">
        <w:rPr>
          <w:rFonts w:ascii="Arial" w:hAnsi="Arial" w:cs="Arial"/>
          <w:color w:val="4472C4" w:themeColor="accent1"/>
          <w:sz w:val="24"/>
          <w:szCs w:val="24"/>
        </w:rPr>
        <w:t xml:space="preserve">**3. </w:t>
      </w:r>
      <w:r w:rsidRPr="00F410CA">
        <w:rPr>
          <w:rStyle w:val="Textoennegrita"/>
          <w:rFonts w:ascii="Arial" w:hAnsi="Arial" w:cs="Arial"/>
          <w:b/>
          <w:bCs/>
          <w:color w:val="4472C4" w:themeColor="accent1"/>
          <w:sz w:val="24"/>
          <w:szCs w:val="24"/>
        </w:rPr>
        <w:t>Reglamento de la Cámara de Comercio Internacional (CCI) para Conciliación (2001)</w:t>
      </w:r>
      <w:bookmarkEnd w:id="432"/>
    </w:p>
    <w:p w14:paraId="235BEFE8"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p>
    <w:p w14:paraId="190F4E0E" w14:textId="77777777" w:rsidR="000224F7" w:rsidRPr="00F410CA" w:rsidRDefault="000224F7" w:rsidP="000224F7">
      <w:pPr>
        <w:numPr>
          <w:ilvl w:val="0"/>
          <w:numId w:val="35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Objetivo:</w:t>
      </w:r>
      <w:r w:rsidRPr="00F410CA">
        <w:rPr>
          <w:rFonts w:ascii="Arial" w:hAnsi="Arial" w:cs="Arial"/>
          <w:color w:val="4472C4" w:themeColor="accent1"/>
          <w:sz w:val="24"/>
          <w:szCs w:val="24"/>
        </w:rPr>
        <w:t xml:space="preserve"> Ofrecer un marco reglamentario para la conciliación administrada por la Cámara de Comercio Internacional.</w:t>
      </w:r>
    </w:p>
    <w:p w14:paraId="7B324074" w14:textId="77777777" w:rsidR="000224F7" w:rsidRPr="00F410CA" w:rsidRDefault="000224F7" w:rsidP="000224F7">
      <w:pPr>
        <w:numPr>
          <w:ilvl w:val="0"/>
          <w:numId w:val="35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Aplicación:</w:t>
      </w:r>
      <w:r w:rsidRPr="00F410CA">
        <w:rPr>
          <w:rFonts w:ascii="Arial" w:hAnsi="Arial" w:cs="Arial"/>
          <w:color w:val="4472C4" w:themeColor="accent1"/>
          <w:sz w:val="24"/>
          <w:szCs w:val="24"/>
        </w:rPr>
        <w:t xml:space="preserve"> Proporciona procedimientos y reglas que pueden ser utilizados por las partes para resolver disputas con la ayuda de la CCI.</w:t>
      </w:r>
    </w:p>
    <w:p w14:paraId="51DFAC62" w14:textId="77777777" w:rsidR="000224F7" w:rsidRPr="00F410CA" w:rsidRDefault="000224F7" w:rsidP="000224F7">
      <w:pPr>
        <w:pStyle w:val="Ttulo3"/>
        <w:rPr>
          <w:rFonts w:ascii="Arial" w:hAnsi="Arial" w:cs="Arial"/>
          <w:color w:val="4472C4" w:themeColor="accent1"/>
          <w:sz w:val="24"/>
          <w:szCs w:val="24"/>
        </w:rPr>
      </w:pPr>
      <w:bookmarkStart w:id="433" w:name="_Toc176099891"/>
      <w:r w:rsidRPr="00F410CA">
        <w:rPr>
          <w:rFonts w:ascii="Arial" w:hAnsi="Arial" w:cs="Arial"/>
          <w:color w:val="4472C4" w:themeColor="accent1"/>
          <w:sz w:val="24"/>
          <w:szCs w:val="24"/>
        </w:rPr>
        <w:t xml:space="preserve">**4. </w:t>
      </w:r>
      <w:r w:rsidRPr="00F410CA">
        <w:rPr>
          <w:rStyle w:val="Textoennegrita"/>
          <w:rFonts w:ascii="Arial" w:hAnsi="Arial" w:cs="Arial"/>
          <w:b/>
          <w:bCs/>
          <w:color w:val="4472C4" w:themeColor="accent1"/>
          <w:sz w:val="24"/>
          <w:szCs w:val="24"/>
        </w:rPr>
        <w:t>Reglas de la Corte Internacional de Arbitraje de la Cámara de Comercio Internacional (ICC) para Conciliación (2014)</w:t>
      </w:r>
      <w:bookmarkEnd w:id="433"/>
    </w:p>
    <w:p w14:paraId="0CE50A64"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p>
    <w:p w14:paraId="49CC4930" w14:textId="77777777" w:rsidR="000224F7" w:rsidRPr="00F410CA" w:rsidRDefault="000224F7" w:rsidP="000224F7">
      <w:pPr>
        <w:numPr>
          <w:ilvl w:val="0"/>
          <w:numId w:val="35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Objetivo:</w:t>
      </w:r>
      <w:r w:rsidRPr="00F410CA">
        <w:rPr>
          <w:rFonts w:ascii="Arial" w:hAnsi="Arial" w:cs="Arial"/>
          <w:color w:val="4472C4" w:themeColor="accent1"/>
          <w:sz w:val="24"/>
          <w:szCs w:val="24"/>
        </w:rPr>
        <w:t xml:space="preserve"> Establecer reglas específicas para la conciliación en disputas comerciales internacionales administradas por la ICC.</w:t>
      </w:r>
    </w:p>
    <w:p w14:paraId="3D208C61" w14:textId="77777777" w:rsidR="000224F7" w:rsidRPr="00F410CA" w:rsidRDefault="000224F7" w:rsidP="000224F7">
      <w:pPr>
        <w:numPr>
          <w:ilvl w:val="0"/>
          <w:numId w:val="35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Aplicación:</w:t>
      </w:r>
      <w:r w:rsidRPr="00F410CA">
        <w:rPr>
          <w:rFonts w:ascii="Arial" w:hAnsi="Arial" w:cs="Arial"/>
          <w:color w:val="4472C4" w:themeColor="accent1"/>
          <w:sz w:val="24"/>
          <w:szCs w:val="24"/>
        </w:rPr>
        <w:t xml:space="preserve"> Ofrece un enfoque estructurado y formal para la conciliación, permitiendo a las partes resolver disputas de manera eficiente.</w:t>
      </w:r>
    </w:p>
    <w:p w14:paraId="24B64C31" w14:textId="77777777" w:rsidR="000224F7" w:rsidRPr="00F410CA" w:rsidRDefault="000224F7" w:rsidP="000224F7">
      <w:pPr>
        <w:pStyle w:val="Ttulo3"/>
        <w:rPr>
          <w:rFonts w:ascii="Arial" w:hAnsi="Arial" w:cs="Arial"/>
          <w:color w:val="4472C4" w:themeColor="accent1"/>
          <w:sz w:val="24"/>
          <w:szCs w:val="24"/>
        </w:rPr>
      </w:pPr>
      <w:bookmarkStart w:id="434" w:name="_Toc176099892"/>
      <w:r w:rsidRPr="00F410CA">
        <w:rPr>
          <w:rFonts w:ascii="Arial" w:hAnsi="Arial" w:cs="Arial"/>
          <w:color w:val="4472C4" w:themeColor="accent1"/>
          <w:sz w:val="24"/>
          <w:szCs w:val="24"/>
        </w:rPr>
        <w:t xml:space="preserve">**5. </w:t>
      </w:r>
      <w:r w:rsidRPr="00F410CA">
        <w:rPr>
          <w:rStyle w:val="Textoennegrita"/>
          <w:rFonts w:ascii="Arial" w:hAnsi="Arial" w:cs="Arial"/>
          <w:b/>
          <w:bCs/>
          <w:color w:val="4472C4" w:themeColor="accent1"/>
          <w:sz w:val="24"/>
          <w:szCs w:val="24"/>
        </w:rPr>
        <w:t>Reglas del Centro de Resolución de Disputas del Instituto de Arbitraje Internacional de Estocolmo (SCC) para Conciliación</w:t>
      </w:r>
      <w:bookmarkEnd w:id="434"/>
    </w:p>
    <w:p w14:paraId="0095BD4F"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lastRenderedPageBreak/>
        <w:t>Descripción:</w:t>
      </w:r>
    </w:p>
    <w:p w14:paraId="0B8C3A72" w14:textId="77777777" w:rsidR="000224F7" w:rsidRPr="00F410CA" w:rsidRDefault="000224F7" w:rsidP="000224F7">
      <w:pPr>
        <w:numPr>
          <w:ilvl w:val="0"/>
          <w:numId w:val="36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Objetivo:</w:t>
      </w:r>
      <w:r w:rsidRPr="00F410CA">
        <w:rPr>
          <w:rFonts w:ascii="Arial" w:hAnsi="Arial" w:cs="Arial"/>
          <w:color w:val="4472C4" w:themeColor="accent1"/>
          <w:sz w:val="24"/>
          <w:szCs w:val="24"/>
        </w:rPr>
        <w:t xml:space="preserve"> Proporcionar un marco para la conciliación de disputas internacionales administradas por el SCC.</w:t>
      </w:r>
    </w:p>
    <w:p w14:paraId="1DAAEA7A" w14:textId="77777777" w:rsidR="000224F7" w:rsidRPr="00F410CA" w:rsidRDefault="000224F7" w:rsidP="000224F7">
      <w:pPr>
        <w:numPr>
          <w:ilvl w:val="0"/>
          <w:numId w:val="36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Aplicación:</w:t>
      </w:r>
      <w:r w:rsidRPr="00F410CA">
        <w:rPr>
          <w:rFonts w:ascii="Arial" w:hAnsi="Arial" w:cs="Arial"/>
          <w:color w:val="4472C4" w:themeColor="accent1"/>
          <w:sz w:val="24"/>
          <w:szCs w:val="24"/>
        </w:rPr>
        <w:t xml:space="preserve"> Incluye procedimientos para facilitar la resolución amistosa de disputas con la intervención de conciliadores designados por el SCC.</w:t>
      </w:r>
    </w:p>
    <w:p w14:paraId="40F21F1A" w14:textId="77777777" w:rsidR="000224F7" w:rsidRPr="00F410CA" w:rsidRDefault="000224F7" w:rsidP="000224F7">
      <w:pPr>
        <w:pStyle w:val="Ttulo3"/>
        <w:rPr>
          <w:rFonts w:ascii="Arial" w:hAnsi="Arial" w:cs="Arial"/>
          <w:color w:val="4472C4" w:themeColor="accent1"/>
          <w:sz w:val="24"/>
          <w:szCs w:val="24"/>
        </w:rPr>
      </w:pPr>
      <w:bookmarkStart w:id="435" w:name="_Toc176099893"/>
      <w:r w:rsidRPr="00F410CA">
        <w:rPr>
          <w:rFonts w:ascii="Arial" w:hAnsi="Arial" w:cs="Arial"/>
          <w:color w:val="4472C4" w:themeColor="accent1"/>
          <w:sz w:val="24"/>
          <w:szCs w:val="24"/>
        </w:rPr>
        <w:t xml:space="preserve">**6. </w:t>
      </w:r>
      <w:r w:rsidRPr="00F410CA">
        <w:rPr>
          <w:rStyle w:val="Textoennegrita"/>
          <w:rFonts w:ascii="Arial" w:hAnsi="Arial" w:cs="Arial"/>
          <w:b/>
          <w:bCs/>
          <w:color w:val="4472C4" w:themeColor="accent1"/>
          <w:sz w:val="24"/>
          <w:szCs w:val="24"/>
        </w:rPr>
        <w:t>Reglamento del Centro de Conciliación y Arbitraje de la Organización Mundial del Comercio (OMC)</w:t>
      </w:r>
      <w:bookmarkEnd w:id="435"/>
    </w:p>
    <w:p w14:paraId="23A0034C"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p>
    <w:p w14:paraId="4CAB4A7C" w14:textId="77777777" w:rsidR="000224F7" w:rsidRPr="00F410CA" w:rsidRDefault="000224F7" w:rsidP="000224F7">
      <w:pPr>
        <w:numPr>
          <w:ilvl w:val="0"/>
          <w:numId w:val="36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Objetivo:</w:t>
      </w:r>
      <w:r w:rsidRPr="00F410CA">
        <w:rPr>
          <w:rFonts w:ascii="Arial" w:hAnsi="Arial" w:cs="Arial"/>
          <w:color w:val="4472C4" w:themeColor="accent1"/>
          <w:sz w:val="24"/>
          <w:szCs w:val="24"/>
        </w:rPr>
        <w:t xml:space="preserve"> Ofrecer procedimientos para la resolución de disputas comerciales en el contexto de la OMC, que puede incluir procesos de conciliación.</w:t>
      </w:r>
    </w:p>
    <w:p w14:paraId="625542A6" w14:textId="77777777" w:rsidR="000224F7" w:rsidRPr="00F410CA" w:rsidRDefault="000224F7" w:rsidP="000224F7">
      <w:pPr>
        <w:numPr>
          <w:ilvl w:val="0"/>
          <w:numId w:val="36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Aplicación:</w:t>
      </w:r>
      <w:r w:rsidRPr="00F410CA">
        <w:rPr>
          <w:rFonts w:ascii="Arial" w:hAnsi="Arial" w:cs="Arial"/>
          <w:color w:val="4472C4" w:themeColor="accent1"/>
          <w:sz w:val="24"/>
          <w:szCs w:val="24"/>
        </w:rPr>
        <w:t xml:space="preserve"> Utilizado principalmente para resolver disputas entre miembros de la OMC sobre cuestiones comerciales.</w:t>
      </w:r>
    </w:p>
    <w:p w14:paraId="7BEABEB5" w14:textId="77777777" w:rsidR="000224F7" w:rsidRPr="00F410CA" w:rsidRDefault="000224F7" w:rsidP="000224F7">
      <w:pPr>
        <w:pStyle w:val="Ttulo3"/>
        <w:rPr>
          <w:rFonts w:ascii="Arial" w:hAnsi="Arial" w:cs="Arial"/>
          <w:color w:val="4472C4" w:themeColor="accent1"/>
          <w:sz w:val="24"/>
          <w:szCs w:val="24"/>
        </w:rPr>
      </w:pPr>
      <w:bookmarkStart w:id="436" w:name="_Toc176099894"/>
      <w:r w:rsidRPr="00F410CA">
        <w:rPr>
          <w:rFonts w:ascii="Arial" w:hAnsi="Arial" w:cs="Arial"/>
          <w:color w:val="4472C4" w:themeColor="accent1"/>
          <w:sz w:val="24"/>
          <w:szCs w:val="24"/>
        </w:rPr>
        <w:t xml:space="preserve">**7. </w:t>
      </w:r>
      <w:r w:rsidRPr="00F410CA">
        <w:rPr>
          <w:rStyle w:val="Textoennegrita"/>
          <w:rFonts w:ascii="Arial" w:hAnsi="Arial" w:cs="Arial"/>
          <w:b/>
          <w:bCs/>
          <w:color w:val="4472C4" w:themeColor="accent1"/>
          <w:sz w:val="24"/>
          <w:szCs w:val="24"/>
        </w:rPr>
        <w:t>Reglamento del Centro Internacional para la Resolución de Disputas (ICDR) para Conciliación</w:t>
      </w:r>
      <w:bookmarkEnd w:id="436"/>
    </w:p>
    <w:p w14:paraId="77A30EE0"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p>
    <w:p w14:paraId="457EA195" w14:textId="77777777" w:rsidR="000224F7" w:rsidRPr="00F410CA" w:rsidRDefault="000224F7" w:rsidP="000224F7">
      <w:pPr>
        <w:numPr>
          <w:ilvl w:val="0"/>
          <w:numId w:val="36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Objetivo:</w:t>
      </w:r>
      <w:r w:rsidRPr="00F410CA">
        <w:rPr>
          <w:rFonts w:ascii="Arial" w:hAnsi="Arial" w:cs="Arial"/>
          <w:color w:val="4472C4" w:themeColor="accent1"/>
          <w:sz w:val="24"/>
          <w:szCs w:val="24"/>
        </w:rPr>
        <w:t xml:space="preserve"> Proporcionar reglas y procedimientos para la conciliación administrada por el ICDR, una división de la Asociación Americana de Arbitraje.</w:t>
      </w:r>
    </w:p>
    <w:p w14:paraId="2609B4DC" w14:textId="77777777" w:rsidR="000224F7" w:rsidRPr="00F410CA" w:rsidRDefault="000224F7" w:rsidP="000224F7">
      <w:pPr>
        <w:numPr>
          <w:ilvl w:val="0"/>
          <w:numId w:val="36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Aplicación:</w:t>
      </w:r>
      <w:r w:rsidRPr="00F410CA">
        <w:rPr>
          <w:rFonts w:ascii="Arial" w:hAnsi="Arial" w:cs="Arial"/>
          <w:color w:val="4472C4" w:themeColor="accent1"/>
          <w:sz w:val="24"/>
          <w:szCs w:val="24"/>
        </w:rPr>
        <w:t xml:space="preserve"> Facilita la resolución de disputas internacionales a través de un proceso de conciliación estructurado.</w:t>
      </w:r>
    </w:p>
    <w:p w14:paraId="5D6C2CB1" w14:textId="77777777" w:rsidR="000224F7" w:rsidRPr="00F410CA" w:rsidRDefault="000224F7" w:rsidP="000224F7">
      <w:pPr>
        <w:pStyle w:val="Ttulo3"/>
        <w:rPr>
          <w:rFonts w:ascii="Arial" w:hAnsi="Arial" w:cs="Arial"/>
          <w:color w:val="4472C4" w:themeColor="accent1"/>
          <w:sz w:val="24"/>
          <w:szCs w:val="24"/>
        </w:rPr>
      </w:pPr>
      <w:bookmarkStart w:id="437" w:name="_Toc176099895"/>
      <w:r w:rsidRPr="00F410CA">
        <w:rPr>
          <w:rFonts w:ascii="Arial" w:hAnsi="Arial" w:cs="Arial"/>
          <w:color w:val="4472C4" w:themeColor="accent1"/>
          <w:sz w:val="24"/>
          <w:szCs w:val="24"/>
        </w:rPr>
        <w:t xml:space="preserve">**8. </w:t>
      </w:r>
      <w:r w:rsidRPr="00F410CA">
        <w:rPr>
          <w:rStyle w:val="Textoennegrita"/>
          <w:rFonts w:ascii="Arial" w:hAnsi="Arial" w:cs="Arial"/>
          <w:b/>
          <w:bCs/>
          <w:color w:val="4472C4" w:themeColor="accent1"/>
          <w:sz w:val="24"/>
          <w:szCs w:val="24"/>
        </w:rPr>
        <w:t>Reglas del Centro de Resolución de Disputas de la Corte Permanente de Arbitraje (PCA)</w:t>
      </w:r>
      <w:bookmarkEnd w:id="437"/>
    </w:p>
    <w:p w14:paraId="19FB7B2A"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p>
    <w:p w14:paraId="5FB0AD35" w14:textId="77777777" w:rsidR="000224F7" w:rsidRPr="00F410CA" w:rsidRDefault="000224F7" w:rsidP="000224F7">
      <w:pPr>
        <w:numPr>
          <w:ilvl w:val="0"/>
          <w:numId w:val="36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Objetivo:</w:t>
      </w:r>
      <w:r w:rsidRPr="00F410CA">
        <w:rPr>
          <w:rFonts w:ascii="Arial" w:hAnsi="Arial" w:cs="Arial"/>
          <w:color w:val="4472C4" w:themeColor="accent1"/>
          <w:sz w:val="24"/>
          <w:szCs w:val="24"/>
        </w:rPr>
        <w:t xml:space="preserve"> Establecer procedimientos para la conciliación en disputas internacionales administradas por la PCA.</w:t>
      </w:r>
    </w:p>
    <w:p w14:paraId="17F1B7E0" w14:textId="77777777" w:rsidR="000224F7" w:rsidRPr="00F410CA" w:rsidRDefault="000224F7" w:rsidP="000224F7">
      <w:pPr>
        <w:numPr>
          <w:ilvl w:val="0"/>
          <w:numId w:val="36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Aplicación:</w:t>
      </w:r>
      <w:r w:rsidRPr="00F410CA">
        <w:rPr>
          <w:rFonts w:ascii="Arial" w:hAnsi="Arial" w:cs="Arial"/>
          <w:color w:val="4472C4" w:themeColor="accent1"/>
          <w:sz w:val="24"/>
          <w:szCs w:val="24"/>
        </w:rPr>
        <w:t xml:space="preserve"> Ofrece una plataforma para la resolución de disputas entre Estados, organizaciones internacionales y entidades privadas.</w:t>
      </w:r>
    </w:p>
    <w:p w14:paraId="2F27DC40" w14:textId="77777777" w:rsidR="000224F7" w:rsidRPr="00F410CA" w:rsidRDefault="000224F7" w:rsidP="000224F7">
      <w:pPr>
        <w:pStyle w:val="Ttulo3"/>
        <w:rPr>
          <w:rFonts w:ascii="Arial" w:hAnsi="Arial" w:cs="Arial"/>
          <w:color w:val="4472C4" w:themeColor="accent1"/>
          <w:sz w:val="24"/>
          <w:szCs w:val="24"/>
        </w:rPr>
      </w:pPr>
      <w:bookmarkStart w:id="438" w:name="_Toc176099896"/>
      <w:r w:rsidRPr="00F410CA">
        <w:rPr>
          <w:rStyle w:val="Textoennegrita"/>
          <w:rFonts w:ascii="Arial" w:hAnsi="Arial" w:cs="Arial"/>
          <w:b/>
          <w:bCs/>
          <w:color w:val="4472C4" w:themeColor="accent1"/>
          <w:sz w:val="24"/>
          <w:szCs w:val="24"/>
        </w:rPr>
        <w:t>Conclusión</w:t>
      </w:r>
      <w:bookmarkEnd w:id="438"/>
    </w:p>
    <w:p w14:paraId="27394EDB"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Estos marcos normativos proporcionan procedimientos y reglas para la conciliación internacional, ayudando a las partes a resolver disputas de manera amistosa y eficiente. La elección de la normativa adecuada dependerá del contexto del conflicto, la jurisdicción y las preferencias de las partes involucradas.</w:t>
      </w:r>
    </w:p>
    <w:p w14:paraId="13B52936" w14:textId="77777777" w:rsidR="00E17988" w:rsidRPr="00F410CA" w:rsidRDefault="00E17988" w:rsidP="000224F7">
      <w:pPr>
        <w:rPr>
          <w:rFonts w:ascii="Arial" w:hAnsi="Arial" w:cs="Arial"/>
          <w:color w:val="4472C4" w:themeColor="accent1"/>
          <w:sz w:val="24"/>
          <w:szCs w:val="24"/>
        </w:rPr>
      </w:pPr>
    </w:p>
    <w:p w14:paraId="0A7F07B6" w14:textId="11054BF7" w:rsidR="000224F7" w:rsidRPr="00F410CA" w:rsidRDefault="00E17988" w:rsidP="00613C77">
      <w:pPr>
        <w:pStyle w:val="Ttulo1"/>
        <w:jc w:val="center"/>
        <w:rPr>
          <w:rFonts w:ascii="Arial" w:hAnsi="Arial" w:cs="Arial"/>
          <w:color w:val="4472C4" w:themeColor="accent1"/>
          <w:sz w:val="24"/>
          <w:szCs w:val="24"/>
        </w:rPr>
      </w:pPr>
      <w:bookmarkStart w:id="439" w:name="_Toc176099897"/>
      <w:r w:rsidRPr="00F410CA">
        <w:rPr>
          <w:rFonts w:ascii="Arial" w:hAnsi="Arial" w:cs="Arial"/>
          <w:b/>
          <w:bCs/>
          <w:color w:val="4472C4" w:themeColor="accent1"/>
          <w:sz w:val="24"/>
          <w:szCs w:val="24"/>
          <w:u w:val="single"/>
        </w:rPr>
        <w:lastRenderedPageBreak/>
        <w:t>Capítulo</w:t>
      </w:r>
      <w:r w:rsidR="00613C77" w:rsidRPr="00F410CA">
        <w:rPr>
          <w:rFonts w:ascii="Arial" w:hAnsi="Arial" w:cs="Arial"/>
          <w:b/>
          <w:bCs/>
          <w:color w:val="4472C4" w:themeColor="accent1"/>
          <w:sz w:val="24"/>
          <w:szCs w:val="24"/>
          <w:u w:val="single"/>
        </w:rPr>
        <w:t xml:space="preserve">: </w:t>
      </w:r>
      <w:r w:rsidRPr="00F410CA">
        <w:rPr>
          <w:rFonts w:ascii="Arial" w:hAnsi="Arial" w:cs="Arial"/>
          <w:color w:val="4472C4" w:themeColor="accent1"/>
          <w:sz w:val="24"/>
          <w:szCs w:val="24"/>
        </w:rPr>
        <w:t>P</w:t>
      </w:r>
      <w:r w:rsidR="000224F7" w:rsidRPr="00F410CA">
        <w:rPr>
          <w:rFonts w:ascii="Arial" w:hAnsi="Arial" w:cs="Arial"/>
          <w:color w:val="4472C4" w:themeColor="accent1"/>
          <w:sz w:val="24"/>
          <w:szCs w:val="24"/>
        </w:rPr>
        <w:t>roblemas en los contratos internacionales</w:t>
      </w:r>
      <w:bookmarkEnd w:id="439"/>
    </w:p>
    <w:p w14:paraId="2E905F13"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Los contratos internacionales, a pesar de ser una herramienta esencial en el comercio global, presentan una serie de problemas específicos debido a las diferencias legales, culturales y prácticas comerciales entre países. A continuación, se detallan los principales problemas que suelen presentarse en los contratos internacionales:</w:t>
      </w:r>
    </w:p>
    <w:p w14:paraId="739C3224" w14:textId="77777777" w:rsidR="000224F7" w:rsidRPr="00F410CA" w:rsidRDefault="000224F7" w:rsidP="000224F7">
      <w:pPr>
        <w:pStyle w:val="Ttulo3"/>
        <w:rPr>
          <w:rFonts w:ascii="Arial" w:hAnsi="Arial" w:cs="Arial"/>
          <w:color w:val="4472C4" w:themeColor="accent1"/>
          <w:sz w:val="24"/>
          <w:szCs w:val="24"/>
        </w:rPr>
      </w:pPr>
      <w:bookmarkStart w:id="440" w:name="_Toc176099898"/>
      <w:r w:rsidRPr="00F410CA">
        <w:rPr>
          <w:rFonts w:ascii="Arial" w:hAnsi="Arial" w:cs="Arial"/>
          <w:color w:val="4472C4" w:themeColor="accent1"/>
          <w:sz w:val="24"/>
          <w:szCs w:val="24"/>
        </w:rPr>
        <w:t xml:space="preserve">**1. </w:t>
      </w:r>
      <w:r w:rsidRPr="00F410CA">
        <w:rPr>
          <w:rStyle w:val="Textoennegrita"/>
          <w:rFonts w:ascii="Arial" w:hAnsi="Arial" w:cs="Arial"/>
          <w:b/>
          <w:bCs/>
          <w:color w:val="4472C4" w:themeColor="accent1"/>
          <w:sz w:val="24"/>
          <w:szCs w:val="24"/>
        </w:rPr>
        <w:t>Diferencias en Sistemas Legales</w:t>
      </w:r>
      <w:bookmarkEnd w:id="440"/>
    </w:p>
    <w:p w14:paraId="4A3C91E7"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p>
    <w:p w14:paraId="10B62A74" w14:textId="77777777" w:rsidR="000224F7" w:rsidRPr="00F410CA" w:rsidRDefault="000224F7" w:rsidP="000224F7">
      <w:pPr>
        <w:numPr>
          <w:ilvl w:val="0"/>
          <w:numId w:val="36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Problema:</w:t>
      </w:r>
      <w:r w:rsidRPr="00F410CA">
        <w:rPr>
          <w:rFonts w:ascii="Arial" w:hAnsi="Arial" w:cs="Arial"/>
          <w:color w:val="4472C4" w:themeColor="accent1"/>
          <w:sz w:val="24"/>
          <w:szCs w:val="24"/>
        </w:rPr>
        <w:t xml:space="preserve"> Las diferencias en los sistemas legales de los países pueden complicar la interpretación y ejecución de los contratos internacionales. Las leyes contractuales varían significativamente entre jurisdicciones, lo que puede llevar a malentendidos sobre las obligaciones y derechos de las partes.</w:t>
      </w:r>
    </w:p>
    <w:p w14:paraId="37876E52" w14:textId="77777777" w:rsidR="000224F7" w:rsidRPr="00F410CA" w:rsidRDefault="000224F7" w:rsidP="000224F7">
      <w:pPr>
        <w:numPr>
          <w:ilvl w:val="0"/>
          <w:numId w:val="36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w:t>
      </w:r>
      <w:r w:rsidRPr="00F410CA">
        <w:rPr>
          <w:rFonts w:ascii="Arial" w:hAnsi="Arial" w:cs="Arial"/>
          <w:color w:val="4472C4" w:themeColor="accent1"/>
          <w:sz w:val="24"/>
          <w:szCs w:val="24"/>
        </w:rPr>
        <w:t xml:space="preserve"> Un contrato redactado bajo la ley de un país puede tener interpretaciones distintas en otro país con un sistema legal diferente.</w:t>
      </w:r>
    </w:p>
    <w:p w14:paraId="61A012E2"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Solución:</w:t>
      </w:r>
    </w:p>
    <w:p w14:paraId="550152CC" w14:textId="77777777" w:rsidR="000224F7" w:rsidRPr="00F410CA" w:rsidRDefault="000224F7" w:rsidP="000224F7">
      <w:pPr>
        <w:numPr>
          <w:ilvl w:val="0"/>
          <w:numId w:val="36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Cláusulas de Ley Aplicable:</w:t>
      </w:r>
      <w:r w:rsidRPr="00F410CA">
        <w:rPr>
          <w:rFonts w:ascii="Arial" w:hAnsi="Arial" w:cs="Arial"/>
          <w:color w:val="4472C4" w:themeColor="accent1"/>
          <w:sz w:val="24"/>
          <w:szCs w:val="24"/>
        </w:rPr>
        <w:t xml:space="preserve"> Incluir cláusulas que especifiquen cuál será la ley aplicable al contrato.</w:t>
      </w:r>
    </w:p>
    <w:p w14:paraId="2ED24F20" w14:textId="77777777" w:rsidR="000224F7" w:rsidRPr="00F410CA" w:rsidRDefault="000224F7" w:rsidP="000224F7">
      <w:pPr>
        <w:numPr>
          <w:ilvl w:val="0"/>
          <w:numId w:val="36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Consultoría Legal Internacional:</w:t>
      </w:r>
      <w:r w:rsidRPr="00F410CA">
        <w:rPr>
          <w:rFonts w:ascii="Arial" w:hAnsi="Arial" w:cs="Arial"/>
          <w:color w:val="4472C4" w:themeColor="accent1"/>
          <w:sz w:val="24"/>
          <w:szCs w:val="24"/>
        </w:rPr>
        <w:t xml:space="preserve"> Contratar abogados con experiencia en derecho internacional para asegurar que el contrato cumpla con las leyes relevantes en todas las jurisdicciones involucradas.</w:t>
      </w:r>
    </w:p>
    <w:p w14:paraId="5532517F" w14:textId="77777777" w:rsidR="000224F7" w:rsidRPr="00F410CA" w:rsidRDefault="000224F7" w:rsidP="000224F7">
      <w:pPr>
        <w:pStyle w:val="Ttulo3"/>
        <w:rPr>
          <w:rFonts w:ascii="Arial" w:hAnsi="Arial" w:cs="Arial"/>
          <w:color w:val="4472C4" w:themeColor="accent1"/>
          <w:sz w:val="24"/>
          <w:szCs w:val="24"/>
        </w:rPr>
      </w:pPr>
      <w:bookmarkStart w:id="441" w:name="_Toc176099899"/>
      <w:r w:rsidRPr="00F410CA">
        <w:rPr>
          <w:rFonts w:ascii="Arial" w:hAnsi="Arial" w:cs="Arial"/>
          <w:color w:val="4472C4" w:themeColor="accent1"/>
          <w:sz w:val="24"/>
          <w:szCs w:val="24"/>
        </w:rPr>
        <w:t xml:space="preserve">**2. </w:t>
      </w:r>
      <w:r w:rsidRPr="00F410CA">
        <w:rPr>
          <w:rStyle w:val="Textoennegrita"/>
          <w:rFonts w:ascii="Arial" w:hAnsi="Arial" w:cs="Arial"/>
          <w:b/>
          <w:bCs/>
          <w:color w:val="4472C4" w:themeColor="accent1"/>
          <w:sz w:val="24"/>
          <w:szCs w:val="24"/>
        </w:rPr>
        <w:t>Problemas de Traducción e Interpretación</w:t>
      </w:r>
      <w:bookmarkEnd w:id="441"/>
    </w:p>
    <w:p w14:paraId="066D4AEF"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p>
    <w:p w14:paraId="29E0657A" w14:textId="77777777" w:rsidR="000224F7" w:rsidRPr="00F410CA" w:rsidRDefault="000224F7" w:rsidP="000224F7">
      <w:pPr>
        <w:numPr>
          <w:ilvl w:val="0"/>
          <w:numId w:val="36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Problema:</w:t>
      </w:r>
      <w:r w:rsidRPr="00F410CA">
        <w:rPr>
          <w:rFonts w:ascii="Arial" w:hAnsi="Arial" w:cs="Arial"/>
          <w:color w:val="4472C4" w:themeColor="accent1"/>
          <w:sz w:val="24"/>
          <w:szCs w:val="24"/>
        </w:rPr>
        <w:t xml:space="preserve"> Las traducciones de contratos pueden no capturar con precisión el significado del lenguaje original, lo que puede llevar a disputas sobre la interpretación de los términos contractuales.</w:t>
      </w:r>
    </w:p>
    <w:p w14:paraId="20A1CB12" w14:textId="77777777" w:rsidR="000224F7" w:rsidRPr="00F410CA" w:rsidRDefault="000224F7" w:rsidP="000224F7">
      <w:pPr>
        <w:numPr>
          <w:ilvl w:val="0"/>
          <w:numId w:val="36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w:t>
      </w:r>
      <w:r w:rsidRPr="00F410CA">
        <w:rPr>
          <w:rFonts w:ascii="Arial" w:hAnsi="Arial" w:cs="Arial"/>
          <w:color w:val="4472C4" w:themeColor="accent1"/>
          <w:sz w:val="24"/>
          <w:szCs w:val="24"/>
        </w:rPr>
        <w:t xml:space="preserve"> Términos técnicos o legales específicos pueden no tener una traducción exacta, lo que lleva a interpretaciones erróneas.</w:t>
      </w:r>
    </w:p>
    <w:p w14:paraId="79F82B88"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Solución:</w:t>
      </w:r>
    </w:p>
    <w:p w14:paraId="40AAF0E0" w14:textId="77777777" w:rsidR="000224F7" w:rsidRPr="00F410CA" w:rsidRDefault="000224F7" w:rsidP="000224F7">
      <w:pPr>
        <w:numPr>
          <w:ilvl w:val="0"/>
          <w:numId w:val="36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Traducción Profesional:</w:t>
      </w:r>
      <w:r w:rsidRPr="00F410CA">
        <w:rPr>
          <w:rFonts w:ascii="Arial" w:hAnsi="Arial" w:cs="Arial"/>
          <w:color w:val="4472C4" w:themeColor="accent1"/>
          <w:sz w:val="24"/>
          <w:szCs w:val="24"/>
        </w:rPr>
        <w:t xml:space="preserve"> Utilizar traductores especializados en terminología legal para garantizar que la traducción sea precisa.</w:t>
      </w:r>
    </w:p>
    <w:p w14:paraId="78E78D93" w14:textId="77777777" w:rsidR="000224F7" w:rsidRPr="00F410CA" w:rsidRDefault="000224F7" w:rsidP="000224F7">
      <w:pPr>
        <w:numPr>
          <w:ilvl w:val="0"/>
          <w:numId w:val="36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Redacción Clara:</w:t>
      </w:r>
      <w:r w:rsidRPr="00F410CA">
        <w:rPr>
          <w:rFonts w:ascii="Arial" w:hAnsi="Arial" w:cs="Arial"/>
          <w:color w:val="4472C4" w:themeColor="accent1"/>
          <w:sz w:val="24"/>
          <w:szCs w:val="24"/>
        </w:rPr>
        <w:t xml:space="preserve"> Escribir el contrato de manera clara y precisa para minimizar la ambigüedad.</w:t>
      </w:r>
    </w:p>
    <w:p w14:paraId="662F3630" w14:textId="77777777" w:rsidR="000224F7" w:rsidRPr="00F410CA" w:rsidRDefault="000224F7" w:rsidP="000224F7">
      <w:pPr>
        <w:pStyle w:val="Ttulo3"/>
        <w:rPr>
          <w:rFonts w:ascii="Arial" w:hAnsi="Arial" w:cs="Arial"/>
          <w:color w:val="4472C4" w:themeColor="accent1"/>
          <w:sz w:val="24"/>
          <w:szCs w:val="24"/>
        </w:rPr>
      </w:pPr>
      <w:bookmarkStart w:id="442" w:name="_Toc176099900"/>
      <w:r w:rsidRPr="00F410CA">
        <w:rPr>
          <w:rFonts w:ascii="Arial" w:hAnsi="Arial" w:cs="Arial"/>
          <w:color w:val="4472C4" w:themeColor="accent1"/>
          <w:sz w:val="24"/>
          <w:szCs w:val="24"/>
        </w:rPr>
        <w:t xml:space="preserve">**3. </w:t>
      </w:r>
      <w:r w:rsidRPr="00F410CA">
        <w:rPr>
          <w:rStyle w:val="Textoennegrita"/>
          <w:rFonts w:ascii="Arial" w:hAnsi="Arial" w:cs="Arial"/>
          <w:b/>
          <w:bCs/>
          <w:color w:val="4472C4" w:themeColor="accent1"/>
          <w:sz w:val="24"/>
          <w:szCs w:val="24"/>
        </w:rPr>
        <w:t>Cumplimiento y Ejecución del Contrato</w:t>
      </w:r>
      <w:bookmarkEnd w:id="442"/>
    </w:p>
    <w:p w14:paraId="3C3EBDF5"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p>
    <w:p w14:paraId="4E0A36C5" w14:textId="77777777" w:rsidR="000224F7" w:rsidRPr="00F410CA" w:rsidRDefault="000224F7" w:rsidP="000224F7">
      <w:pPr>
        <w:numPr>
          <w:ilvl w:val="0"/>
          <w:numId w:val="36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lastRenderedPageBreak/>
        <w:t>Problema:</w:t>
      </w:r>
      <w:r w:rsidRPr="00F410CA">
        <w:rPr>
          <w:rFonts w:ascii="Arial" w:hAnsi="Arial" w:cs="Arial"/>
          <w:color w:val="4472C4" w:themeColor="accent1"/>
          <w:sz w:val="24"/>
          <w:szCs w:val="24"/>
        </w:rPr>
        <w:t xml:space="preserve"> La ejecución de un contrato internacional puede ser problemática si una de las partes no cumple con sus obligaciones, especialmente si las leyes y mecanismos de cumplimiento son diferentes.</w:t>
      </w:r>
    </w:p>
    <w:p w14:paraId="78E40A71" w14:textId="77777777" w:rsidR="000224F7" w:rsidRPr="00F410CA" w:rsidRDefault="000224F7" w:rsidP="000224F7">
      <w:pPr>
        <w:numPr>
          <w:ilvl w:val="0"/>
          <w:numId w:val="36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w:t>
      </w:r>
      <w:r w:rsidRPr="00F410CA">
        <w:rPr>
          <w:rFonts w:ascii="Arial" w:hAnsi="Arial" w:cs="Arial"/>
          <w:color w:val="4472C4" w:themeColor="accent1"/>
          <w:sz w:val="24"/>
          <w:szCs w:val="24"/>
        </w:rPr>
        <w:t xml:space="preserve"> Incumplimiento en la entrega de bienes o servicios puede ser difícil de resolver si las partes están en países diferentes con sistemas legales distintos.</w:t>
      </w:r>
    </w:p>
    <w:p w14:paraId="5F7179F3"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Solución:</w:t>
      </w:r>
    </w:p>
    <w:p w14:paraId="1F604482" w14:textId="77777777" w:rsidR="000224F7" w:rsidRPr="00F410CA" w:rsidRDefault="000224F7" w:rsidP="000224F7">
      <w:pPr>
        <w:numPr>
          <w:ilvl w:val="0"/>
          <w:numId w:val="36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Cláusulas de Cumplimiento:</w:t>
      </w:r>
      <w:r w:rsidRPr="00F410CA">
        <w:rPr>
          <w:rFonts w:ascii="Arial" w:hAnsi="Arial" w:cs="Arial"/>
          <w:color w:val="4472C4" w:themeColor="accent1"/>
          <w:sz w:val="24"/>
          <w:szCs w:val="24"/>
        </w:rPr>
        <w:t xml:space="preserve"> Incluir términos específicos sobre el cumplimiento y las consecuencias del incumplimiento.</w:t>
      </w:r>
    </w:p>
    <w:p w14:paraId="4B30F1EA" w14:textId="77777777" w:rsidR="000224F7" w:rsidRPr="00F410CA" w:rsidRDefault="000224F7" w:rsidP="000224F7">
      <w:pPr>
        <w:numPr>
          <w:ilvl w:val="0"/>
          <w:numId w:val="36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Resolución de Disputas:</w:t>
      </w:r>
      <w:r w:rsidRPr="00F410CA">
        <w:rPr>
          <w:rFonts w:ascii="Arial" w:hAnsi="Arial" w:cs="Arial"/>
          <w:color w:val="4472C4" w:themeColor="accent1"/>
          <w:sz w:val="24"/>
          <w:szCs w:val="24"/>
        </w:rPr>
        <w:t xml:space="preserve"> Establecer mecanismos claros para la resolución de disputas, como arbitraje o mediación.</w:t>
      </w:r>
    </w:p>
    <w:p w14:paraId="2FBD6AD0" w14:textId="77777777" w:rsidR="000224F7" w:rsidRPr="00F410CA" w:rsidRDefault="000224F7" w:rsidP="000224F7">
      <w:pPr>
        <w:pStyle w:val="Ttulo3"/>
        <w:rPr>
          <w:rFonts w:ascii="Arial" w:hAnsi="Arial" w:cs="Arial"/>
          <w:color w:val="4472C4" w:themeColor="accent1"/>
          <w:sz w:val="24"/>
          <w:szCs w:val="24"/>
        </w:rPr>
      </w:pPr>
      <w:bookmarkStart w:id="443" w:name="_Toc176099901"/>
      <w:r w:rsidRPr="00F410CA">
        <w:rPr>
          <w:rFonts w:ascii="Arial" w:hAnsi="Arial" w:cs="Arial"/>
          <w:color w:val="4472C4" w:themeColor="accent1"/>
          <w:sz w:val="24"/>
          <w:szCs w:val="24"/>
        </w:rPr>
        <w:t xml:space="preserve">**4. </w:t>
      </w:r>
      <w:r w:rsidRPr="00F410CA">
        <w:rPr>
          <w:rStyle w:val="Textoennegrita"/>
          <w:rFonts w:ascii="Arial" w:hAnsi="Arial" w:cs="Arial"/>
          <w:b/>
          <w:bCs/>
          <w:color w:val="4472C4" w:themeColor="accent1"/>
          <w:sz w:val="24"/>
          <w:szCs w:val="24"/>
        </w:rPr>
        <w:t>Riesgos de Inestabilidad Política y Económica</w:t>
      </w:r>
      <w:bookmarkEnd w:id="443"/>
    </w:p>
    <w:p w14:paraId="10B76803"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p>
    <w:p w14:paraId="671DE246" w14:textId="77777777" w:rsidR="000224F7" w:rsidRPr="00F410CA" w:rsidRDefault="000224F7" w:rsidP="000224F7">
      <w:pPr>
        <w:numPr>
          <w:ilvl w:val="0"/>
          <w:numId w:val="37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Problema:</w:t>
      </w:r>
      <w:r w:rsidRPr="00F410CA">
        <w:rPr>
          <w:rFonts w:ascii="Arial" w:hAnsi="Arial" w:cs="Arial"/>
          <w:color w:val="4472C4" w:themeColor="accent1"/>
          <w:sz w:val="24"/>
          <w:szCs w:val="24"/>
        </w:rPr>
        <w:t xml:space="preserve"> La inestabilidad política o económica en uno de los países involucrados puede afectar el cumplimiento de un contrato, como en casos de cambios en las políticas comerciales o crisis económicas.</w:t>
      </w:r>
    </w:p>
    <w:p w14:paraId="007E9790" w14:textId="77777777" w:rsidR="000224F7" w:rsidRPr="00F410CA" w:rsidRDefault="000224F7" w:rsidP="000224F7">
      <w:pPr>
        <w:numPr>
          <w:ilvl w:val="0"/>
          <w:numId w:val="37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w:t>
      </w:r>
      <w:r w:rsidRPr="00F410CA">
        <w:rPr>
          <w:rFonts w:ascii="Arial" w:hAnsi="Arial" w:cs="Arial"/>
          <w:color w:val="4472C4" w:themeColor="accent1"/>
          <w:sz w:val="24"/>
          <w:szCs w:val="24"/>
        </w:rPr>
        <w:t xml:space="preserve"> Nacionalización de empresas, cambios en las regulaciones aduaneras, o fluctuaciones en la moneda que afectan la capacidad de cumplir con las obligaciones contractuales.</w:t>
      </w:r>
    </w:p>
    <w:p w14:paraId="138913A8"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Solución:</w:t>
      </w:r>
    </w:p>
    <w:p w14:paraId="0CC3CB2F" w14:textId="77777777" w:rsidR="000224F7" w:rsidRPr="00F410CA" w:rsidRDefault="000224F7" w:rsidP="000224F7">
      <w:pPr>
        <w:numPr>
          <w:ilvl w:val="0"/>
          <w:numId w:val="37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Cláusulas de Fuerza Mayor:</w:t>
      </w:r>
      <w:r w:rsidRPr="00F410CA">
        <w:rPr>
          <w:rFonts w:ascii="Arial" w:hAnsi="Arial" w:cs="Arial"/>
          <w:color w:val="4472C4" w:themeColor="accent1"/>
          <w:sz w:val="24"/>
          <w:szCs w:val="24"/>
        </w:rPr>
        <w:t xml:space="preserve"> Incluir cláusulas que cubran eventos de fuerza mayor y cómo estos eventos afectan el cumplimiento del contrato.</w:t>
      </w:r>
    </w:p>
    <w:p w14:paraId="4E567D10" w14:textId="77777777" w:rsidR="000224F7" w:rsidRPr="00F410CA" w:rsidRDefault="000224F7" w:rsidP="000224F7">
      <w:pPr>
        <w:numPr>
          <w:ilvl w:val="0"/>
          <w:numId w:val="37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Seguros de Riesgo Político:</w:t>
      </w:r>
      <w:r w:rsidRPr="00F410CA">
        <w:rPr>
          <w:rFonts w:ascii="Arial" w:hAnsi="Arial" w:cs="Arial"/>
          <w:color w:val="4472C4" w:themeColor="accent1"/>
          <w:sz w:val="24"/>
          <w:szCs w:val="24"/>
        </w:rPr>
        <w:t xml:space="preserve"> Considerar la contratación de seguros que cubran riesgos políticos y económicos.</w:t>
      </w:r>
    </w:p>
    <w:p w14:paraId="6708ACBC" w14:textId="77777777" w:rsidR="000224F7" w:rsidRPr="00F410CA" w:rsidRDefault="000224F7" w:rsidP="000224F7">
      <w:pPr>
        <w:pStyle w:val="Ttulo3"/>
        <w:rPr>
          <w:rFonts w:ascii="Arial" w:hAnsi="Arial" w:cs="Arial"/>
          <w:color w:val="4472C4" w:themeColor="accent1"/>
          <w:sz w:val="24"/>
          <w:szCs w:val="24"/>
        </w:rPr>
      </w:pPr>
      <w:bookmarkStart w:id="444" w:name="_Toc176099902"/>
      <w:r w:rsidRPr="00F410CA">
        <w:rPr>
          <w:rFonts w:ascii="Arial" w:hAnsi="Arial" w:cs="Arial"/>
          <w:color w:val="4472C4" w:themeColor="accent1"/>
          <w:sz w:val="24"/>
          <w:szCs w:val="24"/>
        </w:rPr>
        <w:t xml:space="preserve">**5. </w:t>
      </w:r>
      <w:r w:rsidRPr="00F410CA">
        <w:rPr>
          <w:rStyle w:val="Textoennegrita"/>
          <w:rFonts w:ascii="Arial" w:hAnsi="Arial" w:cs="Arial"/>
          <w:b/>
          <w:bCs/>
          <w:color w:val="4472C4" w:themeColor="accent1"/>
          <w:sz w:val="24"/>
          <w:szCs w:val="24"/>
        </w:rPr>
        <w:t>Disputas sobre Jurisdicción y Ley Aplicable</w:t>
      </w:r>
      <w:bookmarkEnd w:id="444"/>
    </w:p>
    <w:p w14:paraId="52D78941"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p>
    <w:p w14:paraId="31B95E1A" w14:textId="77777777" w:rsidR="000224F7" w:rsidRPr="00F410CA" w:rsidRDefault="000224F7" w:rsidP="000224F7">
      <w:pPr>
        <w:numPr>
          <w:ilvl w:val="0"/>
          <w:numId w:val="37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Problema:</w:t>
      </w:r>
      <w:r w:rsidRPr="00F410CA">
        <w:rPr>
          <w:rFonts w:ascii="Arial" w:hAnsi="Arial" w:cs="Arial"/>
          <w:color w:val="4472C4" w:themeColor="accent1"/>
          <w:sz w:val="24"/>
          <w:szCs w:val="24"/>
        </w:rPr>
        <w:t xml:space="preserve"> La falta de claridad sobre cuál jurisdicción tiene autoridad para resolver disputas puede complicar el proceso de resolución.</w:t>
      </w:r>
    </w:p>
    <w:p w14:paraId="2F5BDCF8" w14:textId="77777777" w:rsidR="000224F7" w:rsidRPr="00F410CA" w:rsidRDefault="000224F7" w:rsidP="000224F7">
      <w:pPr>
        <w:numPr>
          <w:ilvl w:val="0"/>
          <w:numId w:val="37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w:t>
      </w:r>
      <w:r w:rsidRPr="00F410CA">
        <w:rPr>
          <w:rFonts w:ascii="Arial" w:hAnsi="Arial" w:cs="Arial"/>
          <w:color w:val="4472C4" w:themeColor="accent1"/>
          <w:sz w:val="24"/>
          <w:szCs w:val="24"/>
        </w:rPr>
        <w:t xml:space="preserve"> Desacuerdos sobre qué tribunal o sistema legal debe manejar una disputa pueden retrasar la resolución.</w:t>
      </w:r>
    </w:p>
    <w:p w14:paraId="7238E18B"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Solución:</w:t>
      </w:r>
    </w:p>
    <w:p w14:paraId="0B318E55" w14:textId="77777777" w:rsidR="000224F7" w:rsidRPr="00F410CA" w:rsidRDefault="000224F7" w:rsidP="000224F7">
      <w:pPr>
        <w:numPr>
          <w:ilvl w:val="0"/>
          <w:numId w:val="37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Cláusulas de Jurisdicción:</w:t>
      </w:r>
      <w:r w:rsidRPr="00F410CA">
        <w:rPr>
          <w:rFonts w:ascii="Arial" w:hAnsi="Arial" w:cs="Arial"/>
          <w:color w:val="4472C4" w:themeColor="accent1"/>
          <w:sz w:val="24"/>
          <w:szCs w:val="24"/>
        </w:rPr>
        <w:t xml:space="preserve"> Especificar en el contrato cuál será la jurisdicción y la ley aplicable en caso de disputa.</w:t>
      </w:r>
    </w:p>
    <w:p w14:paraId="072DF7AC" w14:textId="77777777" w:rsidR="000224F7" w:rsidRPr="00F410CA" w:rsidRDefault="000224F7" w:rsidP="000224F7">
      <w:pPr>
        <w:numPr>
          <w:ilvl w:val="0"/>
          <w:numId w:val="37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Arbitraje Internacional:</w:t>
      </w:r>
      <w:r w:rsidRPr="00F410CA">
        <w:rPr>
          <w:rFonts w:ascii="Arial" w:hAnsi="Arial" w:cs="Arial"/>
          <w:color w:val="4472C4" w:themeColor="accent1"/>
          <w:sz w:val="24"/>
          <w:szCs w:val="24"/>
        </w:rPr>
        <w:t xml:space="preserve"> Optar por el arbitraje como método de resolución de disputas, que puede proporcionar un foro neutral.</w:t>
      </w:r>
    </w:p>
    <w:p w14:paraId="09833C15" w14:textId="77777777" w:rsidR="000224F7" w:rsidRPr="00F410CA" w:rsidRDefault="000224F7" w:rsidP="000224F7">
      <w:pPr>
        <w:pStyle w:val="Ttulo3"/>
        <w:rPr>
          <w:rFonts w:ascii="Arial" w:hAnsi="Arial" w:cs="Arial"/>
          <w:color w:val="4472C4" w:themeColor="accent1"/>
          <w:sz w:val="24"/>
          <w:szCs w:val="24"/>
        </w:rPr>
      </w:pPr>
      <w:bookmarkStart w:id="445" w:name="_Toc176099903"/>
      <w:r w:rsidRPr="00F410CA">
        <w:rPr>
          <w:rFonts w:ascii="Arial" w:hAnsi="Arial" w:cs="Arial"/>
          <w:color w:val="4472C4" w:themeColor="accent1"/>
          <w:sz w:val="24"/>
          <w:szCs w:val="24"/>
        </w:rPr>
        <w:t xml:space="preserve">**6. </w:t>
      </w:r>
      <w:r w:rsidRPr="00F410CA">
        <w:rPr>
          <w:rStyle w:val="Textoennegrita"/>
          <w:rFonts w:ascii="Arial" w:hAnsi="Arial" w:cs="Arial"/>
          <w:b/>
          <w:bCs/>
          <w:color w:val="4472C4" w:themeColor="accent1"/>
          <w:sz w:val="24"/>
          <w:szCs w:val="24"/>
        </w:rPr>
        <w:t>Problemas de Cultura y Negociación</w:t>
      </w:r>
      <w:bookmarkEnd w:id="445"/>
    </w:p>
    <w:p w14:paraId="0AA4A6C2"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lastRenderedPageBreak/>
        <w:t>Descripción:</w:t>
      </w:r>
    </w:p>
    <w:p w14:paraId="699E0BA2" w14:textId="77777777" w:rsidR="000224F7" w:rsidRPr="00F410CA" w:rsidRDefault="000224F7" w:rsidP="000224F7">
      <w:pPr>
        <w:numPr>
          <w:ilvl w:val="0"/>
          <w:numId w:val="37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Problema:</w:t>
      </w:r>
      <w:r w:rsidRPr="00F410CA">
        <w:rPr>
          <w:rFonts w:ascii="Arial" w:hAnsi="Arial" w:cs="Arial"/>
          <w:color w:val="4472C4" w:themeColor="accent1"/>
          <w:sz w:val="24"/>
          <w:szCs w:val="24"/>
        </w:rPr>
        <w:t xml:space="preserve"> Las diferencias culturales pueden afectar las negociaciones y la ejecución de contratos, como diferencias en las expectativas comerciales y prácticas de negociación.</w:t>
      </w:r>
    </w:p>
    <w:p w14:paraId="6F3137AA" w14:textId="77777777" w:rsidR="000224F7" w:rsidRPr="00F410CA" w:rsidRDefault="000224F7" w:rsidP="000224F7">
      <w:pPr>
        <w:numPr>
          <w:ilvl w:val="0"/>
          <w:numId w:val="37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w:t>
      </w:r>
      <w:r w:rsidRPr="00F410CA">
        <w:rPr>
          <w:rFonts w:ascii="Arial" w:hAnsi="Arial" w:cs="Arial"/>
          <w:color w:val="4472C4" w:themeColor="accent1"/>
          <w:sz w:val="24"/>
          <w:szCs w:val="24"/>
        </w:rPr>
        <w:t xml:space="preserve"> Diferencias en los estilos de negociación o en la interpretación de la formalidad y el compromiso pueden llevar a malentendidos.</w:t>
      </w:r>
    </w:p>
    <w:p w14:paraId="4E317196"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Solución:</w:t>
      </w:r>
    </w:p>
    <w:p w14:paraId="59DF7902" w14:textId="77777777" w:rsidR="000224F7" w:rsidRPr="00F410CA" w:rsidRDefault="000224F7" w:rsidP="000224F7">
      <w:pPr>
        <w:numPr>
          <w:ilvl w:val="0"/>
          <w:numId w:val="37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Capacitación Cultural:</w:t>
      </w:r>
      <w:r w:rsidRPr="00F410CA">
        <w:rPr>
          <w:rFonts w:ascii="Arial" w:hAnsi="Arial" w:cs="Arial"/>
          <w:color w:val="4472C4" w:themeColor="accent1"/>
          <w:sz w:val="24"/>
          <w:szCs w:val="24"/>
        </w:rPr>
        <w:t xml:space="preserve"> Proporcionar capacitación en competencia intercultural para entender mejor las prácticas comerciales y expectativas de otras culturas.</w:t>
      </w:r>
    </w:p>
    <w:p w14:paraId="6D3222AE" w14:textId="77777777" w:rsidR="000224F7" w:rsidRPr="00F410CA" w:rsidRDefault="000224F7" w:rsidP="000224F7">
      <w:pPr>
        <w:numPr>
          <w:ilvl w:val="0"/>
          <w:numId w:val="37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Asesoramiento Local:</w:t>
      </w:r>
      <w:r w:rsidRPr="00F410CA">
        <w:rPr>
          <w:rFonts w:ascii="Arial" w:hAnsi="Arial" w:cs="Arial"/>
          <w:color w:val="4472C4" w:themeColor="accent1"/>
          <w:sz w:val="24"/>
          <w:szCs w:val="24"/>
        </w:rPr>
        <w:t xml:space="preserve"> Trabajar con asesores locales para comprender mejor las prácticas y expectativas culturales.</w:t>
      </w:r>
    </w:p>
    <w:p w14:paraId="37696F10" w14:textId="77777777" w:rsidR="000224F7" w:rsidRPr="00F410CA" w:rsidRDefault="000224F7" w:rsidP="000224F7">
      <w:pPr>
        <w:pStyle w:val="Ttulo3"/>
        <w:rPr>
          <w:rFonts w:ascii="Arial" w:hAnsi="Arial" w:cs="Arial"/>
          <w:color w:val="4472C4" w:themeColor="accent1"/>
          <w:sz w:val="24"/>
          <w:szCs w:val="24"/>
        </w:rPr>
      </w:pPr>
      <w:bookmarkStart w:id="446" w:name="_Toc176099904"/>
      <w:r w:rsidRPr="00F410CA">
        <w:rPr>
          <w:rFonts w:ascii="Arial" w:hAnsi="Arial" w:cs="Arial"/>
          <w:color w:val="4472C4" w:themeColor="accent1"/>
          <w:sz w:val="24"/>
          <w:szCs w:val="24"/>
        </w:rPr>
        <w:t xml:space="preserve">**7. </w:t>
      </w:r>
      <w:r w:rsidRPr="00F410CA">
        <w:rPr>
          <w:rStyle w:val="Textoennegrita"/>
          <w:rFonts w:ascii="Arial" w:hAnsi="Arial" w:cs="Arial"/>
          <w:b/>
          <w:bCs/>
          <w:color w:val="4472C4" w:themeColor="accent1"/>
          <w:sz w:val="24"/>
          <w:szCs w:val="24"/>
        </w:rPr>
        <w:t>Cumplimiento de Normativas y Regulaciones Internacionales</w:t>
      </w:r>
      <w:bookmarkEnd w:id="446"/>
    </w:p>
    <w:p w14:paraId="62D68A68"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p>
    <w:p w14:paraId="5B88B090" w14:textId="77777777" w:rsidR="000224F7" w:rsidRPr="00F410CA" w:rsidRDefault="000224F7" w:rsidP="000224F7">
      <w:pPr>
        <w:numPr>
          <w:ilvl w:val="0"/>
          <w:numId w:val="37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Problema:</w:t>
      </w:r>
      <w:r w:rsidRPr="00F410CA">
        <w:rPr>
          <w:rFonts w:ascii="Arial" w:hAnsi="Arial" w:cs="Arial"/>
          <w:color w:val="4472C4" w:themeColor="accent1"/>
          <w:sz w:val="24"/>
          <w:szCs w:val="24"/>
        </w:rPr>
        <w:t xml:space="preserve"> Los contratos internacionales deben cumplir con las normativas y regulaciones de todos los países involucrados, lo que puede ser complejo debido a la diversidad de requisitos.</w:t>
      </w:r>
    </w:p>
    <w:p w14:paraId="25EA7D06" w14:textId="77777777" w:rsidR="000224F7" w:rsidRPr="00F410CA" w:rsidRDefault="000224F7" w:rsidP="000224F7">
      <w:pPr>
        <w:numPr>
          <w:ilvl w:val="0"/>
          <w:numId w:val="37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w:t>
      </w:r>
      <w:r w:rsidRPr="00F410CA">
        <w:rPr>
          <w:rFonts w:ascii="Arial" w:hAnsi="Arial" w:cs="Arial"/>
          <w:color w:val="4472C4" w:themeColor="accent1"/>
          <w:sz w:val="24"/>
          <w:szCs w:val="24"/>
        </w:rPr>
        <w:t xml:space="preserve"> Cumplimiento con regulaciones de importación/exportación, normas de seguridad, y estándares técnicos en múltiples jurisdicciones.</w:t>
      </w:r>
    </w:p>
    <w:p w14:paraId="2FCB1A8F"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Solución:</w:t>
      </w:r>
    </w:p>
    <w:p w14:paraId="1DC6AF73" w14:textId="77777777" w:rsidR="000224F7" w:rsidRPr="00F410CA" w:rsidRDefault="000224F7" w:rsidP="000224F7">
      <w:pPr>
        <w:numPr>
          <w:ilvl w:val="0"/>
          <w:numId w:val="37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Investigación y Cumplimiento:</w:t>
      </w:r>
      <w:r w:rsidRPr="00F410CA">
        <w:rPr>
          <w:rFonts w:ascii="Arial" w:hAnsi="Arial" w:cs="Arial"/>
          <w:color w:val="4472C4" w:themeColor="accent1"/>
          <w:sz w:val="24"/>
          <w:szCs w:val="24"/>
        </w:rPr>
        <w:t xml:space="preserve"> Realizar una investigación exhaustiva sobre las regulaciones aplicables en todos los países involucrados y asegurar el cumplimiento con estas normativas.</w:t>
      </w:r>
    </w:p>
    <w:p w14:paraId="6A459DE6" w14:textId="77777777" w:rsidR="000224F7" w:rsidRPr="00F410CA" w:rsidRDefault="000224F7" w:rsidP="000224F7">
      <w:pPr>
        <w:numPr>
          <w:ilvl w:val="0"/>
          <w:numId w:val="37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Consultoría Regulatoria:</w:t>
      </w:r>
      <w:r w:rsidRPr="00F410CA">
        <w:rPr>
          <w:rFonts w:ascii="Arial" w:hAnsi="Arial" w:cs="Arial"/>
          <w:color w:val="4472C4" w:themeColor="accent1"/>
          <w:sz w:val="24"/>
          <w:szCs w:val="24"/>
        </w:rPr>
        <w:t xml:space="preserve"> Contratar consultores especializados en cumplimiento normativo internacional.</w:t>
      </w:r>
    </w:p>
    <w:p w14:paraId="0BC77991" w14:textId="77777777" w:rsidR="000224F7" w:rsidRPr="00F410CA" w:rsidRDefault="000224F7" w:rsidP="000224F7">
      <w:pPr>
        <w:pStyle w:val="Ttulo3"/>
        <w:rPr>
          <w:rFonts w:ascii="Arial" w:hAnsi="Arial" w:cs="Arial"/>
          <w:color w:val="4472C4" w:themeColor="accent1"/>
          <w:sz w:val="24"/>
          <w:szCs w:val="24"/>
        </w:rPr>
      </w:pPr>
      <w:bookmarkStart w:id="447" w:name="_Toc176099905"/>
      <w:r w:rsidRPr="00F410CA">
        <w:rPr>
          <w:rFonts w:ascii="Arial" w:hAnsi="Arial" w:cs="Arial"/>
          <w:color w:val="4472C4" w:themeColor="accent1"/>
          <w:sz w:val="24"/>
          <w:szCs w:val="24"/>
        </w:rPr>
        <w:t xml:space="preserve">**8. </w:t>
      </w:r>
      <w:r w:rsidRPr="00F410CA">
        <w:rPr>
          <w:rStyle w:val="Textoennegrita"/>
          <w:rFonts w:ascii="Arial" w:hAnsi="Arial" w:cs="Arial"/>
          <w:b/>
          <w:bCs/>
          <w:color w:val="4472C4" w:themeColor="accent1"/>
          <w:sz w:val="24"/>
          <w:szCs w:val="24"/>
        </w:rPr>
        <w:t>Protección de la Propiedad Intelectual</w:t>
      </w:r>
      <w:bookmarkEnd w:id="447"/>
    </w:p>
    <w:p w14:paraId="7E8F708F"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p>
    <w:p w14:paraId="5FDE29B0" w14:textId="77777777" w:rsidR="000224F7" w:rsidRPr="00F410CA" w:rsidRDefault="000224F7" w:rsidP="000224F7">
      <w:pPr>
        <w:numPr>
          <w:ilvl w:val="0"/>
          <w:numId w:val="37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Problema:</w:t>
      </w:r>
      <w:r w:rsidRPr="00F410CA">
        <w:rPr>
          <w:rFonts w:ascii="Arial" w:hAnsi="Arial" w:cs="Arial"/>
          <w:color w:val="4472C4" w:themeColor="accent1"/>
          <w:sz w:val="24"/>
          <w:szCs w:val="24"/>
        </w:rPr>
        <w:t xml:space="preserve"> La protección de patentes, marcas registradas y derechos de autor puede ser problemática en contratos internacionales debido a diferencias en las leyes de propiedad intelectual entre países.</w:t>
      </w:r>
    </w:p>
    <w:p w14:paraId="68F23BFF" w14:textId="77777777" w:rsidR="000224F7" w:rsidRPr="00F410CA" w:rsidRDefault="000224F7" w:rsidP="000224F7">
      <w:pPr>
        <w:numPr>
          <w:ilvl w:val="0"/>
          <w:numId w:val="37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Ejemplo:</w:t>
      </w:r>
      <w:r w:rsidRPr="00F410CA">
        <w:rPr>
          <w:rFonts w:ascii="Arial" w:hAnsi="Arial" w:cs="Arial"/>
          <w:color w:val="4472C4" w:themeColor="accent1"/>
          <w:sz w:val="24"/>
          <w:szCs w:val="24"/>
        </w:rPr>
        <w:t xml:space="preserve"> Una marca registrada en un país puede no tener la misma protección en otro país sin un registro adicional.</w:t>
      </w:r>
    </w:p>
    <w:p w14:paraId="2FF49787"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Solución:</w:t>
      </w:r>
    </w:p>
    <w:p w14:paraId="5565F37A" w14:textId="77777777" w:rsidR="000224F7" w:rsidRPr="00F410CA" w:rsidRDefault="000224F7" w:rsidP="000224F7">
      <w:pPr>
        <w:numPr>
          <w:ilvl w:val="0"/>
          <w:numId w:val="37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Registro Internacional:</w:t>
      </w:r>
      <w:r w:rsidRPr="00F410CA">
        <w:rPr>
          <w:rFonts w:ascii="Arial" w:hAnsi="Arial" w:cs="Arial"/>
          <w:color w:val="4472C4" w:themeColor="accent1"/>
          <w:sz w:val="24"/>
          <w:szCs w:val="24"/>
        </w:rPr>
        <w:t xml:space="preserve"> Registrar patentes y marcas en todos los países relevantes donde el contrato tendrá impacto.</w:t>
      </w:r>
    </w:p>
    <w:p w14:paraId="433A7C91" w14:textId="77777777" w:rsidR="000224F7" w:rsidRPr="00F410CA" w:rsidRDefault="000224F7" w:rsidP="000224F7">
      <w:pPr>
        <w:numPr>
          <w:ilvl w:val="0"/>
          <w:numId w:val="37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Cláusulas de Protección:</w:t>
      </w:r>
      <w:r w:rsidRPr="00F410CA">
        <w:rPr>
          <w:rFonts w:ascii="Arial" w:hAnsi="Arial" w:cs="Arial"/>
          <w:color w:val="4472C4" w:themeColor="accent1"/>
          <w:sz w:val="24"/>
          <w:szCs w:val="24"/>
        </w:rPr>
        <w:t xml:space="preserve"> Incluir cláusulas en el contrato que aborden la protección y el uso de la propiedad intelectual.</w:t>
      </w:r>
    </w:p>
    <w:p w14:paraId="35C99A12" w14:textId="77777777" w:rsidR="000224F7" w:rsidRPr="00F410CA" w:rsidRDefault="000224F7" w:rsidP="000224F7">
      <w:pPr>
        <w:pStyle w:val="Ttulo3"/>
        <w:rPr>
          <w:rFonts w:ascii="Arial" w:hAnsi="Arial" w:cs="Arial"/>
          <w:color w:val="4472C4" w:themeColor="accent1"/>
          <w:sz w:val="24"/>
          <w:szCs w:val="24"/>
        </w:rPr>
      </w:pPr>
      <w:bookmarkStart w:id="448" w:name="_Toc176099906"/>
      <w:r w:rsidRPr="00F410CA">
        <w:rPr>
          <w:rStyle w:val="Textoennegrita"/>
          <w:rFonts w:ascii="Arial" w:hAnsi="Arial" w:cs="Arial"/>
          <w:b/>
          <w:bCs/>
          <w:color w:val="4472C4" w:themeColor="accent1"/>
          <w:sz w:val="24"/>
          <w:szCs w:val="24"/>
        </w:rPr>
        <w:lastRenderedPageBreak/>
        <w:t>Conclusión</w:t>
      </w:r>
      <w:bookmarkEnd w:id="448"/>
    </w:p>
    <w:p w14:paraId="122884C0"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Estos problemas pueden complicar la gestión de contratos internacionales, pero con una planificación cuidadosa, el uso de cláusulas contractuales claras y la asistencia de expertos legales y comerciales, las empresas pueden mitigar muchos de estos desafíos. La clave es anticipar problemas potenciales y establecer mecanismos adecuados para su resolución.</w:t>
      </w:r>
    </w:p>
    <w:p w14:paraId="6939CE5C" w14:textId="77777777" w:rsidR="00E17988" w:rsidRPr="00F410CA" w:rsidRDefault="00E17988" w:rsidP="000224F7">
      <w:pPr>
        <w:rPr>
          <w:rFonts w:ascii="Arial" w:hAnsi="Arial" w:cs="Arial"/>
          <w:color w:val="4472C4" w:themeColor="accent1"/>
          <w:sz w:val="24"/>
          <w:szCs w:val="24"/>
        </w:rPr>
      </w:pPr>
    </w:p>
    <w:p w14:paraId="49AD8CBD" w14:textId="5DC109F6" w:rsidR="000224F7" w:rsidRPr="00F410CA" w:rsidRDefault="00E17988" w:rsidP="00613C77">
      <w:pPr>
        <w:pStyle w:val="Ttulo1"/>
        <w:jc w:val="center"/>
        <w:rPr>
          <w:rFonts w:ascii="Arial" w:hAnsi="Arial" w:cs="Arial"/>
          <w:b/>
          <w:bCs/>
          <w:color w:val="4472C4" w:themeColor="accent1"/>
          <w:sz w:val="24"/>
          <w:szCs w:val="24"/>
        </w:rPr>
      </w:pPr>
      <w:bookmarkStart w:id="449" w:name="_Toc176099907"/>
      <w:r w:rsidRPr="00F410CA">
        <w:rPr>
          <w:rFonts w:ascii="Arial" w:hAnsi="Arial" w:cs="Arial"/>
          <w:b/>
          <w:bCs/>
          <w:color w:val="4472C4" w:themeColor="accent1"/>
          <w:sz w:val="24"/>
          <w:szCs w:val="24"/>
          <w:u w:val="single"/>
        </w:rPr>
        <w:t>Capítulo</w:t>
      </w:r>
      <w:r w:rsidR="00613C77" w:rsidRPr="00F410CA">
        <w:rPr>
          <w:rFonts w:ascii="Arial" w:hAnsi="Arial" w:cs="Arial"/>
          <w:b/>
          <w:bCs/>
          <w:color w:val="4472C4" w:themeColor="accent1"/>
          <w:sz w:val="24"/>
          <w:szCs w:val="24"/>
          <w:u w:val="single"/>
        </w:rPr>
        <w:t xml:space="preserve">: </w:t>
      </w:r>
      <w:r w:rsidRPr="00F410CA">
        <w:rPr>
          <w:rFonts w:ascii="Arial" w:hAnsi="Arial" w:cs="Arial"/>
          <w:b/>
          <w:bCs/>
          <w:color w:val="4472C4" w:themeColor="accent1"/>
          <w:sz w:val="24"/>
          <w:szCs w:val="24"/>
        </w:rPr>
        <w:t>C</w:t>
      </w:r>
      <w:r w:rsidR="000224F7" w:rsidRPr="00F410CA">
        <w:rPr>
          <w:rFonts w:ascii="Arial" w:hAnsi="Arial" w:cs="Arial"/>
          <w:b/>
          <w:bCs/>
          <w:color w:val="4472C4" w:themeColor="accent1"/>
          <w:sz w:val="24"/>
          <w:szCs w:val="24"/>
        </w:rPr>
        <w:t>ómo se resuelven los problemas en el Poder Judicial, en los centros de arbitraje y conciliación sobre el comercio internacional y los contratos internacionales</w:t>
      </w:r>
      <w:bookmarkEnd w:id="449"/>
    </w:p>
    <w:p w14:paraId="7A8A67DA"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La resolución de problemas en el ámbito del comercio internacional y los contratos internacionales se lleva a cabo a través de diversas instituciones y métodos, incluidos el Poder Judicial, centros de arbitraje y conciliación. A continuación, se detallan cómo se resuelven estos problemas en cada uno de estos contextos:</w:t>
      </w:r>
    </w:p>
    <w:p w14:paraId="2ABEFCD9" w14:textId="77777777" w:rsidR="000224F7" w:rsidRPr="00F410CA" w:rsidRDefault="000224F7" w:rsidP="000224F7">
      <w:pPr>
        <w:pStyle w:val="Ttulo3"/>
        <w:rPr>
          <w:rFonts w:ascii="Arial" w:hAnsi="Arial" w:cs="Arial"/>
          <w:color w:val="4472C4" w:themeColor="accent1"/>
          <w:sz w:val="24"/>
          <w:szCs w:val="24"/>
        </w:rPr>
      </w:pPr>
      <w:bookmarkStart w:id="450" w:name="_Toc176099908"/>
      <w:r w:rsidRPr="00F410CA">
        <w:rPr>
          <w:rFonts w:ascii="Arial" w:hAnsi="Arial" w:cs="Arial"/>
          <w:color w:val="4472C4" w:themeColor="accent1"/>
          <w:sz w:val="24"/>
          <w:szCs w:val="24"/>
        </w:rPr>
        <w:t xml:space="preserve">**1. </w:t>
      </w:r>
      <w:r w:rsidRPr="00F410CA">
        <w:rPr>
          <w:rStyle w:val="Textoennegrita"/>
          <w:rFonts w:ascii="Arial" w:hAnsi="Arial" w:cs="Arial"/>
          <w:b/>
          <w:bCs/>
          <w:color w:val="4472C4" w:themeColor="accent1"/>
          <w:sz w:val="24"/>
          <w:szCs w:val="24"/>
        </w:rPr>
        <w:t>Poder Judicial</w:t>
      </w:r>
      <w:bookmarkEnd w:id="450"/>
    </w:p>
    <w:p w14:paraId="7BF6E4F9"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p>
    <w:p w14:paraId="49BB23FC" w14:textId="77777777" w:rsidR="000224F7" w:rsidRPr="00F410CA" w:rsidRDefault="000224F7" w:rsidP="000224F7">
      <w:pPr>
        <w:numPr>
          <w:ilvl w:val="0"/>
          <w:numId w:val="38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Rol:</w:t>
      </w:r>
      <w:r w:rsidRPr="00F410CA">
        <w:rPr>
          <w:rFonts w:ascii="Arial" w:hAnsi="Arial" w:cs="Arial"/>
          <w:color w:val="4472C4" w:themeColor="accent1"/>
          <w:sz w:val="24"/>
          <w:szCs w:val="24"/>
        </w:rPr>
        <w:t xml:space="preserve"> El Poder Judicial se encarga de resolver disputas legales mediante la interpretación y aplicación de la ley. En el contexto internacional, esto puede implicar la resolución de conflictos que involucran leyes nacionales e internacionales.</w:t>
      </w:r>
    </w:p>
    <w:p w14:paraId="2B605A62" w14:textId="77777777" w:rsidR="000224F7" w:rsidRPr="00F410CA" w:rsidRDefault="000224F7" w:rsidP="000224F7">
      <w:pPr>
        <w:numPr>
          <w:ilvl w:val="0"/>
          <w:numId w:val="38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Problemas Resueltos:</w:t>
      </w:r>
      <w:r w:rsidRPr="00F410CA">
        <w:rPr>
          <w:rFonts w:ascii="Arial" w:hAnsi="Arial" w:cs="Arial"/>
          <w:color w:val="4472C4" w:themeColor="accent1"/>
          <w:sz w:val="24"/>
          <w:szCs w:val="24"/>
        </w:rPr>
        <w:t xml:space="preserve"> Incumplimiento de contratos, disputas sobre la interpretación de términos contractuales, problemas relacionados con la validez y ejecución de acuerdos internacionales, y cuestiones de propiedad intelectual.</w:t>
      </w:r>
    </w:p>
    <w:p w14:paraId="2A78214B"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Proceso:</w:t>
      </w:r>
    </w:p>
    <w:p w14:paraId="5DA1FCDB" w14:textId="77777777" w:rsidR="000224F7" w:rsidRPr="00F410CA" w:rsidRDefault="000224F7" w:rsidP="000224F7">
      <w:pPr>
        <w:numPr>
          <w:ilvl w:val="0"/>
          <w:numId w:val="38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Presentación de la Demanda:</w:t>
      </w:r>
      <w:r w:rsidRPr="00F410CA">
        <w:rPr>
          <w:rFonts w:ascii="Arial" w:hAnsi="Arial" w:cs="Arial"/>
          <w:color w:val="4472C4" w:themeColor="accent1"/>
          <w:sz w:val="24"/>
          <w:szCs w:val="24"/>
        </w:rPr>
        <w:t xml:space="preserve"> La parte afectada presenta una demanda ante el tribunal competente, especificando la naturaleza de la disputa y las reclamaciones.</w:t>
      </w:r>
    </w:p>
    <w:p w14:paraId="2A6E49C2" w14:textId="77777777" w:rsidR="000224F7" w:rsidRPr="00F410CA" w:rsidRDefault="000224F7" w:rsidP="000224F7">
      <w:pPr>
        <w:numPr>
          <w:ilvl w:val="0"/>
          <w:numId w:val="38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Juicio:</w:t>
      </w:r>
      <w:r w:rsidRPr="00F410CA">
        <w:rPr>
          <w:rFonts w:ascii="Arial" w:hAnsi="Arial" w:cs="Arial"/>
          <w:color w:val="4472C4" w:themeColor="accent1"/>
          <w:sz w:val="24"/>
          <w:szCs w:val="24"/>
        </w:rPr>
        <w:t xml:space="preserve"> El tribunal examina las pruebas, escucha a las partes involucradas y emite un fallo basado en la ley aplicable.</w:t>
      </w:r>
    </w:p>
    <w:p w14:paraId="6410560A" w14:textId="77777777" w:rsidR="000224F7" w:rsidRPr="00F410CA" w:rsidRDefault="000224F7" w:rsidP="000224F7">
      <w:pPr>
        <w:numPr>
          <w:ilvl w:val="0"/>
          <w:numId w:val="381"/>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Apelaciones:</w:t>
      </w:r>
      <w:r w:rsidRPr="00F410CA">
        <w:rPr>
          <w:rFonts w:ascii="Arial" w:hAnsi="Arial" w:cs="Arial"/>
          <w:color w:val="4472C4" w:themeColor="accent1"/>
          <w:sz w:val="24"/>
          <w:szCs w:val="24"/>
        </w:rPr>
        <w:t xml:space="preserve"> Las partes pueden apelar la decisión a un tribunal superior si consideran que hubo errores legales o procedimentales.</w:t>
      </w:r>
    </w:p>
    <w:p w14:paraId="61C1B12C"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Consideraciones:</w:t>
      </w:r>
    </w:p>
    <w:p w14:paraId="5EB6C245" w14:textId="77777777" w:rsidR="000224F7" w:rsidRPr="00F410CA" w:rsidRDefault="000224F7" w:rsidP="000224F7">
      <w:pPr>
        <w:numPr>
          <w:ilvl w:val="0"/>
          <w:numId w:val="38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Jurisdicción:</w:t>
      </w:r>
      <w:r w:rsidRPr="00F410CA">
        <w:rPr>
          <w:rFonts w:ascii="Arial" w:hAnsi="Arial" w:cs="Arial"/>
          <w:color w:val="4472C4" w:themeColor="accent1"/>
          <w:sz w:val="24"/>
          <w:szCs w:val="24"/>
        </w:rPr>
        <w:t xml:space="preserve"> Es crucial determinar cuál es el tribunal competente, especialmente en disputas internacionales. Los contratos a menudo incluyen cláusulas de jurisdicción para especificar el tribunal adecuado.</w:t>
      </w:r>
    </w:p>
    <w:p w14:paraId="2447B061" w14:textId="77777777" w:rsidR="000224F7" w:rsidRPr="00F410CA" w:rsidRDefault="000224F7" w:rsidP="000224F7">
      <w:pPr>
        <w:numPr>
          <w:ilvl w:val="0"/>
          <w:numId w:val="382"/>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Reconocimiento y Ejecución:</w:t>
      </w:r>
      <w:r w:rsidRPr="00F410CA">
        <w:rPr>
          <w:rFonts w:ascii="Arial" w:hAnsi="Arial" w:cs="Arial"/>
          <w:color w:val="4472C4" w:themeColor="accent1"/>
          <w:sz w:val="24"/>
          <w:szCs w:val="24"/>
        </w:rPr>
        <w:t xml:space="preserve"> Los fallos de los tribunales pueden necesitar ser reconocidos y ejecutados en otros países, lo cual puede </w:t>
      </w:r>
      <w:r w:rsidRPr="00F410CA">
        <w:rPr>
          <w:rFonts w:ascii="Arial" w:hAnsi="Arial" w:cs="Arial"/>
          <w:color w:val="4472C4" w:themeColor="accent1"/>
          <w:sz w:val="24"/>
          <w:szCs w:val="24"/>
        </w:rPr>
        <w:lastRenderedPageBreak/>
        <w:t>ser complicado y requiere cumplir con tratados internacionales, como la Convención de La Haya sobre el Reconocimiento y la Ejecución de Sentencias Extranjeras.</w:t>
      </w:r>
    </w:p>
    <w:p w14:paraId="6D462E83" w14:textId="77777777" w:rsidR="000224F7" w:rsidRPr="00F410CA" w:rsidRDefault="000224F7" w:rsidP="000224F7">
      <w:pPr>
        <w:pStyle w:val="Ttulo3"/>
        <w:rPr>
          <w:rFonts w:ascii="Arial" w:hAnsi="Arial" w:cs="Arial"/>
          <w:color w:val="4472C4" w:themeColor="accent1"/>
          <w:sz w:val="24"/>
          <w:szCs w:val="24"/>
        </w:rPr>
      </w:pPr>
      <w:bookmarkStart w:id="451" w:name="_Toc176099909"/>
      <w:r w:rsidRPr="00F410CA">
        <w:rPr>
          <w:rFonts w:ascii="Arial" w:hAnsi="Arial" w:cs="Arial"/>
          <w:color w:val="4472C4" w:themeColor="accent1"/>
          <w:sz w:val="24"/>
          <w:szCs w:val="24"/>
        </w:rPr>
        <w:t xml:space="preserve">**2. </w:t>
      </w:r>
      <w:r w:rsidRPr="00F410CA">
        <w:rPr>
          <w:rStyle w:val="Textoennegrita"/>
          <w:rFonts w:ascii="Arial" w:hAnsi="Arial" w:cs="Arial"/>
          <w:b/>
          <w:bCs/>
          <w:color w:val="4472C4" w:themeColor="accent1"/>
          <w:sz w:val="24"/>
          <w:szCs w:val="24"/>
        </w:rPr>
        <w:t>Centros de Arbitraje</w:t>
      </w:r>
      <w:bookmarkEnd w:id="451"/>
    </w:p>
    <w:p w14:paraId="3873370D"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p>
    <w:p w14:paraId="3713B116" w14:textId="77777777" w:rsidR="000224F7" w:rsidRPr="00F410CA" w:rsidRDefault="000224F7" w:rsidP="000224F7">
      <w:pPr>
        <w:numPr>
          <w:ilvl w:val="0"/>
          <w:numId w:val="38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Rol:</w:t>
      </w:r>
      <w:r w:rsidRPr="00F410CA">
        <w:rPr>
          <w:rFonts w:ascii="Arial" w:hAnsi="Arial" w:cs="Arial"/>
          <w:color w:val="4472C4" w:themeColor="accent1"/>
          <w:sz w:val="24"/>
          <w:szCs w:val="24"/>
        </w:rPr>
        <w:t xml:space="preserve"> Los centros de arbitraje proporcionan un foro para resolver disputas de manera más privada y flexible que los tribunales. El arbitraje es un proceso en el que las partes eligen un árbitro o un panel de árbitros para emitir una decisión vinculante.</w:t>
      </w:r>
    </w:p>
    <w:p w14:paraId="097D57C9" w14:textId="77777777" w:rsidR="000224F7" w:rsidRPr="00F410CA" w:rsidRDefault="000224F7" w:rsidP="000224F7">
      <w:pPr>
        <w:numPr>
          <w:ilvl w:val="0"/>
          <w:numId w:val="383"/>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Problemas Resueltos:</w:t>
      </w:r>
      <w:r w:rsidRPr="00F410CA">
        <w:rPr>
          <w:rFonts w:ascii="Arial" w:hAnsi="Arial" w:cs="Arial"/>
          <w:color w:val="4472C4" w:themeColor="accent1"/>
          <w:sz w:val="24"/>
          <w:szCs w:val="24"/>
        </w:rPr>
        <w:t xml:space="preserve"> Incumplimientos contractuales, disputas comerciales, problemas de interpretación contractual y disputas sobre derechos de propiedad intelectual.</w:t>
      </w:r>
    </w:p>
    <w:p w14:paraId="289D75BD"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Proceso:</w:t>
      </w:r>
    </w:p>
    <w:p w14:paraId="3BBAA495" w14:textId="77777777" w:rsidR="000224F7" w:rsidRPr="00F410CA" w:rsidRDefault="000224F7" w:rsidP="000224F7">
      <w:pPr>
        <w:numPr>
          <w:ilvl w:val="0"/>
          <w:numId w:val="38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Selección del Árbitro:</w:t>
      </w:r>
      <w:r w:rsidRPr="00F410CA">
        <w:rPr>
          <w:rFonts w:ascii="Arial" w:hAnsi="Arial" w:cs="Arial"/>
          <w:color w:val="4472C4" w:themeColor="accent1"/>
          <w:sz w:val="24"/>
          <w:szCs w:val="24"/>
        </w:rPr>
        <w:t xml:space="preserve"> Las partes eligen un árbitro o un panel de árbitros, a menudo de un listado proporcionado por el centro de arbitraje.</w:t>
      </w:r>
    </w:p>
    <w:p w14:paraId="0248C891" w14:textId="77777777" w:rsidR="000224F7" w:rsidRPr="00F410CA" w:rsidRDefault="000224F7" w:rsidP="000224F7">
      <w:pPr>
        <w:numPr>
          <w:ilvl w:val="0"/>
          <w:numId w:val="38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Procedimiento Arbitral:</w:t>
      </w:r>
      <w:r w:rsidRPr="00F410CA">
        <w:rPr>
          <w:rFonts w:ascii="Arial" w:hAnsi="Arial" w:cs="Arial"/>
          <w:color w:val="4472C4" w:themeColor="accent1"/>
          <w:sz w:val="24"/>
          <w:szCs w:val="24"/>
        </w:rPr>
        <w:t xml:space="preserve"> El árbitro(s) lleva a cabo audiencias, examina las pruebas y emite un laudo arbitral.</w:t>
      </w:r>
    </w:p>
    <w:p w14:paraId="3D430D63" w14:textId="77777777" w:rsidR="000224F7" w:rsidRPr="00F410CA" w:rsidRDefault="000224F7" w:rsidP="000224F7">
      <w:pPr>
        <w:numPr>
          <w:ilvl w:val="0"/>
          <w:numId w:val="384"/>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Laudo Arbitral:</w:t>
      </w:r>
      <w:r w:rsidRPr="00F410CA">
        <w:rPr>
          <w:rFonts w:ascii="Arial" w:hAnsi="Arial" w:cs="Arial"/>
          <w:color w:val="4472C4" w:themeColor="accent1"/>
          <w:sz w:val="24"/>
          <w:szCs w:val="24"/>
        </w:rPr>
        <w:t xml:space="preserve"> La decisión del árbitro es vinculante y puede ser ejecutada en tribunales locales, según tratados internacionales como la Convención de Nueva York sobre el Reconocimiento y la Ejecución de Sentencias Arbitrales Extranjeras.</w:t>
      </w:r>
    </w:p>
    <w:p w14:paraId="506556F9"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Consideraciones:</w:t>
      </w:r>
    </w:p>
    <w:p w14:paraId="5AC66E4A" w14:textId="77777777" w:rsidR="000224F7" w:rsidRPr="00F410CA" w:rsidRDefault="000224F7" w:rsidP="000224F7">
      <w:pPr>
        <w:numPr>
          <w:ilvl w:val="0"/>
          <w:numId w:val="38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Confidencialidad:</w:t>
      </w:r>
      <w:r w:rsidRPr="00F410CA">
        <w:rPr>
          <w:rFonts w:ascii="Arial" w:hAnsi="Arial" w:cs="Arial"/>
          <w:color w:val="4472C4" w:themeColor="accent1"/>
          <w:sz w:val="24"/>
          <w:szCs w:val="24"/>
        </w:rPr>
        <w:t xml:space="preserve"> El arbitraje suele ser confidencial, lo que protege la información sensible.</w:t>
      </w:r>
    </w:p>
    <w:p w14:paraId="0981F2F0" w14:textId="77777777" w:rsidR="000224F7" w:rsidRPr="00F410CA" w:rsidRDefault="000224F7" w:rsidP="000224F7">
      <w:pPr>
        <w:numPr>
          <w:ilvl w:val="0"/>
          <w:numId w:val="385"/>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Flexibilidad:</w:t>
      </w:r>
      <w:r w:rsidRPr="00F410CA">
        <w:rPr>
          <w:rFonts w:ascii="Arial" w:hAnsi="Arial" w:cs="Arial"/>
          <w:color w:val="4472C4" w:themeColor="accent1"/>
          <w:sz w:val="24"/>
          <w:szCs w:val="24"/>
        </w:rPr>
        <w:t xml:space="preserve"> Las partes pueden acordar el procedimiento y las reglas aplicables, proporcionando una mayor flexibilidad en comparación con el sistema judicial.</w:t>
      </w:r>
    </w:p>
    <w:p w14:paraId="5951A3CC" w14:textId="77777777" w:rsidR="000224F7" w:rsidRPr="00F410CA" w:rsidRDefault="000224F7" w:rsidP="000224F7">
      <w:pPr>
        <w:pStyle w:val="Ttulo3"/>
        <w:rPr>
          <w:rFonts w:ascii="Arial" w:hAnsi="Arial" w:cs="Arial"/>
          <w:color w:val="4472C4" w:themeColor="accent1"/>
          <w:sz w:val="24"/>
          <w:szCs w:val="24"/>
        </w:rPr>
      </w:pPr>
      <w:bookmarkStart w:id="452" w:name="_Toc176099910"/>
      <w:r w:rsidRPr="00F410CA">
        <w:rPr>
          <w:rFonts w:ascii="Arial" w:hAnsi="Arial" w:cs="Arial"/>
          <w:color w:val="4472C4" w:themeColor="accent1"/>
          <w:sz w:val="24"/>
          <w:szCs w:val="24"/>
        </w:rPr>
        <w:t xml:space="preserve">**3. </w:t>
      </w:r>
      <w:r w:rsidRPr="00F410CA">
        <w:rPr>
          <w:rStyle w:val="Textoennegrita"/>
          <w:rFonts w:ascii="Arial" w:hAnsi="Arial" w:cs="Arial"/>
          <w:b/>
          <w:bCs/>
          <w:color w:val="4472C4" w:themeColor="accent1"/>
          <w:sz w:val="24"/>
          <w:szCs w:val="24"/>
        </w:rPr>
        <w:t>Centros de Conciliación</w:t>
      </w:r>
      <w:bookmarkEnd w:id="452"/>
    </w:p>
    <w:p w14:paraId="2C05B54F"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Descripción:</w:t>
      </w:r>
    </w:p>
    <w:p w14:paraId="72095643" w14:textId="77777777" w:rsidR="000224F7" w:rsidRPr="00F410CA" w:rsidRDefault="000224F7" w:rsidP="000224F7">
      <w:pPr>
        <w:numPr>
          <w:ilvl w:val="0"/>
          <w:numId w:val="38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Rol:</w:t>
      </w:r>
      <w:r w:rsidRPr="00F410CA">
        <w:rPr>
          <w:rFonts w:ascii="Arial" w:hAnsi="Arial" w:cs="Arial"/>
          <w:color w:val="4472C4" w:themeColor="accent1"/>
          <w:sz w:val="24"/>
          <w:szCs w:val="24"/>
        </w:rPr>
        <w:t xml:space="preserve"> Los centros de conciliación facilitan la resolución de disputas mediante la intervención de un conciliador que ayuda a las partes a llegar a un acuerdo mutuo. La conciliación es menos formal que el arbitraje y no implica una decisión vinculante, sino una facilitación del acuerdo entre las partes.</w:t>
      </w:r>
    </w:p>
    <w:p w14:paraId="6B3F3BE1" w14:textId="77777777" w:rsidR="000224F7" w:rsidRPr="00F410CA" w:rsidRDefault="000224F7" w:rsidP="000224F7">
      <w:pPr>
        <w:numPr>
          <w:ilvl w:val="0"/>
          <w:numId w:val="386"/>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Problemas Resueltos:</w:t>
      </w:r>
      <w:r w:rsidRPr="00F410CA">
        <w:rPr>
          <w:rFonts w:ascii="Arial" w:hAnsi="Arial" w:cs="Arial"/>
          <w:color w:val="4472C4" w:themeColor="accent1"/>
          <w:sz w:val="24"/>
          <w:szCs w:val="24"/>
        </w:rPr>
        <w:t xml:space="preserve"> Disputas contractuales, conflictos comerciales, desacuerdos sobre la interpretación de contratos y otros conflictos entre partes.</w:t>
      </w:r>
    </w:p>
    <w:p w14:paraId="73E9042C"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Proceso:</w:t>
      </w:r>
    </w:p>
    <w:p w14:paraId="4D51F94E" w14:textId="77777777" w:rsidR="000224F7" w:rsidRPr="00F410CA" w:rsidRDefault="000224F7" w:rsidP="000224F7">
      <w:pPr>
        <w:numPr>
          <w:ilvl w:val="0"/>
          <w:numId w:val="38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lastRenderedPageBreak/>
        <w:t>Nombramiento del Conciliador:</w:t>
      </w:r>
      <w:r w:rsidRPr="00F410CA">
        <w:rPr>
          <w:rFonts w:ascii="Arial" w:hAnsi="Arial" w:cs="Arial"/>
          <w:color w:val="4472C4" w:themeColor="accent1"/>
          <w:sz w:val="24"/>
          <w:szCs w:val="24"/>
        </w:rPr>
        <w:t xml:space="preserve"> Las partes eligen un conciliador o son asignadas por el centro de conciliación.</w:t>
      </w:r>
    </w:p>
    <w:p w14:paraId="5CD5FFC6" w14:textId="77777777" w:rsidR="000224F7" w:rsidRPr="00F410CA" w:rsidRDefault="000224F7" w:rsidP="000224F7">
      <w:pPr>
        <w:numPr>
          <w:ilvl w:val="0"/>
          <w:numId w:val="38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Sesiones de Conciliación:</w:t>
      </w:r>
      <w:r w:rsidRPr="00F410CA">
        <w:rPr>
          <w:rFonts w:ascii="Arial" w:hAnsi="Arial" w:cs="Arial"/>
          <w:color w:val="4472C4" w:themeColor="accent1"/>
          <w:sz w:val="24"/>
          <w:szCs w:val="24"/>
        </w:rPr>
        <w:t xml:space="preserve"> El conciliador facilita las discusiones entre las partes, ayudando a identificar intereses comunes y posibles soluciones.</w:t>
      </w:r>
    </w:p>
    <w:p w14:paraId="18C231FD" w14:textId="77777777" w:rsidR="000224F7" w:rsidRPr="00F410CA" w:rsidRDefault="000224F7" w:rsidP="000224F7">
      <w:pPr>
        <w:numPr>
          <w:ilvl w:val="0"/>
          <w:numId w:val="387"/>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Acuerdo de Conciliación:</w:t>
      </w:r>
      <w:r w:rsidRPr="00F410CA">
        <w:rPr>
          <w:rFonts w:ascii="Arial" w:hAnsi="Arial" w:cs="Arial"/>
          <w:color w:val="4472C4" w:themeColor="accent1"/>
          <w:sz w:val="24"/>
          <w:szCs w:val="24"/>
        </w:rPr>
        <w:t xml:space="preserve"> Si las partes llegan a un acuerdo, este se formaliza en un documento que puede ser ejecutable si se firma como un acuerdo vinculante.</w:t>
      </w:r>
    </w:p>
    <w:p w14:paraId="6D046F54" w14:textId="77777777" w:rsidR="000224F7" w:rsidRPr="00F410CA" w:rsidRDefault="000224F7" w:rsidP="000224F7">
      <w:pPr>
        <w:pStyle w:val="NormalWeb"/>
        <w:rPr>
          <w:rFonts w:ascii="Arial" w:hAnsi="Arial" w:cs="Arial"/>
          <w:color w:val="4472C4" w:themeColor="accent1"/>
        </w:rPr>
      </w:pPr>
      <w:r w:rsidRPr="00F410CA">
        <w:rPr>
          <w:rStyle w:val="Textoennegrita"/>
          <w:rFonts w:ascii="Arial" w:hAnsi="Arial" w:cs="Arial"/>
          <w:color w:val="4472C4" w:themeColor="accent1"/>
        </w:rPr>
        <w:t>Consideraciones:</w:t>
      </w:r>
    </w:p>
    <w:p w14:paraId="5E2FE11A" w14:textId="77777777" w:rsidR="000224F7" w:rsidRPr="00F410CA" w:rsidRDefault="000224F7" w:rsidP="000224F7">
      <w:pPr>
        <w:numPr>
          <w:ilvl w:val="0"/>
          <w:numId w:val="38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Voluntariedad:</w:t>
      </w:r>
      <w:r w:rsidRPr="00F410CA">
        <w:rPr>
          <w:rFonts w:ascii="Arial" w:hAnsi="Arial" w:cs="Arial"/>
          <w:color w:val="4472C4" w:themeColor="accent1"/>
          <w:sz w:val="24"/>
          <w:szCs w:val="24"/>
        </w:rPr>
        <w:t xml:space="preserve"> La conciliación es un proceso voluntario y no vinculante, lo que significa que las partes deben estar dispuestas a llegar a un acuerdo.</w:t>
      </w:r>
    </w:p>
    <w:p w14:paraId="6DDB7863" w14:textId="77777777" w:rsidR="000224F7" w:rsidRPr="00F410CA" w:rsidRDefault="000224F7" w:rsidP="000224F7">
      <w:pPr>
        <w:numPr>
          <w:ilvl w:val="0"/>
          <w:numId w:val="388"/>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Rapidez y Costos:</w:t>
      </w:r>
      <w:r w:rsidRPr="00F410CA">
        <w:rPr>
          <w:rFonts w:ascii="Arial" w:hAnsi="Arial" w:cs="Arial"/>
          <w:color w:val="4472C4" w:themeColor="accent1"/>
          <w:sz w:val="24"/>
          <w:szCs w:val="24"/>
        </w:rPr>
        <w:t xml:space="preserve"> Generalmente, la conciliación es más rápida y menos costosa que el litigio o el arbitraje.</w:t>
      </w:r>
    </w:p>
    <w:p w14:paraId="17A654EB" w14:textId="77777777" w:rsidR="000224F7" w:rsidRPr="00F410CA" w:rsidRDefault="000224F7" w:rsidP="000224F7">
      <w:pPr>
        <w:pStyle w:val="Ttulo3"/>
        <w:rPr>
          <w:rFonts w:ascii="Arial" w:hAnsi="Arial" w:cs="Arial"/>
          <w:color w:val="4472C4" w:themeColor="accent1"/>
          <w:sz w:val="24"/>
          <w:szCs w:val="24"/>
        </w:rPr>
      </w:pPr>
      <w:bookmarkStart w:id="453" w:name="_Toc176099911"/>
      <w:r w:rsidRPr="00F410CA">
        <w:rPr>
          <w:rStyle w:val="Textoennegrita"/>
          <w:rFonts w:ascii="Arial" w:hAnsi="Arial" w:cs="Arial"/>
          <w:b/>
          <w:bCs/>
          <w:color w:val="4472C4" w:themeColor="accent1"/>
          <w:sz w:val="24"/>
          <w:szCs w:val="24"/>
        </w:rPr>
        <w:t>Conclusión</w:t>
      </w:r>
      <w:bookmarkEnd w:id="453"/>
    </w:p>
    <w:p w14:paraId="63148506"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Cada uno de estos métodos tiene sus propias características y ventajas en la resolución de problemas relacionados con el comercio internacional y los contratos internacionales. La elección del método depende de la naturaleza de la disputa, las preferencias de las partes involucradas, y el contexto específico de cada caso. La combinación de estos métodos puede ofrecer una estrategia integral para la resolución efectiva de disputas en el comercio internacional.</w:t>
      </w:r>
    </w:p>
    <w:p w14:paraId="71F476CF" w14:textId="77777777" w:rsidR="00BD3A65" w:rsidRPr="00F410CA" w:rsidRDefault="00BD3A65" w:rsidP="000224F7">
      <w:pPr>
        <w:rPr>
          <w:rFonts w:ascii="Arial" w:hAnsi="Arial" w:cs="Arial"/>
          <w:color w:val="4472C4" w:themeColor="accent1"/>
          <w:sz w:val="24"/>
          <w:szCs w:val="24"/>
        </w:rPr>
      </w:pPr>
    </w:p>
    <w:p w14:paraId="290739E4" w14:textId="1BAE82B8" w:rsidR="000224F7" w:rsidRPr="00F410CA" w:rsidRDefault="00BD3A65" w:rsidP="00613C77">
      <w:pPr>
        <w:pStyle w:val="Ttulo1"/>
        <w:jc w:val="center"/>
        <w:rPr>
          <w:rFonts w:ascii="Arial" w:hAnsi="Arial" w:cs="Arial"/>
          <w:b/>
          <w:bCs/>
          <w:color w:val="4472C4" w:themeColor="accent1"/>
          <w:sz w:val="24"/>
          <w:szCs w:val="24"/>
        </w:rPr>
      </w:pPr>
      <w:bookmarkStart w:id="454" w:name="_Toc176099912"/>
      <w:r w:rsidRPr="00F410CA">
        <w:rPr>
          <w:rFonts w:ascii="Arial" w:hAnsi="Arial" w:cs="Arial"/>
          <w:b/>
          <w:bCs/>
          <w:color w:val="4472C4" w:themeColor="accent1"/>
          <w:sz w:val="24"/>
          <w:szCs w:val="24"/>
          <w:u w:val="single"/>
        </w:rPr>
        <w:t>Capítulo</w:t>
      </w:r>
      <w:r w:rsidR="00613C77" w:rsidRPr="00F410CA">
        <w:rPr>
          <w:rFonts w:ascii="Arial" w:hAnsi="Arial" w:cs="Arial"/>
          <w:b/>
          <w:bCs/>
          <w:color w:val="4472C4" w:themeColor="accent1"/>
          <w:sz w:val="24"/>
          <w:szCs w:val="24"/>
          <w:u w:val="single"/>
        </w:rPr>
        <w:t xml:space="preserve">: </w:t>
      </w:r>
      <w:r w:rsidRPr="00F410CA">
        <w:rPr>
          <w:rFonts w:ascii="Arial" w:hAnsi="Arial" w:cs="Arial"/>
          <w:b/>
          <w:bCs/>
          <w:color w:val="4472C4" w:themeColor="accent1"/>
          <w:sz w:val="24"/>
          <w:szCs w:val="24"/>
        </w:rPr>
        <w:t>L</w:t>
      </w:r>
      <w:r w:rsidR="000224F7" w:rsidRPr="00F410CA">
        <w:rPr>
          <w:rFonts w:ascii="Arial" w:hAnsi="Arial" w:cs="Arial"/>
          <w:b/>
          <w:bCs/>
          <w:color w:val="4472C4" w:themeColor="accent1"/>
          <w:sz w:val="24"/>
          <w:szCs w:val="24"/>
        </w:rPr>
        <w:t>os centros de arbitraje y conciliación más importantes en el mundo y en el Perú</w:t>
      </w:r>
      <w:bookmarkEnd w:id="454"/>
    </w:p>
    <w:p w14:paraId="3F694C35"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Aquí tienes una lista de los centros de arbitraje y conciliación más importantes a nivel mundial y en Perú:</w:t>
      </w:r>
    </w:p>
    <w:p w14:paraId="459D5928" w14:textId="77777777" w:rsidR="000224F7" w:rsidRPr="00F410CA" w:rsidRDefault="000224F7" w:rsidP="000224F7">
      <w:pPr>
        <w:pStyle w:val="Ttulo3"/>
        <w:rPr>
          <w:rFonts w:ascii="Arial" w:hAnsi="Arial" w:cs="Arial"/>
          <w:color w:val="4472C4" w:themeColor="accent1"/>
          <w:sz w:val="24"/>
          <w:szCs w:val="24"/>
        </w:rPr>
      </w:pPr>
      <w:bookmarkStart w:id="455" w:name="_Toc176099913"/>
      <w:r w:rsidRPr="00F410CA">
        <w:rPr>
          <w:rStyle w:val="Textoennegrita"/>
          <w:rFonts w:ascii="Arial" w:hAnsi="Arial" w:cs="Arial"/>
          <w:b/>
          <w:bCs/>
          <w:color w:val="4472C4" w:themeColor="accent1"/>
          <w:sz w:val="24"/>
          <w:szCs w:val="24"/>
        </w:rPr>
        <w:t>Centros de Arbitraje y Conciliación Internacionales</w:t>
      </w:r>
      <w:bookmarkEnd w:id="455"/>
    </w:p>
    <w:p w14:paraId="40722D72" w14:textId="77777777" w:rsidR="000224F7" w:rsidRPr="00F410CA" w:rsidRDefault="000224F7" w:rsidP="000224F7">
      <w:pPr>
        <w:pStyle w:val="NormalWeb"/>
        <w:numPr>
          <w:ilvl w:val="0"/>
          <w:numId w:val="389"/>
        </w:numPr>
        <w:rPr>
          <w:rFonts w:ascii="Arial" w:hAnsi="Arial" w:cs="Arial"/>
          <w:color w:val="4472C4" w:themeColor="accent1"/>
        </w:rPr>
      </w:pPr>
      <w:r w:rsidRPr="00F410CA">
        <w:rPr>
          <w:rStyle w:val="Textoennegrita"/>
          <w:rFonts w:ascii="Arial" w:hAnsi="Arial" w:cs="Arial"/>
          <w:color w:val="4472C4" w:themeColor="accent1"/>
        </w:rPr>
        <w:t>Centro Internacional de Arreglo de Diferencias Relativas a Inversiones (CIADI)</w:t>
      </w:r>
    </w:p>
    <w:p w14:paraId="7746470D" w14:textId="77777777" w:rsidR="000224F7" w:rsidRPr="00F410CA" w:rsidRDefault="000224F7" w:rsidP="000224F7">
      <w:pPr>
        <w:numPr>
          <w:ilvl w:val="1"/>
          <w:numId w:val="38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Ubicación:</w:t>
      </w:r>
      <w:r w:rsidRPr="00F410CA">
        <w:rPr>
          <w:rFonts w:ascii="Arial" w:hAnsi="Arial" w:cs="Arial"/>
          <w:color w:val="4472C4" w:themeColor="accent1"/>
          <w:sz w:val="24"/>
          <w:szCs w:val="24"/>
        </w:rPr>
        <w:t xml:space="preserve"> Washington D.C., EE.UU.</w:t>
      </w:r>
    </w:p>
    <w:p w14:paraId="5E20B95A" w14:textId="77777777" w:rsidR="000224F7" w:rsidRPr="00F410CA" w:rsidRDefault="000224F7" w:rsidP="000224F7">
      <w:pPr>
        <w:numPr>
          <w:ilvl w:val="1"/>
          <w:numId w:val="38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Descripción:</w:t>
      </w:r>
      <w:r w:rsidRPr="00F410CA">
        <w:rPr>
          <w:rFonts w:ascii="Arial" w:hAnsi="Arial" w:cs="Arial"/>
          <w:color w:val="4472C4" w:themeColor="accent1"/>
          <w:sz w:val="24"/>
          <w:szCs w:val="24"/>
        </w:rPr>
        <w:t xml:space="preserve"> Facilita la resolución de disputas entre inversionistas y Estados.</w:t>
      </w:r>
    </w:p>
    <w:p w14:paraId="2873A6CF" w14:textId="77777777" w:rsidR="000224F7" w:rsidRPr="00F410CA" w:rsidRDefault="000224F7" w:rsidP="000224F7">
      <w:pPr>
        <w:pStyle w:val="NormalWeb"/>
        <w:numPr>
          <w:ilvl w:val="0"/>
          <w:numId w:val="389"/>
        </w:numPr>
        <w:rPr>
          <w:rFonts w:ascii="Arial" w:hAnsi="Arial" w:cs="Arial"/>
          <w:color w:val="4472C4" w:themeColor="accent1"/>
        </w:rPr>
      </w:pPr>
      <w:r w:rsidRPr="00F410CA">
        <w:rPr>
          <w:rStyle w:val="Textoennegrita"/>
          <w:rFonts w:ascii="Arial" w:hAnsi="Arial" w:cs="Arial"/>
          <w:color w:val="4472C4" w:themeColor="accent1"/>
        </w:rPr>
        <w:t>Cámara de Comercio Internacional (CCI) - Corte Internacional de Arbitraje</w:t>
      </w:r>
    </w:p>
    <w:p w14:paraId="77D3295D" w14:textId="77777777" w:rsidR="000224F7" w:rsidRPr="00F410CA" w:rsidRDefault="000224F7" w:rsidP="000224F7">
      <w:pPr>
        <w:numPr>
          <w:ilvl w:val="1"/>
          <w:numId w:val="38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Ubicación:</w:t>
      </w:r>
      <w:r w:rsidRPr="00F410CA">
        <w:rPr>
          <w:rFonts w:ascii="Arial" w:hAnsi="Arial" w:cs="Arial"/>
          <w:color w:val="4472C4" w:themeColor="accent1"/>
          <w:sz w:val="24"/>
          <w:szCs w:val="24"/>
        </w:rPr>
        <w:t xml:space="preserve"> París, Francia</w:t>
      </w:r>
    </w:p>
    <w:p w14:paraId="7AE6D0A3" w14:textId="77777777" w:rsidR="000224F7" w:rsidRPr="00F410CA" w:rsidRDefault="000224F7" w:rsidP="000224F7">
      <w:pPr>
        <w:numPr>
          <w:ilvl w:val="1"/>
          <w:numId w:val="38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Descripción:</w:t>
      </w:r>
      <w:r w:rsidRPr="00F410CA">
        <w:rPr>
          <w:rFonts w:ascii="Arial" w:hAnsi="Arial" w:cs="Arial"/>
          <w:color w:val="4472C4" w:themeColor="accent1"/>
          <w:sz w:val="24"/>
          <w:szCs w:val="24"/>
        </w:rPr>
        <w:t xml:space="preserve"> Proporciona servicios de arbitraje y conciliación para disputas comerciales internacionales.</w:t>
      </w:r>
    </w:p>
    <w:p w14:paraId="03DF0729" w14:textId="77777777" w:rsidR="000224F7" w:rsidRPr="00F410CA" w:rsidRDefault="000224F7" w:rsidP="000224F7">
      <w:pPr>
        <w:pStyle w:val="NormalWeb"/>
        <w:numPr>
          <w:ilvl w:val="0"/>
          <w:numId w:val="389"/>
        </w:numPr>
        <w:rPr>
          <w:rFonts w:ascii="Arial" w:hAnsi="Arial" w:cs="Arial"/>
          <w:color w:val="4472C4" w:themeColor="accent1"/>
        </w:rPr>
      </w:pPr>
      <w:r w:rsidRPr="00F410CA">
        <w:rPr>
          <w:rStyle w:val="Textoennegrita"/>
          <w:rFonts w:ascii="Arial" w:hAnsi="Arial" w:cs="Arial"/>
          <w:color w:val="4472C4" w:themeColor="accent1"/>
        </w:rPr>
        <w:t>Instituto de Arbitraje Internacional de Estocolmo (SCC)</w:t>
      </w:r>
    </w:p>
    <w:p w14:paraId="1E2272CF" w14:textId="77777777" w:rsidR="000224F7" w:rsidRPr="00F410CA" w:rsidRDefault="000224F7" w:rsidP="000224F7">
      <w:pPr>
        <w:numPr>
          <w:ilvl w:val="1"/>
          <w:numId w:val="38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Ubicación:</w:t>
      </w:r>
      <w:r w:rsidRPr="00F410CA">
        <w:rPr>
          <w:rFonts w:ascii="Arial" w:hAnsi="Arial" w:cs="Arial"/>
          <w:color w:val="4472C4" w:themeColor="accent1"/>
          <w:sz w:val="24"/>
          <w:szCs w:val="24"/>
        </w:rPr>
        <w:t xml:space="preserve"> Estocolmo, Suecia</w:t>
      </w:r>
    </w:p>
    <w:p w14:paraId="2A9B2A8B" w14:textId="77777777" w:rsidR="000224F7" w:rsidRPr="00F410CA" w:rsidRDefault="000224F7" w:rsidP="000224F7">
      <w:pPr>
        <w:numPr>
          <w:ilvl w:val="1"/>
          <w:numId w:val="38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Descripción:</w:t>
      </w:r>
      <w:r w:rsidRPr="00F410CA">
        <w:rPr>
          <w:rFonts w:ascii="Arial" w:hAnsi="Arial" w:cs="Arial"/>
          <w:color w:val="4472C4" w:themeColor="accent1"/>
          <w:sz w:val="24"/>
          <w:szCs w:val="24"/>
        </w:rPr>
        <w:t xml:space="preserve"> Administra arbitrajes internacionales y proporciona servicios de conciliación.</w:t>
      </w:r>
    </w:p>
    <w:p w14:paraId="1DBBEAF1" w14:textId="77777777" w:rsidR="000224F7" w:rsidRPr="00F410CA" w:rsidRDefault="000224F7" w:rsidP="000224F7">
      <w:pPr>
        <w:pStyle w:val="NormalWeb"/>
        <w:numPr>
          <w:ilvl w:val="0"/>
          <w:numId w:val="389"/>
        </w:numPr>
        <w:rPr>
          <w:rFonts w:ascii="Arial" w:hAnsi="Arial" w:cs="Arial"/>
          <w:color w:val="4472C4" w:themeColor="accent1"/>
        </w:rPr>
      </w:pPr>
      <w:r w:rsidRPr="00F410CA">
        <w:rPr>
          <w:rStyle w:val="Textoennegrita"/>
          <w:rFonts w:ascii="Arial" w:hAnsi="Arial" w:cs="Arial"/>
          <w:color w:val="4472C4" w:themeColor="accent1"/>
        </w:rPr>
        <w:lastRenderedPageBreak/>
        <w:t>Centro de Arbitraje de la Cámara de Comercio de Londres (LCIA)</w:t>
      </w:r>
    </w:p>
    <w:p w14:paraId="4D30EE3A" w14:textId="77777777" w:rsidR="000224F7" w:rsidRPr="00F410CA" w:rsidRDefault="000224F7" w:rsidP="000224F7">
      <w:pPr>
        <w:numPr>
          <w:ilvl w:val="1"/>
          <w:numId w:val="38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Ubicación:</w:t>
      </w:r>
      <w:r w:rsidRPr="00F410CA">
        <w:rPr>
          <w:rFonts w:ascii="Arial" w:hAnsi="Arial" w:cs="Arial"/>
          <w:color w:val="4472C4" w:themeColor="accent1"/>
          <w:sz w:val="24"/>
          <w:szCs w:val="24"/>
        </w:rPr>
        <w:t xml:space="preserve"> Londres, Reino Unido</w:t>
      </w:r>
    </w:p>
    <w:p w14:paraId="692FF644" w14:textId="77777777" w:rsidR="000224F7" w:rsidRPr="00F410CA" w:rsidRDefault="000224F7" w:rsidP="000224F7">
      <w:pPr>
        <w:numPr>
          <w:ilvl w:val="1"/>
          <w:numId w:val="38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Descripción:</w:t>
      </w:r>
      <w:r w:rsidRPr="00F410CA">
        <w:rPr>
          <w:rFonts w:ascii="Arial" w:hAnsi="Arial" w:cs="Arial"/>
          <w:color w:val="4472C4" w:themeColor="accent1"/>
          <w:sz w:val="24"/>
          <w:szCs w:val="24"/>
        </w:rPr>
        <w:t xml:space="preserve"> Ofrece servicios de arbitraje y resolución de disputas.</w:t>
      </w:r>
    </w:p>
    <w:p w14:paraId="70078EAE" w14:textId="77777777" w:rsidR="000224F7" w:rsidRPr="00F410CA" w:rsidRDefault="000224F7" w:rsidP="000224F7">
      <w:pPr>
        <w:pStyle w:val="NormalWeb"/>
        <w:numPr>
          <w:ilvl w:val="0"/>
          <w:numId w:val="389"/>
        </w:numPr>
        <w:rPr>
          <w:rFonts w:ascii="Arial" w:hAnsi="Arial" w:cs="Arial"/>
          <w:color w:val="4472C4" w:themeColor="accent1"/>
        </w:rPr>
      </w:pPr>
      <w:r w:rsidRPr="00F410CA">
        <w:rPr>
          <w:rStyle w:val="Textoennegrita"/>
          <w:rFonts w:ascii="Arial" w:hAnsi="Arial" w:cs="Arial"/>
          <w:color w:val="4472C4" w:themeColor="accent1"/>
        </w:rPr>
        <w:t>Centro de Resolución de Disputas del Centro Internacional de Arbitraje de Hong Kong (HKIAC)</w:t>
      </w:r>
    </w:p>
    <w:p w14:paraId="6CF98C57" w14:textId="77777777" w:rsidR="000224F7" w:rsidRPr="00F410CA" w:rsidRDefault="000224F7" w:rsidP="000224F7">
      <w:pPr>
        <w:numPr>
          <w:ilvl w:val="1"/>
          <w:numId w:val="38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Ubicación:</w:t>
      </w:r>
      <w:r w:rsidRPr="00F410CA">
        <w:rPr>
          <w:rFonts w:ascii="Arial" w:hAnsi="Arial" w:cs="Arial"/>
          <w:color w:val="4472C4" w:themeColor="accent1"/>
          <w:sz w:val="24"/>
          <w:szCs w:val="24"/>
        </w:rPr>
        <w:t xml:space="preserve"> Hong Kong</w:t>
      </w:r>
    </w:p>
    <w:p w14:paraId="3C89CB6F" w14:textId="77777777" w:rsidR="000224F7" w:rsidRPr="00F410CA" w:rsidRDefault="000224F7" w:rsidP="000224F7">
      <w:pPr>
        <w:numPr>
          <w:ilvl w:val="1"/>
          <w:numId w:val="38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Descripción:</w:t>
      </w:r>
      <w:r w:rsidRPr="00F410CA">
        <w:rPr>
          <w:rFonts w:ascii="Arial" w:hAnsi="Arial" w:cs="Arial"/>
          <w:color w:val="4472C4" w:themeColor="accent1"/>
          <w:sz w:val="24"/>
          <w:szCs w:val="24"/>
        </w:rPr>
        <w:t xml:space="preserve"> Proporciona servicios de arbitraje y conciliación a nivel internacional.</w:t>
      </w:r>
    </w:p>
    <w:p w14:paraId="0D4E3579" w14:textId="77777777" w:rsidR="000224F7" w:rsidRPr="00F410CA" w:rsidRDefault="000224F7" w:rsidP="000224F7">
      <w:pPr>
        <w:pStyle w:val="NormalWeb"/>
        <w:numPr>
          <w:ilvl w:val="0"/>
          <w:numId w:val="389"/>
        </w:numPr>
        <w:rPr>
          <w:rFonts w:ascii="Arial" w:hAnsi="Arial" w:cs="Arial"/>
          <w:color w:val="4472C4" w:themeColor="accent1"/>
        </w:rPr>
      </w:pPr>
      <w:r w:rsidRPr="00F410CA">
        <w:rPr>
          <w:rStyle w:val="Textoennegrita"/>
          <w:rFonts w:ascii="Arial" w:hAnsi="Arial" w:cs="Arial"/>
          <w:color w:val="4472C4" w:themeColor="accent1"/>
        </w:rPr>
        <w:t>Centro de Arbitraje de la Cámara de Comercio de Singapur (SCCS)</w:t>
      </w:r>
    </w:p>
    <w:p w14:paraId="0C6615C3" w14:textId="77777777" w:rsidR="000224F7" w:rsidRPr="00F410CA" w:rsidRDefault="000224F7" w:rsidP="000224F7">
      <w:pPr>
        <w:numPr>
          <w:ilvl w:val="1"/>
          <w:numId w:val="38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Ubicación:</w:t>
      </w:r>
      <w:r w:rsidRPr="00F410CA">
        <w:rPr>
          <w:rFonts w:ascii="Arial" w:hAnsi="Arial" w:cs="Arial"/>
          <w:color w:val="4472C4" w:themeColor="accent1"/>
          <w:sz w:val="24"/>
          <w:szCs w:val="24"/>
        </w:rPr>
        <w:t xml:space="preserve"> Singapur</w:t>
      </w:r>
    </w:p>
    <w:p w14:paraId="435D9329" w14:textId="77777777" w:rsidR="000224F7" w:rsidRPr="00F410CA" w:rsidRDefault="000224F7" w:rsidP="000224F7">
      <w:pPr>
        <w:numPr>
          <w:ilvl w:val="1"/>
          <w:numId w:val="38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Descripción:</w:t>
      </w:r>
      <w:r w:rsidRPr="00F410CA">
        <w:rPr>
          <w:rFonts w:ascii="Arial" w:hAnsi="Arial" w:cs="Arial"/>
          <w:color w:val="4472C4" w:themeColor="accent1"/>
          <w:sz w:val="24"/>
          <w:szCs w:val="24"/>
        </w:rPr>
        <w:t xml:space="preserve"> Facilita la resolución de disputas comerciales y proporciona servicios de conciliación.</w:t>
      </w:r>
    </w:p>
    <w:p w14:paraId="77E36402" w14:textId="77777777" w:rsidR="000224F7" w:rsidRPr="00F410CA" w:rsidRDefault="000224F7" w:rsidP="000224F7">
      <w:pPr>
        <w:pStyle w:val="NormalWeb"/>
        <w:numPr>
          <w:ilvl w:val="0"/>
          <w:numId w:val="389"/>
        </w:numPr>
        <w:rPr>
          <w:rFonts w:ascii="Arial" w:hAnsi="Arial" w:cs="Arial"/>
          <w:color w:val="4472C4" w:themeColor="accent1"/>
        </w:rPr>
      </w:pPr>
      <w:r w:rsidRPr="00F410CA">
        <w:rPr>
          <w:rStyle w:val="Textoennegrita"/>
          <w:rFonts w:ascii="Arial" w:hAnsi="Arial" w:cs="Arial"/>
          <w:color w:val="4472C4" w:themeColor="accent1"/>
        </w:rPr>
        <w:t>Corte Permanente de Arbitraje (PCA)</w:t>
      </w:r>
    </w:p>
    <w:p w14:paraId="698091F1" w14:textId="77777777" w:rsidR="000224F7" w:rsidRPr="00F410CA" w:rsidRDefault="000224F7" w:rsidP="000224F7">
      <w:pPr>
        <w:numPr>
          <w:ilvl w:val="1"/>
          <w:numId w:val="38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Ubicación:</w:t>
      </w:r>
      <w:r w:rsidRPr="00F410CA">
        <w:rPr>
          <w:rFonts w:ascii="Arial" w:hAnsi="Arial" w:cs="Arial"/>
          <w:color w:val="4472C4" w:themeColor="accent1"/>
          <w:sz w:val="24"/>
          <w:szCs w:val="24"/>
        </w:rPr>
        <w:t xml:space="preserve"> La Haya, Países Bajos</w:t>
      </w:r>
    </w:p>
    <w:p w14:paraId="046BB614" w14:textId="77777777" w:rsidR="000224F7" w:rsidRPr="00F410CA" w:rsidRDefault="000224F7" w:rsidP="000224F7">
      <w:pPr>
        <w:numPr>
          <w:ilvl w:val="1"/>
          <w:numId w:val="38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Descripción:</w:t>
      </w:r>
      <w:r w:rsidRPr="00F410CA">
        <w:rPr>
          <w:rFonts w:ascii="Arial" w:hAnsi="Arial" w:cs="Arial"/>
          <w:color w:val="4472C4" w:themeColor="accent1"/>
          <w:sz w:val="24"/>
          <w:szCs w:val="24"/>
        </w:rPr>
        <w:t xml:space="preserve"> Administra procedimientos de arbitraje y conciliación, especialmente en disputas entre Estados y entidades internacionales.</w:t>
      </w:r>
    </w:p>
    <w:p w14:paraId="3334C37B" w14:textId="77777777" w:rsidR="000224F7" w:rsidRPr="00F410CA" w:rsidRDefault="000224F7" w:rsidP="000224F7">
      <w:pPr>
        <w:pStyle w:val="NormalWeb"/>
        <w:numPr>
          <w:ilvl w:val="0"/>
          <w:numId w:val="389"/>
        </w:numPr>
        <w:rPr>
          <w:rFonts w:ascii="Arial" w:hAnsi="Arial" w:cs="Arial"/>
          <w:color w:val="4472C4" w:themeColor="accent1"/>
        </w:rPr>
      </w:pPr>
      <w:r w:rsidRPr="00F410CA">
        <w:rPr>
          <w:rStyle w:val="Textoennegrita"/>
          <w:rFonts w:ascii="Arial" w:hAnsi="Arial" w:cs="Arial"/>
          <w:color w:val="4472C4" w:themeColor="accent1"/>
        </w:rPr>
        <w:t>Instituto de Arbitraje de la Asociación Americana de Arbitraje (AAA-ICDR)</w:t>
      </w:r>
    </w:p>
    <w:p w14:paraId="0A3C1197" w14:textId="77777777" w:rsidR="000224F7" w:rsidRPr="00F410CA" w:rsidRDefault="000224F7" w:rsidP="000224F7">
      <w:pPr>
        <w:numPr>
          <w:ilvl w:val="1"/>
          <w:numId w:val="38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Ubicación:</w:t>
      </w:r>
      <w:r w:rsidRPr="00F410CA">
        <w:rPr>
          <w:rFonts w:ascii="Arial" w:hAnsi="Arial" w:cs="Arial"/>
          <w:color w:val="4472C4" w:themeColor="accent1"/>
          <w:sz w:val="24"/>
          <w:szCs w:val="24"/>
        </w:rPr>
        <w:t xml:space="preserve"> Nueva York, EE.UU.</w:t>
      </w:r>
    </w:p>
    <w:p w14:paraId="3D7B8168" w14:textId="77777777" w:rsidR="000224F7" w:rsidRPr="00F410CA" w:rsidRDefault="000224F7" w:rsidP="000224F7">
      <w:pPr>
        <w:numPr>
          <w:ilvl w:val="1"/>
          <w:numId w:val="389"/>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Descripción:</w:t>
      </w:r>
      <w:r w:rsidRPr="00F410CA">
        <w:rPr>
          <w:rFonts w:ascii="Arial" w:hAnsi="Arial" w:cs="Arial"/>
          <w:color w:val="4472C4" w:themeColor="accent1"/>
          <w:sz w:val="24"/>
          <w:szCs w:val="24"/>
        </w:rPr>
        <w:t xml:space="preserve"> Ofrece servicios de arbitraje y conciliación en disputas internacionales.</w:t>
      </w:r>
    </w:p>
    <w:p w14:paraId="46204B6C" w14:textId="77777777" w:rsidR="000224F7" w:rsidRPr="00F410CA" w:rsidRDefault="000224F7" w:rsidP="000224F7">
      <w:pPr>
        <w:pStyle w:val="Ttulo3"/>
        <w:rPr>
          <w:rFonts w:ascii="Arial" w:hAnsi="Arial" w:cs="Arial"/>
          <w:color w:val="4472C4" w:themeColor="accent1"/>
          <w:sz w:val="24"/>
          <w:szCs w:val="24"/>
        </w:rPr>
      </w:pPr>
      <w:bookmarkStart w:id="456" w:name="_Toc176099914"/>
      <w:r w:rsidRPr="00F410CA">
        <w:rPr>
          <w:rStyle w:val="Textoennegrita"/>
          <w:rFonts w:ascii="Arial" w:hAnsi="Arial" w:cs="Arial"/>
          <w:b/>
          <w:bCs/>
          <w:color w:val="4472C4" w:themeColor="accent1"/>
          <w:sz w:val="24"/>
          <w:szCs w:val="24"/>
        </w:rPr>
        <w:t>Centros de Arbitraje y Conciliación en Perú</w:t>
      </w:r>
      <w:bookmarkEnd w:id="456"/>
    </w:p>
    <w:p w14:paraId="5FFA4380" w14:textId="77777777" w:rsidR="000224F7" w:rsidRPr="00F410CA" w:rsidRDefault="000224F7" w:rsidP="000224F7">
      <w:pPr>
        <w:pStyle w:val="NormalWeb"/>
        <w:numPr>
          <w:ilvl w:val="0"/>
          <w:numId w:val="390"/>
        </w:numPr>
        <w:rPr>
          <w:rFonts w:ascii="Arial" w:hAnsi="Arial" w:cs="Arial"/>
          <w:color w:val="4472C4" w:themeColor="accent1"/>
        </w:rPr>
      </w:pPr>
      <w:r w:rsidRPr="00F410CA">
        <w:rPr>
          <w:rStyle w:val="Textoennegrita"/>
          <w:rFonts w:ascii="Arial" w:hAnsi="Arial" w:cs="Arial"/>
          <w:color w:val="4472C4" w:themeColor="accent1"/>
        </w:rPr>
        <w:t>Centro de Arbitraje de la Cámara de Comercio de Lima (CCL)</w:t>
      </w:r>
    </w:p>
    <w:p w14:paraId="1EFC7A77" w14:textId="77777777" w:rsidR="000224F7" w:rsidRPr="00F410CA" w:rsidRDefault="000224F7" w:rsidP="000224F7">
      <w:pPr>
        <w:numPr>
          <w:ilvl w:val="1"/>
          <w:numId w:val="39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Ubicación:</w:t>
      </w:r>
      <w:r w:rsidRPr="00F410CA">
        <w:rPr>
          <w:rFonts w:ascii="Arial" w:hAnsi="Arial" w:cs="Arial"/>
          <w:color w:val="4472C4" w:themeColor="accent1"/>
          <w:sz w:val="24"/>
          <w:szCs w:val="24"/>
        </w:rPr>
        <w:t xml:space="preserve"> Lima, Perú</w:t>
      </w:r>
    </w:p>
    <w:p w14:paraId="56F2EF76" w14:textId="77777777" w:rsidR="000224F7" w:rsidRPr="00F410CA" w:rsidRDefault="000224F7" w:rsidP="000224F7">
      <w:pPr>
        <w:numPr>
          <w:ilvl w:val="1"/>
          <w:numId w:val="39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Descripción:</w:t>
      </w:r>
      <w:r w:rsidRPr="00F410CA">
        <w:rPr>
          <w:rFonts w:ascii="Arial" w:hAnsi="Arial" w:cs="Arial"/>
          <w:color w:val="4472C4" w:themeColor="accent1"/>
          <w:sz w:val="24"/>
          <w:szCs w:val="24"/>
        </w:rPr>
        <w:t xml:space="preserve"> Administra arbitrajes y conciliaciones comerciales a nivel nacional e internacional.</w:t>
      </w:r>
    </w:p>
    <w:p w14:paraId="40D95F9A" w14:textId="77777777" w:rsidR="000224F7" w:rsidRPr="00F410CA" w:rsidRDefault="000224F7" w:rsidP="000224F7">
      <w:pPr>
        <w:pStyle w:val="NormalWeb"/>
        <w:numPr>
          <w:ilvl w:val="0"/>
          <w:numId w:val="390"/>
        </w:numPr>
        <w:rPr>
          <w:rFonts w:ascii="Arial" w:hAnsi="Arial" w:cs="Arial"/>
          <w:color w:val="4472C4" w:themeColor="accent1"/>
        </w:rPr>
      </w:pPr>
      <w:r w:rsidRPr="00F410CA">
        <w:rPr>
          <w:rStyle w:val="Textoennegrita"/>
          <w:rFonts w:ascii="Arial" w:hAnsi="Arial" w:cs="Arial"/>
          <w:color w:val="4472C4" w:themeColor="accent1"/>
        </w:rPr>
        <w:t>Centro de Resolución de Disputas del Instituto de Arbitraje y Conciliación del Perú (IAC)</w:t>
      </w:r>
    </w:p>
    <w:p w14:paraId="6E3579B3" w14:textId="77777777" w:rsidR="000224F7" w:rsidRPr="00F410CA" w:rsidRDefault="000224F7" w:rsidP="000224F7">
      <w:pPr>
        <w:numPr>
          <w:ilvl w:val="1"/>
          <w:numId w:val="39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Ubicación:</w:t>
      </w:r>
      <w:r w:rsidRPr="00F410CA">
        <w:rPr>
          <w:rFonts w:ascii="Arial" w:hAnsi="Arial" w:cs="Arial"/>
          <w:color w:val="4472C4" w:themeColor="accent1"/>
          <w:sz w:val="24"/>
          <w:szCs w:val="24"/>
        </w:rPr>
        <w:t xml:space="preserve"> Lima, Perú</w:t>
      </w:r>
    </w:p>
    <w:p w14:paraId="148AB14E" w14:textId="77777777" w:rsidR="000224F7" w:rsidRPr="00F410CA" w:rsidRDefault="000224F7" w:rsidP="000224F7">
      <w:pPr>
        <w:numPr>
          <w:ilvl w:val="1"/>
          <w:numId w:val="39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Descripción:</w:t>
      </w:r>
      <w:r w:rsidRPr="00F410CA">
        <w:rPr>
          <w:rFonts w:ascii="Arial" w:hAnsi="Arial" w:cs="Arial"/>
          <w:color w:val="4472C4" w:themeColor="accent1"/>
          <w:sz w:val="24"/>
          <w:szCs w:val="24"/>
        </w:rPr>
        <w:t xml:space="preserve"> Proporciona servicios de arbitraje y conciliación para resolver disputas comerciales y civiles.</w:t>
      </w:r>
    </w:p>
    <w:p w14:paraId="27C0B8C2" w14:textId="77777777" w:rsidR="000224F7" w:rsidRPr="00F410CA" w:rsidRDefault="000224F7" w:rsidP="000224F7">
      <w:pPr>
        <w:pStyle w:val="NormalWeb"/>
        <w:numPr>
          <w:ilvl w:val="0"/>
          <w:numId w:val="390"/>
        </w:numPr>
        <w:rPr>
          <w:rFonts w:ascii="Arial" w:hAnsi="Arial" w:cs="Arial"/>
          <w:color w:val="4472C4" w:themeColor="accent1"/>
        </w:rPr>
      </w:pPr>
      <w:r w:rsidRPr="00F410CA">
        <w:rPr>
          <w:rStyle w:val="Textoennegrita"/>
          <w:rFonts w:ascii="Arial" w:hAnsi="Arial" w:cs="Arial"/>
          <w:color w:val="4472C4" w:themeColor="accent1"/>
        </w:rPr>
        <w:t>Centro de Arbitraje de la Cámara de Comercio de Arequipa</w:t>
      </w:r>
    </w:p>
    <w:p w14:paraId="277C9F87" w14:textId="77777777" w:rsidR="000224F7" w:rsidRPr="00F410CA" w:rsidRDefault="000224F7" w:rsidP="000224F7">
      <w:pPr>
        <w:numPr>
          <w:ilvl w:val="1"/>
          <w:numId w:val="39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Ubicación:</w:t>
      </w:r>
      <w:r w:rsidRPr="00F410CA">
        <w:rPr>
          <w:rFonts w:ascii="Arial" w:hAnsi="Arial" w:cs="Arial"/>
          <w:color w:val="4472C4" w:themeColor="accent1"/>
          <w:sz w:val="24"/>
          <w:szCs w:val="24"/>
        </w:rPr>
        <w:t xml:space="preserve"> Arequipa, Perú</w:t>
      </w:r>
    </w:p>
    <w:p w14:paraId="7300C898" w14:textId="77777777" w:rsidR="000224F7" w:rsidRPr="00F410CA" w:rsidRDefault="000224F7" w:rsidP="000224F7">
      <w:pPr>
        <w:numPr>
          <w:ilvl w:val="1"/>
          <w:numId w:val="39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Descripción:</w:t>
      </w:r>
      <w:r w:rsidRPr="00F410CA">
        <w:rPr>
          <w:rFonts w:ascii="Arial" w:hAnsi="Arial" w:cs="Arial"/>
          <w:color w:val="4472C4" w:themeColor="accent1"/>
          <w:sz w:val="24"/>
          <w:szCs w:val="24"/>
        </w:rPr>
        <w:t xml:space="preserve"> Ofrece servicios de resolución de disputas a nivel regional.</w:t>
      </w:r>
    </w:p>
    <w:p w14:paraId="001C6529" w14:textId="77777777" w:rsidR="000224F7" w:rsidRPr="00F410CA" w:rsidRDefault="000224F7" w:rsidP="000224F7">
      <w:pPr>
        <w:pStyle w:val="NormalWeb"/>
        <w:numPr>
          <w:ilvl w:val="0"/>
          <w:numId w:val="390"/>
        </w:numPr>
        <w:rPr>
          <w:rFonts w:ascii="Arial" w:hAnsi="Arial" w:cs="Arial"/>
          <w:color w:val="4472C4" w:themeColor="accent1"/>
        </w:rPr>
      </w:pPr>
      <w:r w:rsidRPr="00F410CA">
        <w:rPr>
          <w:rStyle w:val="Textoennegrita"/>
          <w:rFonts w:ascii="Arial" w:hAnsi="Arial" w:cs="Arial"/>
          <w:color w:val="4472C4" w:themeColor="accent1"/>
        </w:rPr>
        <w:t>Centro de Arbitraje y Conciliación de la Cámara de Comercio de Trujillo</w:t>
      </w:r>
    </w:p>
    <w:p w14:paraId="5C6185C6" w14:textId="77777777" w:rsidR="000224F7" w:rsidRPr="00F410CA" w:rsidRDefault="000224F7" w:rsidP="000224F7">
      <w:pPr>
        <w:numPr>
          <w:ilvl w:val="1"/>
          <w:numId w:val="39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Ubicación:</w:t>
      </w:r>
      <w:r w:rsidRPr="00F410CA">
        <w:rPr>
          <w:rFonts w:ascii="Arial" w:hAnsi="Arial" w:cs="Arial"/>
          <w:color w:val="4472C4" w:themeColor="accent1"/>
          <w:sz w:val="24"/>
          <w:szCs w:val="24"/>
        </w:rPr>
        <w:t xml:space="preserve"> Trujillo, Perú</w:t>
      </w:r>
    </w:p>
    <w:p w14:paraId="2455D965" w14:textId="77777777" w:rsidR="000224F7" w:rsidRPr="00F410CA" w:rsidRDefault="000224F7" w:rsidP="000224F7">
      <w:pPr>
        <w:numPr>
          <w:ilvl w:val="1"/>
          <w:numId w:val="39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Descripción:</w:t>
      </w:r>
      <w:r w:rsidRPr="00F410CA">
        <w:rPr>
          <w:rFonts w:ascii="Arial" w:hAnsi="Arial" w:cs="Arial"/>
          <w:color w:val="4472C4" w:themeColor="accent1"/>
          <w:sz w:val="24"/>
          <w:szCs w:val="24"/>
        </w:rPr>
        <w:t xml:space="preserve"> Facilita el arbitraje y la conciliación en la región norte de Perú.</w:t>
      </w:r>
    </w:p>
    <w:p w14:paraId="0C81BF1A" w14:textId="77777777" w:rsidR="000224F7" w:rsidRPr="00F410CA" w:rsidRDefault="000224F7" w:rsidP="000224F7">
      <w:pPr>
        <w:pStyle w:val="NormalWeb"/>
        <w:numPr>
          <w:ilvl w:val="0"/>
          <w:numId w:val="390"/>
        </w:numPr>
        <w:rPr>
          <w:rFonts w:ascii="Arial" w:hAnsi="Arial" w:cs="Arial"/>
          <w:color w:val="4472C4" w:themeColor="accent1"/>
        </w:rPr>
      </w:pPr>
      <w:r w:rsidRPr="00F410CA">
        <w:rPr>
          <w:rStyle w:val="Textoennegrita"/>
          <w:rFonts w:ascii="Arial" w:hAnsi="Arial" w:cs="Arial"/>
          <w:color w:val="4472C4" w:themeColor="accent1"/>
        </w:rPr>
        <w:t>Centro de Resolución de Disputas del Instituto Peruano de Arbitraje (IPA)</w:t>
      </w:r>
    </w:p>
    <w:p w14:paraId="688CFFE4" w14:textId="77777777" w:rsidR="000224F7" w:rsidRPr="00F410CA" w:rsidRDefault="000224F7" w:rsidP="000224F7">
      <w:pPr>
        <w:numPr>
          <w:ilvl w:val="1"/>
          <w:numId w:val="39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Ubicación:</w:t>
      </w:r>
      <w:r w:rsidRPr="00F410CA">
        <w:rPr>
          <w:rFonts w:ascii="Arial" w:hAnsi="Arial" w:cs="Arial"/>
          <w:color w:val="4472C4" w:themeColor="accent1"/>
          <w:sz w:val="24"/>
          <w:szCs w:val="24"/>
        </w:rPr>
        <w:t xml:space="preserve"> Lima, Perú</w:t>
      </w:r>
    </w:p>
    <w:p w14:paraId="0441B78E" w14:textId="77777777" w:rsidR="000224F7" w:rsidRPr="00F410CA" w:rsidRDefault="000224F7" w:rsidP="000224F7">
      <w:pPr>
        <w:numPr>
          <w:ilvl w:val="1"/>
          <w:numId w:val="390"/>
        </w:numPr>
        <w:spacing w:before="100" w:beforeAutospacing="1" w:after="100" w:afterAutospacing="1"/>
        <w:rPr>
          <w:rFonts w:ascii="Arial" w:hAnsi="Arial" w:cs="Arial"/>
          <w:color w:val="4472C4" w:themeColor="accent1"/>
          <w:sz w:val="24"/>
          <w:szCs w:val="24"/>
        </w:rPr>
      </w:pPr>
      <w:r w:rsidRPr="00F410CA">
        <w:rPr>
          <w:rStyle w:val="Textoennegrita"/>
          <w:rFonts w:ascii="Arial" w:hAnsi="Arial" w:cs="Arial"/>
          <w:color w:val="4472C4" w:themeColor="accent1"/>
          <w:sz w:val="24"/>
          <w:szCs w:val="24"/>
        </w:rPr>
        <w:t>Descripción:</w:t>
      </w:r>
      <w:r w:rsidRPr="00F410CA">
        <w:rPr>
          <w:rFonts w:ascii="Arial" w:hAnsi="Arial" w:cs="Arial"/>
          <w:color w:val="4472C4" w:themeColor="accent1"/>
          <w:sz w:val="24"/>
          <w:szCs w:val="24"/>
        </w:rPr>
        <w:t xml:space="preserve"> Ofrece servicios de arbitraje y conciliación para resolver disputas comerciales y contractuales.</w:t>
      </w:r>
    </w:p>
    <w:p w14:paraId="682B8160" w14:textId="77777777" w:rsidR="000224F7" w:rsidRPr="00F410CA" w:rsidRDefault="000224F7" w:rsidP="000224F7">
      <w:pPr>
        <w:pStyle w:val="Ttulo3"/>
        <w:rPr>
          <w:rFonts w:ascii="Arial" w:hAnsi="Arial" w:cs="Arial"/>
          <w:color w:val="4472C4" w:themeColor="accent1"/>
          <w:sz w:val="24"/>
          <w:szCs w:val="24"/>
        </w:rPr>
      </w:pPr>
      <w:bookmarkStart w:id="457" w:name="_Toc176099915"/>
      <w:r w:rsidRPr="00F410CA">
        <w:rPr>
          <w:rStyle w:val="Textoennegrita"/>
          <w:rFonts w:ascii="Arial" w:hAnsi="Arial" w:cs="Arial"/>
          <w:b/>
          <w:bCs/>
          <w:color w:val="4472C4" w:themeColor="accent1"/>
          <w:sz w:val="24"/>
          <w:szCs w:val="24"/>
        </w:rPr>
        <w:lastRenderedPageBreak/>
        <w:t>Conclusión</w:t>
      </w:r>
      <w:bookmarkEnd w:id="457"/>
    </w:p>
    <w:p w14:paraId="680F21F4" w14:textId="77777777" w:rsidR="000224F7" w:rsidRPr="00F410CA" w:rsidRDefault="000224F7" w:rsidP="000224F7">
      <w:pPr>
        <w:pStyle w:val="NormalWeb"/>
        <w:rPr>
          <w:rFonts w:ascii="Arial" w:hAnsi="Arial" w:cs="Arial"/>
          <w:color w:val="4472C4" w:themeColor="accent1"/>
        </w:rPr>
      </w:pPr>
      <w:r w:rsidRPr="00F410CA">
        <w:rPr>
          <w:rFonts w:ascii="Arial" w:hAnsi="Arial" w:cs="Arial"/>
          <w:color w:val="4472C4" w:themeColor="accent1"/>
        </w:rPr>
        <w:t>Estos centros juegan un papel crucial en la resolución de disputas a nivel internacional y local, ofreciendo métodos alternativos de resolución de conflictos que pueden ser más eficientes y flexibles que el litigio tradicional. La selección del centro adecuado depende de la naturaleza de la disputa, la ubicación de las partes involucradas y las preferencias contractuales.</w:t>
      </w:r>
    </w:p>
    <w:p w14:paraId="10152D86" w14:textId="2C06B655" w:rsidR="000224F7" w:rsidRPr="00F410CA" w:rsidRDefault="000224F7" w:rsidP="00847283">
      <w:pPr>
        <w:jc w:val="center"/>
        <w:rPr>
          <w:rFonts w:ascii="Arial" w:hAnsi="Arial" w:cs="Arial"/>
          <w:color w:val="4472C4" w:themeColor="accent1"/>
          <w:sz w:val="24"/>
          <w:szCs w:val="24"/>
          <w:lang w:val="es-ES"/>
        </w:rPr>
      </w:pPr>
    </w:p>
    <w:p w14:paraId="188D9BC5" w14:textId="0B9D9396" w:rsidR="00C02F3F" w:rsidRPr="00F410CA" w:rsidRDefault="00C02F3F">
      <w:pPr>
        <w:rPr>
          <w:rFonts w:ascii="Arial" w:hAnsi="Arial" w:cs="Arial"/>
          <w:color w:val="4472C4" w:themeColor="accent1"/>
          <w:sz w:val="24"/>
          <w:szCs w:val="24"/>
          <w:lang w:val="es-ES"/>
        </w:rPr>
      </w:pPr>
      <w:r w:rsidRPr="00F410CA">
        <w:rPr>
          <w:rFonts w:ascii="Arial" w:hAnsi="Arial" w:cs="Arial"/>
          <w:color w:val="4472C4" w:themeColor="accent1"/>
          <w:sz w:val="24"/>
          <w:szCs w:val="24"/>
          <w:lang w:val="es-ES"/>
        </w:rPr>
        <w:br w:type="page"/>
      </w:r>
    </w:p>
    <w:p w14:paraId="00E85FA5" w14:textId="77777777" w:rsidR="00CA2118" w:rsidRPr="00F410CA" w:rsidRDefault="00CA2118" w:rsidP="00CA2118">
      <w:pPr>
        <w:rPr>
          <w:rFonts w:ascii="Arial" w:hAnsi="Arial" w:cs="Arial"/>
          <w:b/>
          <w:bCs/>
          <w:color w:val="4472C4" w:themeColor="accent1"/>
          <w:sz w:val="24"/>
          <w:szCs w:val="24"/>
          <w:lang w:val="es-ES"/>
        </w:rPr>
      </w:pPr>
    </w:p>
    <w:sdt>
      <w:sdtPr>
        <w:rPr>
          <w:rFonts w:asciiTheme="minorHAnsi" w:eastAsiaTheme="minorHAnsi" w:hAnsiTheme="minorHAnsi" w:cstheme="minorBidi"/>
          <w:color w:val="4472C4" w:themeColor="accent1"/>
          <w:sz w:val="24"/>
          <w:szCs w:val="24"/>
          <w:lang w:val="es-ES" w:eastAsia="en-US"/>
        </w:rPr>
        <w:id w:val="-1824268414"/>
        <w:docPartObj>
          <w:docPartGallery w:val="Table of Contents"/>
          <w:docPartUnique/>
        </w:docPartObj>
      </w:sdtPr>
      <w:sdtEndPr>
        <w:rPr>
          <w:b/>
          <w:bCs/>
        </w:rPr>
      </w:sdtEndPr>
      <w:sdtContent>
        <w:p w14:paraId="6DA9F61C" w14:textId="77777777" w:rsidR="00CA2118" w:rsidRPr="00F410CA" w:rsidRDefault="00CA2118" w:rsidP="00CA2118">
          <w:pPr>
            <w:pStyle w:val="TtuloTDC"/>
            <w:jc w:val="center"/>
            <w:rPr>
              <w:b/>
              <w:bCs/>
              <w:color w:val="4472C4" w:themeColor="accent1"/>
              <w:sz w:val="24"/>
              <w:szCs w:val="24"/>
            </w:rPr>
          </w:pPr>
          <w:r w:rsidRPr="00F410CA">
            <w:rPr>
              <w:b/>
              <w:bCs/>
              <w:color w:val="4472C4" w:themeColor="accent1"/>
              <w:sz w:val="24"/>
              <w:szCs w:val="24"/>
              <w:lang w:val="es-ES"/>
            </w:rPr>
            <w:t>Contenido</w:t>
          </w:r>
        </w:p>
        <w:p w14:paraId="2C5380B8" w14:textId="77777777" w:rsidR="00CA2118" w:rsidRPr="00F410CA" w:rsidRDefault="00CA2118" w:rsidP="00CA2118">
          <w:pPr>
            <w:pStyle w:val="TDC1"/>
            <w:tabs>
              <w:tab w:val="right" w:leader="dot" w:pos="8494"/>
            </w:tabs>
            <w:rPr>
              <w:rFonts w:eastAsiaTheme="minorEastAsia"/>
              <w:noProof/>
              <w:color w:val="4472C4" w:themeColor="accent1"/>
              <w:sz w:val="24"/>
              <w:szCs w:val="24"/>
              <w:lang w:eastAsia="es-PE"/>
            </w:rPr>
          </w:pPr>
          <w:r w:rsidRPr="00F410CA">
            <w:rPr>
              <w:color w:val="4472C4" w:themeColor="accent1"/>
              <w:sz w:val="24"/>
              <w:szCs w:val="24"/>
            </w:rPr>
            <w:fldChar w:fldCharType="begin"/>
          </w:r>
          <w:r w:rsidRPr="00F410CA">
            <w:rPr>
              <w:color w:val="4472C4" w:themeColor="accent1"/>
              <w:sz w:val="24"/>
              <w:szCs w:val="24"/>
            </w:rPr>
            <w:instrText xml:space="preserve"> TOC \o "1-3" \h \z \u </w:instrText>
          </w:r>
          <w:r w:rsidRPr="00F410CA">
            <w:rPr>
              <w:color w:val="4472C4" w:themeColor="accent1"/>
              <w:sz w:val="24"/>
              <w:szCs w:val="24"/>
            </w:rPr>
            <w:fldChar w:fldCharType="separate"/>
          </w:r>
          <w:hyperlink w:anchor="_Toc176099458" w:history="1">
            <w:r w:rsidRPr="00F410CA">
              <w:rPr>
                <w:rStyle w:val="Hipervnculo"/>
                <w:rFonts w:ascii="Arial" w:hAnsi="Arial" w:cs="Arial"/>
                <w:b/>
                <w:bCs/>
                <w:noProof/>
                <w:color w:val="4472C4" w:themeColor="accent1"/>
                <w:sz w:val="24"/>
                <w:szCs w:val="24"/>
                <w:lang w:val="es-ES"/>
              </w:rPr>
              <w:t>Primera Sección</w:t>
            </w:r>
            <w:r w:rsidRPr="00F410CA">
              <w:rPr>
                <w:noProof/>
                <w:webHidden/>
                <w:color w:val="4472C4" w:themeColor="accent1"/>
                <w:sz w:val="24"/>
                <w:szCs w:val="24"/>
              </w:rPr>
              <w:tab/>
            </w:r>
            <w:r w:rsidRPr="00F410CA">
              <w:rPr>
                <w:noProof/>
                <w:webHidden/>
                <w:color w:val="4472C4" w:themeColor="accent1"/>
                <w:sz w:val="24"/>
                <w:szCs w:val="24"/>
              </w:rPr>
              <w:fldChar w:fldCharType="begin"/>
            </w:r>
            <w:r w:rsidRPr="00F410CA">
              <w:rPr>
                <w:noProof/>
                <w:webHidden/>
                <w:color w:val="4472C4" w:themeColor="accent1"/>
                <w:sz w:val="24"/>
                <w:szCs w:val="24"/>
              </w:rPr>
              <w:instrText xml:space="preserve"> PAGEREF _Toc176099458 \h </w:instrText>
            </w:r>
            <w:r w:rsidRPr="00F410CA">
              <w:rPr>
                <w:noProof/>
                <w:webHidden/>
                <w:color w:val="4472C4" w:themeColor="accent1"/>
                <w:sz w:val="24"/>
                <w:szCs w:val="24"/>
              </w:rPr>
            </w:r>
            <w:r w:rsidRPr="00F410CA">
              <w:rPr>
                <w:noProof/>
                <w:webHidden/>
                <w:color w:val="4472C4" w:themeColor="accent1"/>
                <w:sz w:val="24"/>
                <w:szCs w:val="24"/>
              </w:rPr>
              <w:fldChar w:fldCharType="separate"/>
            </w:r>
            <w:r w:rsidRPr="00F410CA">
              <w:rPr>
                <w:noProof/>
                <w:webHidden/>
                <w:color w:val="4472C4" w:themeColor="accent1"/>
                <w:sz w:val="24"/>
                <w:szCs w:val="24"/>
              </w:rPr>
              <w:t>15</w:t>
            </w:r>
            <w:r w:rsidRPr="00F410CA">
              <w:rPr>
                <w:noProof/>
                <w:webHidden/>
                <w:color w:val="4472C4" w:themeColor="accent1"/>
                <w:sz w:val="24"/>
                <w:szCs w:val="24"/>
              </w:rPr>
              <w:fldChar w:fldCharType="end"/>
            </w:r>
          </w:hyperlink>
        </w:p>
        <w:p w14:paraId="1A7DCB1E" w14:textId="77777777" w:rsidR="00CA2118" w:rsidRPr="00F410CA" w:rsidRDefault="00000000" w:rsidP="00CA2118">
          <w:pPr>
            <w:pStyle w:val="TDC1"/>
            <w:tabs>
              <w:tab w:val="right" w:leader="dot" w:pos="8494"/>
            </w:tabs>
            <w:rPr>
              <w:rFonts w:eastAsiaTheme="minorEastAsia"/>
              <w:noProof/>
              <w:color w:val="4472C4" w:themeColor="accent1"/>
              <w:sz w:val="24"/>
              <w:szCs w:val="24"/>
              <w:lang w:eastAsia="es-PE"/>
            </w:rPr>
          </w:pPr>
          <w:hyperlink w:anchor="_Toc176099459" w:history="1">
            <w:r w:rsidR="00CA2118" w:rsidRPr="00F410CA">
              <w:rPr>
                <w:rStyle w:val="Hipervnculo"/>
                <w:rFonts w:ascii="Arial" w:hAnsi="Arial" w:cs="Arial"/>
                <w:b/>
                <w:bCs/>
                <w:noProof/>
                <w:color w:val="4472C4" w:themeColor="accent1"/>
                <w:sz w:val="24"/>
                <w:szCs w:val="24"/>
                <w:lang w:val="es-ES"/>
              </w:rPr>
              <w:t>INTRODUCCIÓN AL DERECHO COMERCIAL III: Comercio Exterior</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_Toc176099459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15</w:t>
            </w:r>
            <w:r w:rsidR="00CA2118" w:rsidRPr="00F410CA">
              <w:rPr>
                <w:noProof/>
                <w:webHidden/>
                <w:color w:val="4472C4" w:themeColor="accent1"/>
                <w:sz w:val="24"/>
                <w:szCs w:val="24"/>
              </w:rPr>
              <w:fldChar w:fldCharType="end"/>
            </w:r>
          </w:hyperlink>
        </w:p>
        <w:p w14:paraId="66E6012F"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460" w:history="1">
            <w:r w:rsidR="00CA2118" w:rsidRPr="00F410CA">
              <w:rPr>
                <w:rStyle w:val="Hipervnculo"/>
                <w:rFonts w:ascii="Arial" w:hAnsi="Arial" w:cs="Arial"/>
                <w:noProof/>
                <w:color w:val="4472C4" w:themeColor="accent1"/>
                <w:sz w:val="24"/>
                <w:szCs w:val="24"/>
              </w:rPr>
              <w:t>1. Soberanía y Competencia Jurídica</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_Toc176099460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15</w:t>
            </w:r>
            <w:r w:rsidR="00CA2118" w:rsidRPr="00F410CA">
              <w:rPr>
                <w:noProof/>
                <w:webHidden/>
                <w:color w:val="4472C4" w:themeColor="accent1"/>
                <w:sz w:val="24"/>
                <w:szCs w:val="24"/>
              </w:rPr>
              <w:fldChar w:fldCharType="end"/>
            </w:r>
          </w:hyperlink>
        </w:p>
        <w:p w14:paraId="20C84643"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461" w:history="1">
            <w:r w:rsidR="00CA2118" w:rsidRPr="00F410CA">
              <w:rPr>
                <w:rStyle w:val="Hipervnculo"/>
                <w:rFonts w:ascii="Arial" w:hAnsi="Arial" w:cs="Arial"/>
                <w:noProof/>
                <w:color w:val="4472C4" w:themeColor="accent1"/>
                <w:sz w:val="24"/>
                <w:szCs w:val="24"/>
              </w:rPr>
              <w:t>2. Fuentes del Derecho Internacional Comercial</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_Toc176099461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16</w:t>
            </w:r>
            <w:r w:rsidR="00CA2118" w:rsidRPr="00F410CA">
              <w:rPr>
                <w:noProof/>
                <w:webHidden/>
                <w:color w:val="4472C4" w:themeColor="accent1"/>
                <w:sz w:val="24"/>
                <w:szCs w:val="24"/>
              </w:rPr>
              <w:fldChar w:fldCharType="end"/>
            </w:r>
          </w:hyperlink>
        </w:p>
        <w:p w14:paraId="3E3C382E"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462" w:history="1">
            <w:r w:rsidR="00CA2118" w:rsidRPr="00F410CA">
              <w:rPr>
                <w:rStyle w:val="Hipervnculo"/>
                <w:rFonts w:ascii="Arial" w:hAnsi="Arial" w:cs="Arial"/>
                <w:noProof/>
                <w:color w:val="4472C4" w:themeColor="accent1"/>
                <w:sz w:val="24"/>
                <w:szCs w:val="24"/>
              </w:rPr>
              <w:t>3. Organismos Internacionales Clave</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_Toc176099462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16</w:t>
            </w:r>
            <w:r w:rsidR="00CA2118" w:rsidRPr="00F410CA">
              <w:rPr>
                <w:noProof/>
                <w:webHidden/>
                <w:color w:val="4472C4" w:themeColor="accent1"/>
                <w:sz w:val="24"/>
                <w:szCs w:val="24"/>
              </w:rPr>
              <w:fldChar w:fldCharType="end"/>
            </w:r>
          </w:hyperlink>
        </w:p>
        <w:p w14:paraId="27440D43"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463" w:history="1">
            <w:r w:rsidR="00CA2118" w:rsidRPr="00F410CA">
              <w:rPr>
                <w:rStyle w:val="Hipervnculo"/>
                <w:rFonts w:ascii="Arial" w:hAnsi="Arial" w:cs="Arial"/>
                <w:noProof/>
                <w:color w:val="4472C4" w:themeColor="accent1"/>
                <w:sz w:val="24"/>
                <w:szCs w:val="24"/>
              </w:rPr>
              <w:t>4. Principales Áreas de Regulación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_Toc176099463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16</w:t>
            </w:r>
            <w:r w:rsidR="00CA2118" w:rsidRPr="00F410CA">
              <w:rPr>
                <w:noProof/>
                <w:webHidden/>
                <w:color w:val="4472C4" w:themeColor="accent1"/>
                <w:sz w:val="24"/>
                <w:szCs w:val="24"/>
              </w:rPr>
              <w:fldChar w:fldCharType="end"/>
            </w:r>
          </w:hyperlink>
        </w:p>
        <w:p w14:paraId="78BD80EE"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464" w:history="1">
            <w:r w:rsidR="00CA2118" w:rsidRPr="00F410CA">
              <w:rPr>
                <w:rStyle w:val="Hipervnculo"/>
                <w:rFonts w:ascii="Arial" w:hAnsi="Arial" w:cs="Arial"/>
                <w:noProof/>
                <w:color w:val="4472C4" w:themeColor="accent1"/>
                <w:sz w:val="24"/>
                <w:szCs w:val="24"/>
              </w:rPr>
              <w:t>5. Principios Fundamentales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_Toc176099464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17</w:t>
            </w:r>
            <w:r w:rsidR="00CA2118" w:rsidRPr="00F410CA">
              <w:rPr>
                <w:noProof/>
                <w:webHidden/>
                <w:color w:val="4472C4" w:themeColor="accent1"/>
                <w:sz w:val="24"/>
                <w:szCs w:val="24"/>
              </w:rPr>
              <w:fldChar w:fldCharType="end"/>
            </w:r>
          </w:hyperlink>
        </w:p>
        <w:p w14:paraId="19081024"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465" w:history="1">
            <w:r w:rsidR="00CA2118" w:rsidRPr="00F410CA">
              <w:rPr>
                <w:rStyle w:val="Hipervnculo"/>
                <w:rFonts w:ascii="Arial" w:hAnsi="Arial" w:cs="Arial"/>
                <w:noProof/>
                <w:color w:val="4472C4" w:themeColor="accent1"/>
                <w:sz w:val="24"/>
                <w:szCs w:val="24"/>
              </w:rPr>
              <w:t>6. Desafíos y Tendencias Actuales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_Toc176099465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17</w:t>
            </w:r>
            <w:r w:rsidR="00CA2118" w:rsidRPr="00F410CA">
              <w:rPr>
                <w:noProof/>
                <w:webHidden/>
                <w:color w:val="4472C4" w:themeColor="accent1"/>
                <w:sz w:val="24"/>
                <w:szCs w:val="24"/>
              </w:rPr>
              <w:fldChar w:fldCharType="end"/>
            </w:r>
          </w:hyperlink>
        </w:p>
        <w:p w14:paraId="655FFB49" w14:textId="77777777" w:rsidR="00CA2118" w:rsidRPr="00F410CA" w:rsidRDefault="00000000" w:rsidP="00CA2118">
          <w:pPr>
            <w:pStyle w:val="TDC1"/>
            <w:tabs>
              <w:tab w:val="right" w:leader="dot" w:pos="8494"/>
            </w:tabs>
            <w:rPr>
              <w:rFonts w:eastAsiaTheme="minorEastAsia"/>
              <w:noProof/>
              <w:color w:val="4472C4" w:themeColor="accent1"/>
              <w:sz w:val="24"/>
              <w:szCs w:val="24"/>
              <w:lang w:eastAsia="es-PE"/>
            </w:rPr>
          </w:pPr>
          <w:hyperlink w:anchor="_Toc176099466" w:history="1">
            <w:r w:rsidR="00CA2118" w:rsidRPr="00F410CA">
              <w:rPr>
                <w:rStyle w:val="Hipervnculo"/>
                <w:rFonts w:ascii="Arial" w:hAnsi="Arial" w:cs="Arial"/>
                <w:b/>
                <w:bCs/>
                <w:noProof/>
                <w:color w:val="4472C4" w:themeColor="accent1"/>
                <w:sz w:val="24"/>
                <w:szCs w:val="24"/>
                <w:lang w:val="es-ES"/>
              </w:rPr>
              <w:t>Capítulo I: El Derecho y el Comercio</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_Toc176099466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20</w:t>
            </w:r>
            <w:r w:rsidR="00CA2118" w:rsidRPr="00F410CA">
              <w:rPr>
                <w:noProof/>
                <w:webHidden/>
                <w:color w:val="4472C4" w:themeColor="accent1"/>
                <w:sz w:val="24"/>
                <w:szCs w:val="24"/>
              </w:rPr>
              <w:fldChar w:fldCharType="end"/>
            </w:r>
          </w:hyperlink>
        </w:p>
        <w:p w14:paraId="2E3800ED" w14:textId="77777777" w:rsidR="00CA2118" w:rsidRPr="00F410CA" w:rsidRDefault="00000000" w:rsidP="00CA2118">
          <w:pPr>
            <w:pStyle w:val="TDC1"/>
            <w:tabs>
              <w:tab w:val="right" w:leader="dot" w:pos="8494"/>
            </w:tabs>
            <w:rPr>
              <w:rFonts w:eastAsiaTheme="minorEastAsia"/>
              <w:noProof/>
              <w:color w:val="4472C4" w:themeColor="accent1"/>
              <w:sz w:val="24"/>
              <w:szCs w:val="24"/>
              <w:lang w:eastAsia="es-PE"/>
            </w:rPr>
          </w:pPr>
          <w:hyperlink w:anchor="_Toc176099467" w:history="1">
            <w:r w:rsidR="00CA2118" w:rsidRPr="00F410CA">
              <w:rPr>
                <w:rStyle w:val="Hipervnculo"/>
                <w:rFonts w:ascii="Arial" w:hAnsi="Arial" w:cs="Arial"/>
                <w:b/>
                <w:bCs/>
                <w:noProof/>
                <w:color w:val="4472C4" w:themeColor="accent1"/>
                <w:sz w:val="24"/>
                <w:szCs w:val="24"/>
                <w:lang w:val="es-ES"/>
              </w:rPr>
              <w:t xml:space="preserve">Capítulo II: </w:t>
            </w:r>
            <w:r w:rsidR="00CA2118" w:rsidRPr="00F410CA">
              <w:rPr>
                <w:rStyle w:val="Hipervnculo"/>
                <w:rFonts w:ascii="Arial" w:eastAsia="Times New Roman" w:hAnsi="Arial" w:cs="Arial"/>
                <w:b/>
                <w:bCs/>
                <w:noProof/>
                <w:color w:val="4472C4" w:themeColor="accent1"/>
                <w:sz w:val="24"/>
                <w:szCs w:val="24"/>
                <w:lang w:eastAsia="es-PE"/>
              </w:rPr>
              <w:t>HISTORIA DEL COMERCIO INTERNACIONAL</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_Toc176099467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22</w:t>
            </w:r>
            <w:r w:rsidR="00CA2118" w:rsidRPr="00F410CA">
              <w:rPr>
                <w:noProof/>
                <w:webHidden/>
                <w:color w:val="4472C4" w:themeColor="accent1"/>
                <w:sz w:val="24"/>
                <w:szCs w:val="24"/>
              </w:rPr>
              <w:fldChar w:fldCharType="end"/>
            </w:r>
          </w:hyperlink>
        </w:p>
        <w:p w14:paraId="35886308"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468" w:history="1">
            <w:r w:rsidR="00CA2118" w:rsidRPr="00F410CA">
              <w:rPr>
                <w:rStyle w:val="Hipervnculo"/>
                <w:rFonts w:ascii="Arial" w:eastAsia="Times New Roman" w:hAnsi="Arial" w:cs="Arial"/>
                <w:b/>
                <w:bCs/>
                <w:noProof/>
                <w:color w:val="4472C4" w:themeColor="accent1"/>
                <w:sz w:val="24"/>
                <w:szCs w:val="24"/>
                <w:lang w:eastAsia="es-PE"/>
              </w:rPr>
              <w:t>Edad Antigua</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_Toc176099468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22</w:t>
            </w:r>
            <w:r w:rsidR="00CA2118" w:rsidRPr="00F410CA">
              <w:rPr>
                <w:noProof/>
                <w:webHidden/>
                <w:color w:val="4472C4" w:themeColor="accent1"/>
                <w:sz w:val="24"/>
                <w:szCs w:val="24"/>
              </w:rPr>
              <w:fldChar w:fldCharType="end"/>
            </w:r>
          </w:hyperlink>
        </w:p>
        <w:p w14:paraId="4C4C0911"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469" w:history="1">
            <w:r w:rsidR="00CA2118" w:rsidRPr="00F410CA">
              <w:rPr>
                <w:rStyle w:val="Hipervnculo"/>
                <w:rFonts w:ascii="Arial" w:eastAsia="Times New Roman" w:hAnsi="Arial" w:cs="Arial"/>
                <w:b/>
                <w:bCs/>
                <w:noProof/>
                <w:color w:val="4472C4" w:themeColor="accent1"/>
                <w:sz w:val="24"/>
                <w:szCs w:val="24"/>
                <w:lang w:eastAsia="es-PE"/>
              </w:rPr>
              <w:t>Edad Media</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_Toc176099469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22</w:t>
            </w:r>
            <w:r w:rsidR="00CA2118" w:rsidRPr="00F410CA">
              <w:rPr>
                <w:noProof/>
                <w:webHidden/>
                <w:color w:val="4472C4" w:themeColor="accent1"/>
                <w:sz w:val="24"/>
                <w:szCs w:val="24"/>
              </w:rPr>
              <w:fldChar w:fldCharType="end"/>
            </w:r>
          </w:hyperlink>
        </w:p>
        <w:p w14:paraId="1C049EE1"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470" w:history="1">
            <w:r w:rsidR="00CA2118" w:rsidRPr="00F410CA">
              <w:rPr>
                <w:rStyle w:val="Hipervnculo"/>
                <w:rFonts w:ascii="Arial" w:eastAsia="Times New Roman" w:hAnsi="Arial" w:cs="Arial"/>
                <w:b/>
                <w:bCs/>
                <w:noProof/>
                <w:color w:val="4472C4" w:themeColor="accent1"/>
                <w:sz w:val="24"/>
                <w:szCs w:val="24"/>
                <w:lang w:eastAsia="es-PE"/>
              </w:rPr>
              <w:t>Era de los Descubrimientos (Siglo XV-XVII)</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_Toc176099470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22</w:t>
            </w:r>
            <w:r w:rsidR="00CA2118" w:rsidRPr="00F410CA">
              <w:rPr>
                <w:noProof/>
                <w:webHidden/>
                <w:color w:val="4472C4" w:themeColor="accent1"/>
                <w:sz w:val="24"/>
                <w:szCs w:val="24"/>
              </w:rPr>
              <w:fldChar w:fldCharType="end"/>
            </w:r>
          </w:hyperlink>
        </w:p>
        <w:p w14:paraId="784FDF13"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471" w:history="1">
            <w:r w:rsidR="00CA2118" w:rsidRPr="00F410CA">
              <w:rPr>
                <w:rStyle w:val="Hipervnculo"/>
                <w:rFonts w:ascii="Arial" w:eastAsia="Times New Roman" w:hAnsi="Arial" w:cs="Arial"/>
                <w:b/>
                <w:bCs/>
                <w:noProof/>
                <w:color w:val="4472C4" w:themeColor="accent1"/>
                <w:sz w:val="24"/>
                <w:szCs w:val="24"/>
                <w:lang w:eastAsia="es-PE"/>
              </w:rPr>
              <w:t>Revolución Industrial (Siglo XVIII-XIX)</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_Toc176099471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22</w:t>
            </w:r>
            <w:r w:rsidR="00CA2118" w:rsidRPr="00F410CA">
              <w:rPr>
                <w:noProof/>
                <w:webHidden/>
                <w:color w:val="4472C4" w:themeColor="accent1"/>
                <w:sz w:val="24"/>
                <w:szCs w:val="24"/>
              </w:rPr>
              <w:fldChar w:fldCharType="end"/>
            </w:r>
          </w:hyperlink>
        </w:p>
        <w:p w14:paraId="2B2DC4BB"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472" w:history="1">
            <w:r w:rsidR="00CA2118" w:rsidRPr="00F410CA">
              <w:rPr>
                <w:rStyle w:val="Hipervnculo"/>
                <w:rFonts w:ascii="Arial" w:eastAsia="Times New Roman" w:hAnsi="Arial" w:cs="Arial"/>
                <w:b/>
                <w:bCs/>
                <w:noProof/>
                <w:color w:val="4472C4" w:themeColor="accent1"/>
                <w:sz w:val="24"/>
                <w:szCs w:val="24"/>
                <w:lang w:eastAsia="es-PE"/>
              </w:rPr>
              <w:t>Siglo XX y Globalización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_Toc176099472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23</w:t>
            </w:r>
            <w:r w:rsidR="00CA2118" w:rsidRPr="00F410CA">
              <w:rPr>
                <w:noProof/>
                <w:webHidden/>
                <w:color w:val="4472C4" w:themeColor="accent1"/>
                <w:sz w:val="24"/>
                <w:szCs w:val="24"/>
              </w:rPr>
              <w:fldChar w:fldCharType="end"/>
            </w:r>
          </w:hyperlink>
        </w:p>
        <w:p w14:paraId="15E0F1E8"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473" w:history="1">
            <w:r w:rsidR="00CA2118" w:rsidRPr="00F410CA">
              <w:rPr>
                <w:rStyle w:val="Hipervnculo"/>
                <w:rFonts w:ascii="Arial" w:eastAsia="Times New Roman" w:hAnsi="Arial" w:cs="Arial"/>
                <w:b/>
                <w:bCs/>
                <w:noProof/>
                <w:color w:val="4472C4" w:themeColor="accent1"/>
                <w:sz w:val="24"/>
                <w:szCs w:val="24"/>
                <w:lang w:eastAsia="es-PE"/>
              </w:rPr>
              <w:t>Siglo XXI y Retos Actuales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_Toc176099473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23</w:t>
            </w:r>
            <w:r w:rsidR="00CA2118" w:rsidRPr="00F410CA">
              <w:rPr>
                <w:noProof/>
                <w:webHidden/>
                <w:color w:val="4472C4" w:themeColor="accent1"/>
                <w:sz w:val="24"/>
                <w:szCs w:val="24"/>
              </w:rPr>
              <w:fldChar w:fldCharType="end"/>
            </w:r>
          </w:hyperlink>
        </w:p>
        <w:p w14:paraId="71AD1F0E" w14:textId="77777777" w:rsidR="00CA2118" w:rsidRPr="00F410CA" w:rsidRDefault="00000000" w:rsidP="00CA2118">
          <w:pPr>
            <w:pStyle w:val="TDC1"/>
            <w:tabs>
              <w:tab w:val="right" w:leader="dot" w:pos="8494"/>
            </w:tabs>
            <w:rPr>
              <w:rFonts w:eastAsiaTheme="minorEastAsia"/>
              <w:noProof/>
              <w:color w:val="4472C4" w:themeColor="accent1"/>
              <w:sz w:val="24"/>
              <w:szCs w:val="24"/>
              <w:lang w:eastAsia="es-PE"/>
            </w:rPr>
          </w:pPr>
          <w:hyperlink w:anchor="_Toc176099474" w:history="1">
            <w:r w:rsidR="00CA2118" w:rsidRPr="00F410CA">
              <w:rPr>
                <w:rStyle w:val="Hipervnculo"/>
                <w:rFonts w:ascii="Arial" w:eastAsia="Times New Roman" w:hAnsi="Arial" w:cs="Arial"/>
                <w:b/>
                <w:bCs/>
                <w:noProof/>
                <w:color w:val="4472C4" w:themeColor="accent1"/>
                <w:sz w:val="24"/>
                <w:szCs w:val="24"/>
                <w:lang w:eastAsia="es-PE"/>
              </w:rPr>
              <w:t>Capítulo III: Los tratados de libre comercio firmados por el Perú</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_Toc176099474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24</w:t>
            </w:r>
            <w:r w:rsidR="00CA2118" w:rsidRPr="00F410CA">
              <w:rPr>
                <w:noProof/>
                <w:webHidden/>
                <w:color w:val="4472C4" w:themeColor="accent1"/>
                <w:sz w:val="24"/>
                <w:szCs w:val="24"/>
              </w:rPr>
              <w:fldChar w:fldCharType="end"/>
            </w:r>
          </w:hyperlink>
        </w:p>
        <w:p w14:paraId="198D4AC2"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475" w:history="1">
            <w:r w:rsidR="00CA2118" w:rsidRPr="00F410CA">
              <w:rPr>
                <w:rStyle w:val="Hipervnculo"/>
                <w:rFonts w:ascii="Arial" w:eastAsia="Times New Roman" w:hAnsi="Arial" w:cs="Arial"/>
                <w:b/>
                <w:bCs/>
                <w:noProof/>
                <w:color w:val="4472C4" w:themeColor="accent1"/>
                <w:sz w:val="24"/>
                <w:szCs w:val="24"/>
                <w:lang w:eastAsia="es-PE"/>
              </w:rPr>
              <w:t>Tratados de Libre Comercio Bilaterales y Regionales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_Toc176099475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24</w:t>
            </w:r>
            <w:r w:rsidR="00CA2118" w:rsidRPr="00F410CA">
              <w:rPr>
                <w:noProof/>
                <w:webHidden/>
                <w:color w:val="4472C4" w:themeColor="accent1"/>
                <w:sz w:val="24"/>
                <w:szCs w:val="24"/>
              </w:rPr>
              <w:fldChar w:fldCharType="end"/>
            </w:r>
          </w:hyperlink>
        </w:p>
        <w:p w14:paraId="5C79B2E4"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476" w:history="1">
            <w:r w:rsidR="00CA2118" w:rsidRPr="00F410CA">
              <w:rPr>
                <w:rStyle w:val="Hipervnculo"/>
                <w:rFonts w:ascii="Arial" w:eastAsia="Times New Roman" w:hAnsi="Arial" w:cs="Arial"/>
                <w:b/>
                <w:bCs/>
                <w:noProof/>
                <w:color w:val="4472C4" w:themeColor="accent1"/>
                <w:sz w:val="24"/>
                <w:szCs w:val="24"/>
                <w:lang w:eastAsia="es-PE"/>
              </w:rPr>
              <w:t>Acuerdos Multilaterales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_Toc176099476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25</w:t>
            </w:r>
            <w:r w:rsidR="00CA2118" w:rsidRPr="00F410CA">
              <w:rPr>
                <w:noProof/>
                <w:webHidden/>
                <w:color w:val="4472C4" w:themeColor="accent1"/>
                <w:sz w:val="24"/>
                <w:szCs w:val="24"/>
              </w:rPr>
              <w:fldChar w:fldCharType="end"/>
            </w:r>
          </w:hyperlink>
        </w:p>
        <w:p w14:paraId="43D0BA6E"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477" w:history="1">
            <w:r w:rsidR="00CA2118" w:rsidRPr="00F410CA">
              <w:rPr>
                <w:rStyle w:val="Hipervnculo"/>
                <w:rFonts w:ascii="Arial" w:eastAsia="Times New Roman" w:hAnsi="Arial" w:cs="Arial"/>
                <w:b/>
                <w:bCs/>
                <w:noProof/>
                <w:color w:val="4472C4" w:themeColor="accent1"/>
                <w:sz w:val="24"/>
                <w:szCs w:val="24"/>
                <w:lang w:eastAsia="es-PE"/>
              </w:rPr>
              <w:t>Acuerdos con Organizaciones y Bloques Económicos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_Toc176099477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25</w:t>
            </w:r>
            <w:r w:rsidR="00CA2118" w:rsidRPr="00F410CA">
              <w:rPr>
                <w:noProof/>
                <w:webHidden/>
                <w:color w:val="4472C4" w:themeColor="accent1"/>
                <w:sz w:val="24"/>
                <w:szCs w:val="24"/>
              </w:rPr>
              <w:fldChar w:fldCharType="end"/>
            </w:r>
          </w:hyperlink>
        </w:p>
        <w:p w14:paraId="398CF37D"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478" w:history="1">
            <w:r w:rsidR="00CA2118" w:rsidRPr="00F410CA">
              <w:rPr>
                <w:rStyle w:val="Hipervnculo"/>
                <w:rFonts w:ascii="Arial" w:eastAsia="Times New Roman" w:hAnsi="Arial" w:cs="Arial"/>
                <w:b/>
                <w:bCs/>
                <w:noProof/>
                <w:color w:val="4472C4" w:themeColor="accent1"/>
                <w:sz w:val="24"/>
                <w:szCs w:val="24"/>
                <w:lang w:eastAsia="es-PE"/>
              </w:rPr>
              <w:t>Impacto y Perspectivas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_Toc176099478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25</w:t>
            </w:r>
            <w:r w:rsidR="00CA2118" w:rsidRPr="00F410CA">
              <w:rPr>
                <w:noProof/>
                <w:webHidden/>
                <w:color w:val="4472C4" w:themeColor="accent1"/>
                <w:sz w:val="24"/>
                <w:szCs w:val="24"/>
              </w:rPr>
              <w:fldChar w:fldCharType="end"/>
            </w:r>
          </w:hyperlink>
        </w:p>
        <w:p w14:paraId="6F65E0F8" w14:textId="77777777" w:rsidR="00CA2118" w:rsidRPr="00F410CA" w:rsidRDefault="00000000" w:rsidP="00CA2118">
          <w:pPr>
            <w:pStyle w:val="TDC1"/>
            <w:tabs>
              <w:tab w:val="right" w:leader="dot" w:pos="8494"/>
            </w:tabs>
            <w:rPr>
              <w:rFonts w:eastAsiaTheme="minorEastAsia"/>
              <w:noProof/>
              <w:color w:val="4472C4" w:themeColor="accent1"/>
              <w:sz w:val="24"/>
              <w:szCs w:val="24"/>
              <w:lang w:eastAsia="es-PE"/>
            </w:rPr>
          </w:pPr>
          <w:hyperlink w:anchor="_Toc176099479" w:history="1">
            <w:r w:rsidR="00CA2118" w:rsidRPr="00F410CA">
              <w:rPr>
                <w:rStyle w:val="Hipervnculo"/>
                <w:rFonts w:ascii="Arial" w:hAnsi="Arial" w:cs="Arial"/>
                <w:b/>
                <w:bCs/>
                <w:noProof/>
                <w:color w:val="4472C4" w:themeColor="accent1"/>
                <w:sz w:val="24"/>
                <w:szCs w:val="24"/>
                <w:lang w:val="es-ES"/>
              </w:rPr>
              <w:t>Capítulo IV:  N</w:t>
            </w:r>
            <w:r w:rsidR="00CA2118" w:rsidRPr="00F410CA">
              <w:rPr>
                <w:rStyle w:val="Hipervnculo"/>
                <w:rFonts w:ascii="Arial" w:eastAsia="Times New Roman" w:hAnsi="Arial" w:cs="Arial"/>
                <w:b/>
                <w:bCs/>
                <w:noProof/>
                <w:color w:val="4472C4" w:themeColor="accent1"/>
                <w:sz w:val="24"/>
                <w:szCs w:val="24"/>
                <w:lang w:eastAsia="es-PE"/>
              </w:rPr>
              <w:t>ormas que regulan el comercio internacional</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_Toc176099479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28</w:t>
            </w:r>
            <w:r w:rsidR="00CA2118" w:rsidRPr="00F410CA">
              <w:rPr>
                <w:noProof/>
                <w:webHidden/>
                <w:color w:val="4472C4" w:themeColor="accent1"/>
                <w:sz w:val="24"/>
                <w:szCs w:val="24"/>
              </w:rPr>
              <w:fldChar w:fldCharType="end"/>
            </w:r>
          </w:hyperlink>
        </w:p>
        <w:p w14:paraId="32746CC7"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480" w:history="1">
            <w:r w:rsidR="00CA2118" w:rsidRPr="00F410CA">
              <w:rPr>
                <w:rStyle w:val="Hipervnculo"/>
                <w:rFonts w:ascii="Arial" w:eastAsia="Times New Roman" w:hAnsi="Arial" w:cs="Arial"/>
                <w:b/>
                <w:bCs/>
                <w:noProof/>
                <w:color w:val="4472C4" w:themeColor="accent1"/>
                <w:sz w:val="24"/>
                <w:szCs w:val="24"/>
                <w:lang w:eastAsia="es-PE"/>
              </w:rPr>
              <w:t>1. Organización Mundial del Comercio (OMC)</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_Toc176099480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28</w:t>
            </w:r>
            <w:r w:rsidR="00CA2118" w:rsidRPr="00F410CA">
              <w:rPr>
                <w:noProof/>
                <w:webHidden/>
                <w:color w:val="4472C4" w:themeColor="accent1"/>
                <w:sz w:val="24"/>
                <w:szCs w:val="24"/>
              </w:rPr>
              <w:fldChar w:fldCharType="end"/>
            </w:r>
          </w:hyperlink>
        </w:p>
        <w:p w14:paraId="377DCA50"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481" w:history="1">
            <w:r w:rsidR="00CA2118" w:rsidRPr="00F410CA">
              <w:rPr>
                <w:rStyle w:val="Hipervnculo"/>
                <w:rFonts w:ascii="Arial" w:eastAsia="Times New Roman" w:hAnsi="Arial" w:cs="Arial"/>
                <w:b/>
                <w:bCs/>
                <w:noProof/>
                <w:color w:val="4472C4" w:themeColor="accent1"/>
                <w:sz w:val="24"/>
                <w:szCs w:val="24"/>
                <w:lang w:eastAsia="es-PE"/>
              </w:rPr>
              <w:t>2. Acuerdos Comerciales Regionales y Bilaterales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_Toc176099481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28</w:t>
            </w:r>
            <w:r w:rsidR="00CA2118" w:rsidRPr="00F410CA">
              <w:rPr>
                <w:noProof/>
                <w:webHidden/>
                <w:color w:val="4472C4" w:themeColor="accent1"/>
                <w:sz w:val="24"/>
                <w:szCs w:val="24"/>
              </w:rPr>
              <w:fldChar w:fldCharType="end"/>
            </w:r>
          </w:hyperlink>
        </w:p>
        <w:p w14:paraId="6FC7257E"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482" w:history="1">
            <w:r w:rsidR="00CA2118" w:rsidRPr="00F410CA">
              <w:rPr>
                <w:rStyle w:val="Hipervnculo"/>
                <w:rFonts w:ascii="Arial" w:eastAsia="Times New Roman" w:hAnsi="Arial" w:cs="Arial"/>
                <w:b/>
                <w:bCs/>
                <w:noProof/>
                <w:color w:val="4472C4" w:themeColor="accent1"/>
                <w:sz w:val="24"/>
                <w:szCs w:val="24"/>
                <w:lang w:eastAsia="es-PE"/>
              </w:rPr>
              <w:t>3. Acuerdos y Normas de Propiedad Intelectual</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_Toc176099482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28</w:t>
            </w:r>
            <w:r w:rsidR="00CA2118" w:rsidRPr="00F410CA">
              <w:rPr>
                <w:noProof/>
                <w:webHidden/>
                <w:color w:val="4472C4" w:themeColor="accent1"/>
                <w:sz w:val="24"/>
                <w:szCs w:val="24"/>
              </w:rPr>
              <w:fldChar w:fldCharType="end"/>
            </w:r>
          </w:hyperlink>
        </w:p>
        <w:p w14:paraId="45F64916"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483" w:history="1">
            <w:r w:rsidR="00CA2118" w:rsidRPr="00F410CA">
              <w:rPr>
                <w:rStyle w:val="Hipervnculo"/>
                <w:rFonts w:ascii="Arial" w:eastAsia="Times New Roman" w:hAnsi="Arial" w:cs="Arial"/>
                <w:b/>
                <w:bCs/>
                <w:noProof/>
                <w:color w:val="4472C4" w:themeColor="accent1"/>
                <w:sz w:val="24"/>
                <w:szCs w:val="24"/>
                <w:lang w:eastAsia="es-PE"/>
              </w:rPr>
              <w:t>4. Acuerdos y Normas de Facilitación del Comercio</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_Toc176099483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28</w:t>
            </w:r>
            <w:r w:rsidR="00CA2118" w:rsidRPr="00F410CA">
              <w:rPr>
                <w:noProof/>
                <w:webHidden/>
                <w:color w:val="4472C4" w:themeColor="accent1"/>
                <w:sz w:val="24"/>
                <w:szCs w:val="24"/>
              </w:rPr>
              <w:fldChar w:fldCharType="end"/>
            </w:r>
          </w:hyperlink>
        </w:p>
        <w:p w14:paraId="145EA3A4"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484" w:history="1">
            <w:r w:rsidR="00CA2118" w:rsidRPr="00F410CA">
              <w:rPr>
                <w:rStyle w:val="Hipervnculo"/>
                <w:rFonts w:ascii="Arial" w:eastAsia="Times New Roman" w:hAnsi="Arial" w:cs="Arial"/>
                <w:b/>
                <w:bCs/>
                <w:noProof/>
                <w:color w:val="4472C4" w:themeColor="accent1"/>
                <w:sz w:val="24"/>
                <w:szCs w:val="24"/>
                <w:lang w:eastAsia="es-PE"/>
              </w:rPr>
              <w:t>5. Normas sobre Normas Técnicas y Reglamentaciones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_Toc176099484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28</w:t>
            </w:r>
            <w:r w:rsidR="00CA2118" w:rsidRPr="00F410CA">
              <w:rPr>
                <w:noProof/>
                <w:webHidden/>
                <w:color w:val="4472C4" w:themeColor="accent1"/>
                <w:sz w:val="24"/>
                <w:szCs w:val="24"/>
              </w:rPr>
              <w:fldChar w:fldCharType="end"/>
            </w:r>
          </w:hyperlink>
        </w:p>
        <w:p w14:paraId="0DB88B78"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485" w:history="1">
            <w:r w:rsidR="00CA2118" w:rsidRPr="00F410CA">
              <w:rPr>
                <w:rStyle w:val="Hipervnculo"/>
                <w:rFonts w:ascii="Arial" w:eastAsia="Times New Roman" w:hAnsi="Arial" w:cs="Arial"/>
                <w:b/>
                <w:bCs/>
                <w:noProof/>
                <w:color w:val="4472C4" w:themeColor="accent1"/>
                <w:sz w:val="24"/>
                <w:szCs w:val="24"/>
                <w:lang w:eastAsia="es-PE"/>
              </w:rPr>
              <w:t>6. Normas y Acuerdos Aduaneros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_Toc176099485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29</w:t>
            </w:r>
            <w:r w:rsidR="00CA2118" w:rsidRPr="00F410CA">
              <w:rPr>
                <w:noProof/>
                <w:webHidden/>
                <w:color w:val="4472C4" w:themeColor="accent1"/>
                <w:sz w:val="24"/>
                <w:szCs w:val="24"/>
              </w:rPr>
              <w:fldChar w:fldCharType="end"/>
            </w:r>
          </w:hyperlink>
        </w:p>
        <w:p w14:paraId="7BCB399B"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486" w:history="1">
            <w:r w:rsidR="00CA2118" w:rsidRPr="00F410CA">
              <w:rPr>
                <w:rStyle w:val="Hipervnculo"/>
                <w:rFonts w:ascii="Arial" w:eastAsia="Times New Roman" w:hAnsi="Arial" w:cs="Arial"/>
                <w:b/>
                <w:bCs/>
                <w:noProof/>
                <w:color w:val="4472C4" w:themeColor="accent1"/>
                <w:sz w:val="24"/>
                <w:szCs w:val="24"/>
                <w:lang w:eastAsia="es-PE"/>
              </w:rPr>
              <w:t>7. Normas sobre Comercio y Medio Ambiente</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_Toc176099486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29</w:t>
            </w:r>
            <w:r w:rsidR="00CA2118" w:rsidRPr="00F410CA">
              <w:rPr>
                <w:noProof/>
                <w:webHidden/>
                <w:color w:val="4472C4" w:themeColor="accent1"/>
                <w:sz w:val="24"/>
                <w:szCs w:val="24"/>
              </w:rPr>
              <w:fldChar w:fldCharType="end"/>
            </w:r>
          </w:hyperlink>
        </w:p>
        <w:p w14:paraId="3E6DE64C"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487" w:history="1">
            <w:r w:rsidR="00CA2118" w:rsidRPr="00F410CA">
              <w:rPr>
                <w:rStyle w:val="Hipervnculo"/>
                <w:rFonts w:ascii="Arial" w:eastAsia="Times New Roman" w:hAnsi="Arial" w:cs="Arial"/>
                <w:b/>
                <w:bCs/>
                <w:noProof/>
                <w:color w:val="4472C4" w:themeColor="accent1"/>
                <w:sz w:val="24"/>
                <w:szCs w:val="24"/>
                <w:lang w:eastAsia="es-PE"/>
              </w:rPr>
              <w:t>8. Normas Financieras y Cambiarias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_Toc176099487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29</w:t>
            </w:r>
            <w:r w:rsidR="00CA2118" w:rsidRPr="00F410CA">
              <w:rPr>
                <w:noProof/>
                <w:webHidden/>
                <w:color w:val="4472C4" w:themeColor="accent1"/>
                <w:sz w:val="24"/>
                <w:szCs w:val="24"/>
              </w:rPr>
              <w:fldChar w:fldCharType="end"/>
            </w:r>
          </w:hyperlink>
        </w:p>
        <w:p w14:paraId="1928B62C"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488" w:history="1">
            <w:r w:rsidR="00CA2118" w:rsidRPr="00F410CA">
              <w:rPr>
                <w:rStyle w:val="Hipervnculo"/>
                <w:rFonts w:ascii="Arial" w:eastAsia="Times New Roman" w:hAnsi="Arial" w:cs="Arial"/>
                <w:b/>
                <w:bCs/>
                <w:noProof/>
                <w:color w:val="4472C4" w:themeColor="accent1"/>
                <w:sz w:val="24"/>
                <w:szCs w:val="24"/>
                <w:lang w:eastAsia="es-PE"/>
              </w:rPr>
              <w:t>9. Normas de Responsabilidad Social Corporativa</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_Toc176099488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29</w:t>
            </w:r>
            <w:r w:rsidR="00CA2118" w:rsidRPr="00F410CA">
              <w:rPr>
                <w:noProof/>
                <w:webHidden/>
                <w:color w:val="4472C4" w:themeColor="accent1"/>
                <w:sz w:val="24"/>
                <w:szCs w:val="24"/>
              </w:rPr>
              <w:fldChar w:fldCharType="end"/>
            </w:r>
          </w:hyperlink>
        </w:p>
        <w:p w14:paraId="49E1712D"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489" w:history="1">
            <w:r w:rsidR="00CA2118" w:rsidRPr="00F410CA">
              <w:rPr>
                <w:rStyle w:val="Hipervnculo"/>
                <w:rFonts w:ascii="Arial" w:eastAsia="Times New Roman" w:hAnsi="Arial" w:cs="Arial"/>
                <w:b/>
                <w:bCs/>
                <w:noProof/>
                <w:color w:val="4472C4" w:themeColor="accent1"/>
                <w:sz w:val="24"/>
                <w:szCs w:val="24"/>
                <w:lang w:eastAsia="es-PE"/>
              </w:rPr>
              <w:t>10. Derecho Internacional Humanitario y Comercio</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_Toc176099489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29</w:t>
            </w:r>
            <w:r w:rsidR="00CA2118" w:rsidRPr="00F410CA">
              <w:rPr>
                <w:noProof/>
                <w:webHidden/>
                <w:color w:val="4472C4" w:themeColor="accent1"/>
                <w:sz w:val="24"/>
                <w:szCs w:val="24"/>
              </w:rPr>
              <w:fldChar w:fldCharType="end"/>
            </w:r>
          </w:hyperlink>
        </w:p>
        <w:p w14:paraId="68BFB837" w14:textId="77777777" w:rsidR="00CA2118" w:rsidRPr="00F410CA" w:rsidRDefault="00000000" w:rsidP="00CA2118">
          <w:pPr>
            <w:pStyle w:val="TDC1"/>
            <w:tabs>
              <w:tab w:val="right" w:leader="dot" w:pos="8494"/>
            </w:tabs>
            <w:rPr>
              <w:rFonts w:eastAsiaTheme="minorEastAsia"/>
              <w:noProof/>
              <w:color w:val="4472C4" w:themeColor="accent1"/>
              <w:sz w:val="24"/>
              <w:szCs w:val="24"/>
              <w:lang w:eastAsia="es-PE"/>
            </w:rPr>
          </w:pPr>
          <w:hyperlink w:anchor="_Toc176099490" w:history="1">
            <w:r w:rsidR="00CA2118" w:rsidRPr="00F410CA">
              <w:rPr>
                <w:rStyle w:val="Hipervnculo"/>
                <w:rFonts w:ascii="Arial" w:hAnsi="Arial" w:cs="Arial"/>
                <w:b/>
                <w:bCs/>
                <w:noProof/>
                <w:color w:val="4472C4" w:themeColor="accent1"/>
                <w:sz w:val="24"/>
                <w:szCs w:val="24"/>
                <w:lang w:val="es-ES"/>
              </w:rPr>
              <w:t xml:space="preserve">Capítulo V: </w:t>
            </w:r>
            <w:r w:rsidR="00CA2118" w:rsidRPr="00F410CA">
              <w:rPr>
                <w:rStyle w:val="Hipervnculo"/>
                <w:rFonts w:ascii="Arial" w:eastAsia="Times New Roman" w:hAnsi="Arial" w:cs="Arial"/>
                <w:b/>
                <w:bCs/>
                <w:noProof/>
                <w:color w:val="4472C4" w:themeColor="accent1"/>
                <w:sz w:val="24"/>
                <w:szCs w:val="24"/>
                <w:lang w:eastAsia="es-PE"/>
              </w:rPr>
              <w:t>El comercio internacional en el Perú</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_Toc176099490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30</w:t>
            </w:r>
            <w:r w:rsidR="00CA2118" w:rsidRPr="00F410CA">
              <w:rPr>
                <w:noProof/>
                <w:webHidden/>
                <w:color w:val="4472C4" w:themeColor="accent1"/>
                <w:sz w:val="24"/>
                <w:szCs w:val="24"/>
              </w:rPr>
              <w:fldChar w:fldCharType="end"/>
            </w:r>
          </w:hyperlink>
        </w:p>
        <w:p w14:paraId="1E0B1343"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491" w:history="1">
            <w:r w:rsidR="00CA2118" w:rsidRPr="00F410CA">
              <w:rPr>
                <w:rStyle w:val="Hipervnculo"/>
                <w:rFonts w:ascii="Arial" w:eastAsia="Times New Roman" w:hAnsi="Arial" w:cs="Arial"/>
                <w:b/>
                <w:bCs/>
                <w:noProof/>
                <w:color w:val="4472C4" w:themeColor="accent1"/>
                <w:sz w:val="24"/>
                <w:szCs w:val="24"/>
                <w:lang w:eastAsia="es-PE"/>
              </w:rPr>
              <w:t>Principales Productos de Exportación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_Toc176099491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30</w:t>
            </w:r>
            <w:r w:rsidR="00CA2118" w:rsidRPr="00F410CA">
              <w:rPr>
                <w:noProof/>
                <w:webHidden/>
                <w:color w:val="4472C4" w:themeColor="accent1"/>
                <w:sz w:val="24"/>
                <w:szCs w:val="24"/>
              </w:rPr>
              <w:fldChar w:fldCharType="end"/>
            </w:r>
          </w:hyperlink>
        </w:p>
        <w:p w14:paraId="29EEBFCB"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492" w:history="1">
            <w:r w:rsidR="00CA2118" w:rsidRPr="00F410CA">
              <w:rPr>
                <w:rStyle w:val="Hipervnculo"/>
                <w:rFonts w:ascii="Arial" w:eastAsia="Times New Roman" w:hAnsi="Arial" w:cs="Arial"/>
                <w:b/>
                <w:bCs/>
                <w:noProof/>
                <w:color w:val="4472C4" w:themeColor="accent1"/>
                <w:sz w:val="24"/>
                <w:szCs w:val="24"/>
                <w:lang w:eastAsia="es-PE"/>
              </w:rPr>
              <w:t>Principales Productos de Importación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_Toc176099492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30</w:t>
            </w:r>
            <w:r w:rsidR="00CA2118" w:rsidRPr="00F410CA">
              <w:rPr>
                <w:noProof/>
                <w:webHidden/>
                <w:color w:val="4472C4" w:themeColor="accent1"/>
                <w:sz w:val="24"/>
                <w:szCs w:val="24"/>
              </w:rPr>
              <w:fldChar w:fldCharType="end"/>
            </w:r>
          </w:hyperlink>
        </w:p>
        <w:p w14:paraId="4740890A"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493" w:history="1">
            <w:r w:rsidR="00CA2118" w:rsidRPr="00F410CA">
              <w:rPr>
                <w:rStyle w:val="Hipervnculo"/>
                <w:rFonts w:ascii="Arial" w:eastAsia="Times New Roman" w:hAnsi="Arial" w:cs="Arial"/>
                <w:b/>
                <w:bCs/>
                <w:noProof/>
                <w:color w:val="4472C4" w:themeColor="accent1"/>
                <w:sz w:val="24"/>
                <w:szCs w:val="24"/>
                <w:lang w:eastAsia="es-PE"/>
              </w:rPr>
              <w:t>Principales Socios Comerciales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_Toc176099493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31</w:t>
            </w:r>
            <w:r w:rsidR="00CA2118" w:rsidRPr="00F410CA">
              <w:rPr>
                <w:noProof/>
                <w:webHidden/>
                <w:color w:val="4472C4" w:themeColor="accent1"/>
                <w:sz w:val="24"/>
                <w:szCs w:val="24"/>
              </w:rPr>
              <w:fldChar w:fldCharType="end"/>
            </w:r>
          </w:hyperlink>
        </w:p>
        <w:p w14:paraId="11D62A9D"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494" w:history="1">
            <w:r w:rsidR="00CA2118" w:rsidRPr="00F410CA">
              <w:rPr>
                <w:rStyle w:val="Hipervnculo"/>
                <w:rFonts w:ascii="Arial" w:eastAsia="Times New Roman" w:hAnsi="Arial" w:cs="Arial"/>
                <w:b/>
                <w:bCs/>
                <w:noProof/>
                <w:color w:val="4472C4" w:themeColor="accent1"/>
                <w:sz w:val="24"/>
                <w:szCs w:val="24"/>
                <w:lang w:eastAsia="es-PE"/>
              </w:rPr>
              <w:t>Estrategias y Acuerdos Comerciales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_Toc176099494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31</w:t>
            </w:r>
            <w:r w:rsidR="00CA2118" w:rsidRPr="00F410CA">
              <w:rPr>
                <w:noProof/>
                <w:webHidden/>
                <w:color w:val="4472C4" w:themeColor="accent1"/>
                <w:sz w:val="24"/>
                <w:szCs w:val="24"/>
              </w:rPr>
              <w:fldChar w:fldCharType="end"/>
            </w:r>
          </w:hyperlink>
        </w:p>
        <w:p w14:paraId="602D84AD"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495" w:history="1">
            <w:r w:rsidR="00CA2118" w:rsidRPr="00F410CA">
              <w:rPr>
                <w:rStyle w:val="Hipervnculo"/>
                <w:rFonts w:ascii="Arial" w:eastAsia="Times New Roman" w:hAnsi="Arial" w:cs="Arial"/>
                <w:b/>
                <w:bCs/>
                <w:noProof/>
                <w:color w:val="4472C4" w:themeColor="accent1"/>
                <w:sz w:val="24"/>
                <w:szCs w:val="24"/>
                <w:lang w:eastAsia="es-PE"/>
              </w:rPr>
              <w:t>Desafíos y Oportunidades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_Toc176099495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31</w:t>
            </w:r>
            <w:r w:rsidR="00CA2118" w:rsidRPr="00F410CA">
              <w:rPr>
                <w:noProof/>
                <w:webHidden/>
                <w:color w:val="4472C4" w:themeColor="accent1"/>
                <w:sz w:val="24"/>
                <w:szCs w:val="24"/>
              </w:rPr>
              <w:fldChar w:fldCharType="end"/>
            </w:r>
          </w:hyperlink>
        </w:p>
        <w:p w14:paraId="4D47D12A" w14:textId="77777777" w:rsidR="00CA2118" w:rsidRPr="00F410CA" w:rsidRDefault="00000000" w:rsidP="00CA2118">
          <w:pPr>
            <w:pStyle w:val="TDC1"/>
            <w:tabs>
              <w:tab w:val="right" w:leader="dot" w:pos="8494"/>
            </w:tabs>
            <w:rPr>
              <w:rFonts w:eastAsiaTheme="minorEastAsia"/>
              <w:noProof/>
              <w:color w:val="4472C4" w:themeColor="accent1"/>
              <w:sz w:val="24"/>
              <w:szCs w:val="24"/>
              <w:lang w:eastAsia="es-PE"/>
            </w:rPr>
          </w:pPr>
          <w:hyperlink w:anchor="_Toc176099496" w:history="1">
            <w:r w:rsidR="00CA2118" w:rsidRPr="00F410CA">
              <w:rPr>
                <w:rStyle w:val="Hipervnculo"/>
                <w:rFonts w:ascii="Arial" w:hAnsi="Arial" w:cs="Arial"/>
                <w:b/>
                <w:bCs/>
                <w:noProof/>
                <w:color w:val="4472C4" w:themeColor="accent1"/>
                <w:sz w:val="24"/>
                <w:szCs w:val="24"/>
                <w:lang w:val="es-ES"/>
              </w:rPr>
              <w:t xml:space="preserve">Capítulo VI: </w:t>
            </w:r>
            <w:r w:rsidR="00CA2118" w:rsidRPr="00F410CA">
              <w:rPr>
                <w:rStyle w:val="Hipervnculo"/>
                <w:rFonts w:ascii="Arial" w:eastAsia="Times New Roman" w:hAnsi="Arial" w:cs="Arial"/>
                <w:b/>
                <w:bCs/>
                <w:noProof/>
                <w:color w:val="4472C4" w:themeColor="accent1"/>
                <w:sz w:val="24"/>
                <w:szCs w:val="24"/>
                <w:lang w:eastAsia="es-PE"/>
              </w:rPr>
              <w:t>Cortes o tribunales resuelven problemas sobre comercio internacional</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_Toc176099496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32</w:t>
            </w:r>
            <w:r w:rsidR="00CA2118" w:rsidRPr="00F410CA">
              <w:rPr>
                <w:noProof/>
                <w:webHidden/>
                <w:color w:val="4472C4" w:themeColor="accent1"/>
                <w:sz w:val="24"/>
                <w:szCs w:val="24"/>
              </w:rPr>
              <w:fldChar w:fldCharType="end"/>
            </w:r>
          </w:hyperlink>
        </w:p>
        <w:p w14:paraId="57301CCF"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497" w:history="1">
            <w:r w:rsidR="00CA2118" w:rsidRPr="00F410CA">
              <w:rPr>
                <w:rStyle w:val="Hipervnculo"/>
                <w:rFonts w:ascii="Arial" w:eastAsia="Times New Roman" w:hAnsi="Arial" w:cs="Arial"/>
                <w:b/>
                <w:bCs/>
                <w:noProof/>
                <w:color w:val="4472C4" w:themeColor="accent1"/>
                <w:sz w:val="24"/>
                <w:szCs w:val="24"/>
                <w:lang w:eastAsia="es-PE"/>
              </w:rPr>
              <w:t>1. Órgano de Solución de Diferencias (OSD) de la Organización Mundial del Comercio (OMC)</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_Toc176099497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32</w:t>
            </w:r>
            <w:r w:rsidR="00CA2118" w:rsidRPr="00F410CA">
              <w:rPr>
                <w:noProof/>
                <w:webHidden/>
                <w:color w:val="4472C4" w:themeColor="accent1"/>
                <w:sz w:val="24"/>
                <w:szCs w:val="24"/>
              </w:rPr>
              <w:fldChar w:fldCharType="end"/>
            </w:r>
          </w:hyperlink>
        </w:p>
        <w:p w14:paraId="6BCE2842"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498" w:history="1">
            <w:r w:rsidR="00CA2118" w:rsidRPr="00F410CA">
              <w:rPr>
                <w:rStyle w:val="Hipervnculo"/>
                <w:rFonts w:ascii="Arial" w:eastAsia="Times New Roman" w:hAnsi="Arial" w:cs="Arial"/>
                <w:b/>
                <w:bCs/>
                <w:noProof/>
                <w:color w:val="4472C4" w:themeColor="accent1"/>
                <w:sz w:val="24"/>
                <w:szCs w:val="24"/>
                <w:lang w:eastAsia="es-PE"/>
              </w:rPr>
              <w:t>2. Corte Internacional de Justicia (CIJ)</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_Toc176099498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32</w:t>
            </w:r>
            <w:r w:rsidR="00CA2118" w:rsidRPr="00F410CA">
              <w:rPr>
                <w:noProof/>
                <w:webHidden/>
                <w:color w:val="4472C4" w:themeColor="accent1"/>
                <w:sz w:val="24"/>
                <w:szCs w:val="24"/>
              </w:rPr>
              <w:fldChar w:fldCharType="end"/>
            </w:r>
          </w:hyperlink>
        </w:p>
        <w:p w14:paraId="5EEB5DDE"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499" w:history="1">
            <w:r w:rsidR="00CA2118" w:rsidRPr="00F410CA">
              <w:rPr>
                <w:rStyle w:val="Hipervnculo"/>
                <w:rFonts w:ascii="Arial" w:eastAsia="Times New Roman" w:hAnsi="Arial" w:cs="Arial"/>
                <w:b/>
                <w:bCs/>
                <w:noProof/>
                <w:color w:val="4472C4" w:themeColor="accent1"/>
                <w:sz w:val="24"/>
                <w:szCs w:val="24"/>
                <w:lang w:eastAsia="es-PE"/>
              </w:rPr>
              <w:t>3. Centro Internacional de Arreglo de Diferencias Relativas a Inversiones (CIADI)</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_Toc176099499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32</w:t>
            </w:r>
            <w:r w:rsidR="00CA2118" w:rsidRPr="00F410CA">
              <w:rPr>
                <w:noProof/>
                <w:webHidden/>
                <w:color w:val="4472C4" w:themeColor="accent1"/>
                <w:sz w:val="24"/>
                <w:szCs w:val="24"/>
              </w:rPr>
              <w:fldChar w:fldCharType="end"/>
            </w:r>
          </w:hyperlink>
        </w:p>
        <w:p w14:paraId="067CEB16"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00" w:history="1">
            <w:r w:rsidR="00CA2118" w:rsidRPr="00F410CA">
              <w:rPr>
                <w:rStyle w:val="Hipervnculo"/>
                <w:rFonts w:ascii="Arial" w:eastAsia="Times New Roman" w:hAnsi="Arial" w:cs="Arial"/>
                <w:b/>
                <w:bCs/>
                <w:noProof/>
                <w:color w:val="4472C4" w:themeColor="accent1"/>
                <w:sz w:val="24"/>
                <w:szCs w:val="24"/>
                <w:lang w:eastAsia="es-PE"/>
              </w:rPr>
              <w:t>4. Corte Permanente de Arbitraje (CPA)</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_Toc176099500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32</w:t>
            </w:r>
            <w:r w:rsidR="00CA2118" w:rsidRPr="00F410CA">
              <w:rPr>
                <w:noProof/>
                <w:webHidden/>
                <w:color w:val="4472C4" w:themeColor="accent1"/>
                <w:sz w:val="24"/>
                <w:szCs w:val="24"/>
              </w:rPr>
              <w:fldChar w:fldCharType="end"/>
            </w:r>
          </w:hyperlink>
        </w:p>
        <w:p w14:paraId="015371E1"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01" w:history="1">
            <w:r w:rsidR="00CA2118" w:rsidRPr="00F410CA">
              <w:rPr>
                <w:rStyle w:val="Hipervnculo"/>
                <w:rFonts w:ascii="Arial" w:eastAsia="Times New Roman" w:hAnsi="Arial" w:cs="Arial"/>
                <w:b/>
                <w:bCs/>
                <w:noProof/>
                <w:color w:val="4472C4" w:themeColor="accent1"/>
                <w:sz w:val="24"/>
                <w:szCs w:val="24"/>
                <w:lang w:eastAsia="es-PE"/>
              </w:rPr>
              <w:t>5. Cortes de Arbitraje Internacionales Privadas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_Toc176099501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33</w:t>
            </w:r>
            <w:r w:rsidR="00CA2118" w:rsidRPr="00F410CA">
              <w:rPr>
                <w:noProof/>
                <w:webHidden/>
                <w:color w:val="4472C4" w:themeColor="accent1"/>
                <w:sz w:val="24"/>
                <w:szCs w:val="24"/>
              </w:rPr>
              <w:fldChar w:fldCharType="end"/>
            </w:r>
          </w:hyperlink>
        </w:p>
        <w:p w14:paraId="794471C4"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02" w:history="1">
            <w:r w:rsidR="00CA2118" w:rsidRPr="00F410CA">
              <w:rPr>
                <w:rStyle w:val="Hipervnculo"/>
                <w:rFonts w:ascii="Arial" w:eastAsia="Times New Roman" w:hAnsi="Arial" w:cs="Arial"/>
                <w:b/>
                <w:bCs/>
                <w:noProof/>
                <w:color w:val="4472C4" w:themeColor="accent1"/>
                <w:sz w:val="24"/>
                <w:szCs w:val="24"/>
                <w:lang w:eastAsia="es-PE"/>
              </w:rPr>
              <w:t>6. Tribunales de Integración Regional</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_Toc176099502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33</w:t>
            </w:r>
            <w:r w:rsidR="00CA2118" w:rsidRPr="00F410CA">
              <w:rPr>
                <w:noProof/>
                <w:webHidden/>
                <w:color w:val="4472C4" w:themeColor="accent1"/>
                <w:sz w:val="24"/>
                <w:szCs w:val="24"/>
              </w:rPr>
              <w:fldChar w:fldCharType="end"/>
            </w:r>
          </w:hyperlink>
        </w:p>
        <w:p w14:paraId="51CD72C6"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03" w:history="1">
            <w:r w:rsidR="00CA2118" w:rsidRPr="00F410CA">
              <w:rPr>
                <w:rStyle w:val="Hipervnculo"/>
                <w:rFonts w:ascii="Arial" w:eastAsia="Times New Roman" w:hAnsi="Arial" w:cs="Arial"/>
                <w:b/>
                <w:bCs/>
                <w:noProof/>
                <w:color w:val="4472C4" w:themeColor="accent1"/>
                <w:sz w:val="24"/>
                <w:szCs w:val="24"/>
                <w:lang w:eastAsia="es-PE"/>
              </w:rPr>
              <w:t>7. Cortes Nacionales Especializadas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_Toc176099503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33</w:t>
            </w:r>
            <w:r w:rsidR="00CA2118" w:rsidRPr="00F410CA">
              <w:rPr>
                <w:noProof/>
                <w:webHidden/>
                <w:color w:val="4472C4" w:themeColor="accent1"/>
                <w:sz w:val="24"/>
                <w:szCs w:val="24"/>
              </w:rPr>
              <w:fldChar w:fldCharType="end"/>
            </w:r>
          </w:hyperlink>
        </w:p>
        <w:p w14:paraId="51B90400"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04" w:history="1">
            <w:r w:rsidR="00CA2118" w:rsidRPr="00F410CA">
              <w:rPr>
                <w:rStyle w:val="Hipervnculo"/>
                <w:rFonts w:ascii="Arial" w:eastAsia="Times New Roman" w:hAnsi="Arial" w:cs="Arial"/>
                <w:b/>
                <w:bCs/>
                <w:noProof/>
                <w:color w:val="4472C4" w:themeColor="accent1"/>
                <w:sz w:val="24"/>
                <w:szCs w:val="24"/>
                <w:lang w:eastAsia="es-PE"/>
              </w:rPr>
              <w:t>8. Mecanismos de Solución de Controversias en Tratados de Libre Comercio (TLC)</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_Toc176099504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33</w:t>
            </w:r>
            <w:r w:rsidR="00CA2118" w:rsidRPr="00F410CA">
              <w:rPr>
                <w:noProof/>
                <w:webHidden/>
                <w:color w:val="4472C4" w:themeColor="accent1"/>
                <w:sz w:val="24"/>
                <w:szCs w:val="24"/>
              </w:rPr>
              <w:fldChar w:fldCharType="end"/>
            </w:r>
          </w:hyperlink>
        </w:p>
        <w:p w14:paraId="41DB4752"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05" w:history="1">
            <w:r w:rsidR="00CA2118" w:rsidRPr="00F410CA">
              <w:rPr>
                <w:rStyle w:val="Hipervnculo"/>
                <w:rFonts w:ascii="Arial" w:eastAsia="Times New Roman" w:hAnsi="Arial" w:cs="Arial"/>
                <w:b/>
                <w:bCs/>
                <w:noProof/>
                <w:color w:val="4472C4" w:themeColor="accent1"/>
                <w:sz w:val="24"/>
                <w:szCs w:val="24"/>
                <w:lang w:eastAsia="es-PE"/>
              </w:rPr>
              <w:t>9. Mecanismos Alternativos de Resolución de Conflictos (ADR)</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_Toc176099505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34</w:t>
            </w:r>
            <w:r w:rsidR="00CA2118" w:rsidRPr="00F410CA">
              <w:rPr>
                <w:noProof/>
                <w:webHidden/>
                <w:color w:val="4472C4" w:themeColor="accent1"/>
                <w:sz w:val="24"/>
                <w:szCs w:val="24"/>
              </w:rPr>
              <w:fldChar w:fldCharType="end"/>
            </w:r>
          </w:hyperlink>
        </w:p>
        <w:p w14:paraId="144BEE08" w14:textId="77777777" w:rsidR="00CA2118" w:rsidRPr="00F410CA" w:rsidRDefault="00000000" w:rsidP="00CA2118">
          <w:pPr>
            <w:pStyle w:val="TDC1"/>
            <w:tabs>
              <w:tab w:val="right" w:leader="dot" w:pos="8494"/>
            </w:tabs>
            <w:rPr>
              <w:rFonts w:eastAsiaTheme="minorEastAsia"/>
              <w:noProof/>
              <w:color w:val="4472C4" w:themeColor="accent1"/>
              <w:sz w:val="24"/>
              <w:szCs w:val="24"/>
              <w:lang w:eastAsia="es-PE"/>
            </w:rPr>
          </w:pPr>
          <w:hyperlink w:anchor="_Toc176099506" w:history="1">
            <w:r w:rsidR="00CA2118" w:rsidRPr="00F410CA">
              <w:rPr>
                <w:rStyle w:val="Hipervnculo"/>
                <w:rFonts w:ascii="Arial" w:hAnsi="Arial" w:cs="Arial"/>
                <w:b/>
                <w:bCs/>
                <w:noProof/>
                <w:color w:val="4472C4" w:themeColor="accent1"/>
                <w:sz w:val="24"/>
                <w:szCs w:val="24"/>
                <w:lang w:val="es-ES"/>
              </w:rPr>
              <w:t xml:space="preserve">Capítulo VII: </w:t>
            </w:r>
            <w:r w:rsidR="00CA2118" w:rsidRPr="00F410CA">
              <w:rPr>
                <w:rStyle w:val="Hipervnculo"/>
                <w:rFonts w:ascii="Arial" w:eastAsia="Times New Roman" w:hAnsi="Arial" w:cs="Arial"/>
                <w:b/>
                <w:bCs/>
                <w:noProof/>
                <w:color w:val="4472C4" w:themeColor="accent1"/>
                <w:sz w:val="24"/>
                <w:szCs w:val="24"/>
                <w:lang w:eastAsia="es-PE"/>
              </w:rPr>
              <w:t>Empresas en el Perú realizan comercio internacional</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_Toc176099506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34</w:t>
            </w:r>
            <w:r w:rsidR="00CA2118" w:rsidRPr="00F410CA">
              <w:rPr>
                <w:noProof/>
                <w:webHidden/>
                <w:color w:val="4472C4" w:themeColor="accent1"/>
                <w:sz w:val="24"/>
                <w:szCs w:val="24"/>
              </w:rPr>
              <w:fldChar w:fldCharType="end"/>
            </w:r>
          </w:hyperlink>
        </w:p>
        <w:p w14:paraId="3FF76932"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07" w:history="1">
            <w:r w:rsidR="00CA2118" w:rsidRPr="00F410CA">
              <w:rPr>
                <w:rStyle w:val="Hipervnculo"/>
                <w:rFonts w:ascii="Arial" w:eastAsia="Times New Roman" w:hAnsi="Arial" w:cs="Arial"/>
                <w:b/>
                <w:bCs/>
                <w:noProof/>
                <w:color w:val="4472C4" w:themeColor="accent1"/>
                <w:sz w:val="24"/>
                <w:szCs w:val="24"/>
                <w:lang w:eastAsia="es-PE"/>
              </w:rPr>
              <w:t>1. Minería</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_Toc176099507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34</w:t>
            </w:r>
            <w:r w:rsidR="00CA2118" w:rsidRPr="00F410CA">
              <w:rPr>
                <w:noProof/>
                <w:webHidden/>
                <w:color w:val="4472C4" w:themeColor="accent1"/>
                <w:sz w:val="24"/>
                <w:szCs w:val="24"/>
              </w:rPr>
              <w:fldChar w:fldCharType="end"/>
            </w:r>
          </w:hyperlink>
        </w:p>
        <w:p w14:paraId="118B7729"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08" w:history="1">
            <w:r w:rsidR="00CA2118" w:rsidRPr="00F410CA">
              <w:rPr>
                <w:rStyle w:val="Hipervnculo"/>
                <w:rFonts w:ascii="Arial" w:eastAsia="Times New Roman" w:hAnsi="Arial" w:cs="Arial"/>
                <w:b/>
                <w:bCs/>
                <w:noProof/>
                <w:color w:val="4472C4" w:themeColor="accent1"/>
                <w:sz w:val="24"/>
                <w:szCs w:val="24"/>
                <w:lang w:eastAsia="es-PE"/>
              </w:rPr>
              <w:t>2. Agroexportación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_Toc176099508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34</w:t>
            </w:r>
            <w:r w:rsidR="00CA2118" w:rsidRPr="00F410CA">
              <w:rPr>
                <w:noProof/>
                <w:webHidden/>
                <w:color w:val="4472C4" w:themeColor="accent1"/>
                <w:sz w:val="24"/>
                <w:szCs w:val="24"/>
              </w:rPr>
              <w:fldChar w:fldCharType="end"/>
            </w:r>
          </w:hyperlink>
        </w:p>
        <w:p w14:paraId="2E672B20"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09" w:history="1">
            <w:r w:rsidR="00CA2118" w:rsidRPr="00F410CA">
              <w:rPr>
                <w:rStyle w:val="Hipervnculo"/>
                <w:rFonts w:ascii="Arial" w:eastAsia="Times New Roman" w:hAnsi="Arial" w:cs="Arial"/>
                <w:b/>
                <w:bCs/>
                <w:noProof/>
                <w:color w:val="4472C4" w:themeColor="accent1"/>
                <w:sz w:val="24"/>
                <w:szCs w:val="24"/>
                <w:lang w:eastAsia="es-PE"/>
              </w:rPr>
              <w:t>3. Pesca</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_Toc176099509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35</w:t>
            </w:r>
            <w:r w:rsidR="00CA2118" w:rsidRPr="00F410CA">
              <w:rPr>
                <w:noProof/>
                <w:webHidden/>
                <w:color w:val="4472C4" w:themeColor="accent1"/>
                <w:sz w:val="24"/>
                <w:szCs w:val="24"/>
              </w:rPr>
              <w:fldChar w:fldCharType="end"/>
            </w:r>
          </w:hyperlink>
        </w:p>
        <w:p w14:paraId="46EE2C30"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10" w:history="1">
            <w:r w:rsidR="00CA2118" w:rsidRPr="00F410CA">
              <w:rPr>
                <w:rStyle w:val="Hipervnculo"/>
                <w:rFonts w:ascii="Arial" w:eastAsia="Times New Roman" w:hAnsi="Arial" w:cs="Arial"/>
                <w:b/>
                <w:bCs/>
                <w:noProof/>
                <w:color w:val="4472C4" w:themeColor="accent1"/>
                <w:sz w:val="24"/>
                <w:szCs w:val="24"/>
                <w:lang w:eastAsia="es-PE"/>
              </w:rPr>
              <w:t>4. Textiles y Confecciones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_Toc176099510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35</w:t>
            </w:r>
            <w:r w:rsidR="00CA2118" w:rsidRPr="00F410CA">
              <w:rPr>
                <w:noProof/>
                <w:webHidden/>
                <w:color w:val="4472C4" w:themeColor="accent1"/>
                <w:sz w:val="24"/>
                <w:szCs w:val="24"/>
              </w:rPr>
              <w:fldChar w:fldCharType="end"/>
            </w:r>
          </w:hyperlink>
        </w:p>
        <w:p w14:paraId="3A2204CE"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11" w:history="1">
            <w:r w:rsidR="00CA2118" w:rsidRPr="00F410CA">
              <w:rPr>
                <w:rStyle w:val="Hipervnculo"/>
                <w:rFonts w:ascii="Arial" w:eastAsia="Times New Roman" w:hAnsi="Arial" w:cs="Arial"/>
                <w:b/>
                <w:bCs/>
                <w:noProof/>
                <w:color w:val="4472C4" w:themeColor="accent1"/>
                <w:sz w:val="24"/>
                <w:szCs w:val="24"/>
                <w:lang w:eastAsia="es-PE"/>
              </w:rPr>
              <w:t>5. Energía</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_Toc176099511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35</w:t>
            </w:r>
            <w:r w:rsidR="00CA2118" w:rsidRPr="00F410CA">
              <w:rPr>
                <w:noProof/>
                <w:webHidden/>
                <w:color w:val="4472C4" w:themeColor="accent1"/>
                <w:sz w:val="24"/>
                <w:szCs w:val="24"/>
              </w:rPr>
              <w:fldChar w:fldCharType="end"/>
            </w:r>
          </w:hyperlink>
        </w:p>
        <w:p w14:paraId="461F24BC"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12" w:history="1">
            <w:r w:rsidR="00CA2118" w:rsidRPr="00F410CA">
              <w:rPr>
                <w:rStyle w:val="Hipervnculo"/>
                <w:rFonts w:ascii="Arial" w:eastAsia="Times New Roman" w:hAnsi="Arial" w:cs="Arial"/>
                <w:b/>
                <w:bCs/>
                <w:noProof/>
                <w:color w:val="4472C4" w:themeColor="accent1"/>
                <w:sz w:val="24"/>
                <w:szCs w:val="24"/>
                <w:lang w:eastAsia="es-PE"/>
              </w:rPr>
              <w:t>6. Sector Industrial</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_Toc176099512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35</w:t>
            </w:r>
            <w:r w:rsidR="00CA2118" w:rsidRPr="00F410CA">
              <w:rPr>
                <w:noProof/>
                <w:webHidden/>
                <w:color w:val="4472C4" w:themeColor="accent1"/>
                <w:sz w:val="24"/>
                <w:szCs w:val="24"/>
              </w:rPr>
              <w:fldChar w:fldCharType="end"/>
            </w:r>
          </w:hyperlink>
        </w:p>
        <w:p w14:paraId="33D1083B"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13" w:history="1">
            <w:r w:rsidR="00CA2118" w:rsidRPr="00F410CA">
              <w:rPr>
                <w:rStyle w:val="Hipervnculo"/>
                <w:rFonts w:ascii="Arial" w:eastAsia="Times New Roman" w:hAnsi="Arial" w:cs="Arial"/>
                <w:b/>
                <w:bCs/>
                <w:noProof/>
                <w:color w:val="4472C4" w:themeColor="accent1"/>
                <w:sz w:val="24"/>
                <w:szCs w:val="24"/>
                <w:lang w:eastAsia="es-PE"/>
              </w:rPr>
              <w:t>7. Tecnología y Servicios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_Toc176099513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36</w:t>
            </w:r>
            <w:r w:rsidR="00CA2118" w:rsidRPr="00F410CA">
              <w:rPr>
                <w:noProof/>
                <w:webHidden/>
                <w:color w:val="4472C4" w:themeColor="accent1"/>
                <w:sz w:val="24"/>
                <w:szCs w:val="24"/>
              </w:rPr>
              <w:fldChar w:fldCharType="end"/>
            </w:r>
          </w:hyperlink>
        </w:p>
        <w:p w14:paraId="7535814B"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14" w:history="1">
            <w:r w:rsidR="00CA2118" w:rsidRPr="00F410CA">
              <w:rPr>
                <w:rStyle w:val="Hipervnculo"/>
                <w:rFonts w:ascii="Arial" w:eastAsia="Times New Roman" w:hAnsi="Arial" w:cs="Arial"/>
                <w:b/>
                <w:bCs/>
                <w:noProof/>
                <w:color w:val="4472C4" w:themeColor="accent1"/>
                <w:sz w:val="24"/>
                <w:szCs w:val="24"/>
                <w:lang w:eastAsia="es-PE"/>
              </w:rPr>
              <w:t>8. Comercio y Distribución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_Toc176099514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36</w:t>
            </w:r>
            <w:r w:rsidR="00CA2118" w:rsidRPr="00F410CA">
              <w:rPr>
                <w:noProof/>
                <w:webHidden/>
                <w:color w:val="4472C4" w:themeColor="accent1"/>
                <w:sz w:val="24"/>
                <w:szCs w:val="24"/>
              </w:rPr>
              <w:fldChar w:fldCharType="end"/>
            </w:r>
          </w:hyperlink>
        </w:p>
        <w:p w14:paraId="20AE0D7D" w14:textId="77777777" w:rsidR="00CA2118" w:rsidRPr="00F410CA" w:rsidRDefault="00000000" w:rsidP="00CA2118">
          <w:pPr>
            <w:pStyle w:val="TDC1"/>
            <w:tabs>
              <w:tab w:val="right" w:leader="dot" w:pos="8494"/>
            </w:tabs>
            <w:rPr>
              <w:rFonts w:eastAsiaTheme="minorEastAsia"/>
              <w:noProof/>
              <w:color w:val="4472C4" w:themeColor="accent1"/>
              <w:sz w:val="24"/>
              <w:szCs w:val="24"/>
              <w:lang w:eastAsia="es-PE"/>
            </w:rPr>
          </w:pPr>
          <w:hyperlink w:anchor="_Toc176099515" w:history="1">
            <w:r w:rsidR="00CA2118" w:rsidRPr="00F410CA">
              <w:rPr>
                <w:rStyle w:val="Hipervnculo"/>
                <w:rFonts w:ascii="Arial" w:hAnsi="Arial" w:cs="Arial"/>
                <w:b/>
                <w:bCs/>
                <w:noProof/>
                <w:color w:val="4472C4" w:themeColor="accent1"/>
                <w:sz w:val="24"/>
                <w:szCs w:val="24"/>
                <w:lang w:val="es-ES"/>
              </w:rPr>
              <w:t xml:space="preserve">Capítulo VIII: </w:t>
            </w:r>
            <w:r w:rsidR="00CA2118" w:rsidRPr="00F410CA">
              <w:rPr>
                <w:rStyle w:val="Hipervnculo"/>
                <w:rFonts w:ascii="Arial" w:eastAsia="Times New Roman" w:hAnsi="Arial" w:cs="Arial"/>
                <w:b/>
                <w:bCs/>
                <w:noProof/>
                <w:color w:val="4472C4" w:themeColor="accent1"/>
                <w:sz w:val="24"/>
                <w:szCs w:val="24"/>
                <w:lang w:eastAsia="es-PE"/>
              </w:rPr>
              <w:t>Instrumentos financieros, títulos, valores, dinero</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_Toc176099515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36</w:t>
            </w:r>
            <w:r w:rsidR="00CA2118" w:rsidRPr="00F410CA">
              <w:rPr>
                <w:noProof/>
                <w:webHidden/>
                <w:color w:val="4472C4" w:themeColor="accent1"/>
                <w:sz w:val="24"/>
                <w:szCs w:val="24"/>
              </w:rPr>
              <w:fldChar w:fldCharType="end"/>
            </w:r>
          </w:hyperlink>
        </w:p>
        <w:p w14:paraId="504835F9"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16" w:history="1">
            <w:r w:rsidR="00CA2118" w:rsidRPr="00F410CA">
              <w:rPr>
                <w:rStyle w:val="Hipervnculo"/>
                <w:rFonts w:ascii="Arial" w:eastAsia="Times New Roman" w:hAnsi="Arial" w:cs="Arial"/>
                <w:b/>
                <w:bCs/>
                <w:noProof/>
                <w:color w:val="4472C4" w:themeColor="accent1"/>
                <w:sz w:val="24"/>
                <w:szCs w:val="24"/>
                <w:lang w:eastAsia="es-PE"/>
              </w:rPr>
              <w:t>1. Cartas de Crédito (Letters of Credit - LC)</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_Toc176099516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36</w:t>
            </w:r>
            <w:r w:rsidR="00CA2118" w:rsidRPr="00F410CA">
              <w:rPr>
                <w:noProof/>
                <w:webHidden/>
                <w:color w:val="4472C4" w:themeColor="accent1"/>
                <w:sz w:val="24"/>
                <w:szCs w:val="24"/>
              </w:rPr>
              <w:fldChar w:fldCharType="end"/>
            </w:r>
          </w:hyperlink>
        </w:p>
        <w:p w14:paraId="7D4B68D2"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17" w:history="1">
            <w:r w:rsidR="00CA2118" w:rsidRPr="00F410CA">
              <w:rPr>
                <w:rStyle w:val="Hipervnculo"/>
                <w:rFonts w:ascii="Arial" w:eastAsia="Times New Roman" w:hAnsi="Arial" w:cs="Arial"/>
                <w:b/>
                <w:bCs/>
                <w:noProof/>
                <w:color w:val="4472C4" w:themeColor="accent1"/>
                <w:sz w:val="24"/>
                <w:szCs w:val="24"/>
                <w:lang w:eastAsia="es-PE"/>
              </w:rPr>
              <w:t>2. Cobranza Documentaria (Documentary Collection)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_Toc176099517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37</w:t>
            </w:r>
            <w:r w:rsidR="00CA2118" w:rsidRPr="00F410CA">
              <w:rPr>
                <w:noProof/>
                <w:webHidden/>
                <w:color w:val="4472C4" w:themeColor="accent1"/>
                <w:sz w:val="24"/>
                <w:szCs w:val="24"/>
              </w:rPr>
              <w:fldChar w:fldCharType="end"/>
            </w:r>
          </w:hyperlink>
        </w:p>
        <w:p w14:paraId="5101388C"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18" w:history="1">
            <w:r w:rsidR="00CA2118" w:rsidRPr="00F410CA">
              <w:rPr>
                <w:rStyle w:val="Hipervnculo"/>
                <w:rFonts w:ascii="Arial" w:eastAsia="Times New Roman" w:hAnsi="Arial" w:cs="Arial"/>
                <w:b/>
                <w:bCs/>
                <w:noProof/>
                <w:color w:val="4472C4" w:themeColor="accent1"/>
                <w:sz w:val="24"/>
                <w:szCs w:val="24"/>
                <w:lang w:eastAsia="es-PE"/>
              </w:rPr>
              <w:t>3. Crédito Documentario</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_Toc176099518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37</w:t>
            </w:r>
            <w:r w:rsidR="00CA2118" w:rsidRPr="00F410CA">
              <w:rPr>
                <w:noProof/>
                <w:webHidden/>
                <w:color w:val="4472C4" w:themeColor="accent1"/>
                <w:sz w:val="24"/>
                <w:szCs w:val="24"/>
              </w:rPr>
              <w:fldChar w:fldCharType="end"/>
            </w:r>
          </w:hyperlink>
        </w:p>
        <w:p w14:paraId="36E3413B"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19" w:history="1">
            <w:r w:rsidR="00CA2118" w:rsidRPr="00F410CA">
              <w:rPr>
                <w:rStyle w:val="Hipervnculo"/>
                <w:rFonts w:ascii="Arial" w:eastAsia="Times New Roman" w:hAnsi="Arial" w:cs="Arial"/>
                <w:b/>
                <w:bCs/>
                <w:noProof/>
                <w:color w:val="4472C4" w:themeColor="accent1"/>
                <w:sz w:val="24"/>
                <w:szCs w:val="24"/>
                <w:lang w:eastAsia="es-PE"/>
              </w:rPr>
              <w:t>4. Financiación Pre-embarque y Post-embarque</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_Toc176099519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37</w:t>
            </w:r>
            <w:r w:rsidR="00CA2118" w:rsidRPr="00F410CA">
              <w:rPr>
                <w:noProof/>
                <w:webHidden/>
                <w:color w:val="4472C4" w:themeColor="accent1"/>
                <w:sz w:val="24"/>
                <w:szCs w:val="24"/>
              </w:rPr>
              <w:fldChar w:fldCharType="end"/>
            </w:r>
          </w:hyperlink>
        </w:p>
        <w:p w14:paraId="474A3D44"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20" w:history="1">
            <w:r w:rsidR="00CA2118" w:rsidRPr="00F410CA">
              <w:rPr>
                <w:rStyle w:val="Hipervnculo"/>
                <w:rFonts w:ascii="Arial" w:eastAsia="Times New Roman" w:hAnsi="Arial" w:cs="Arial"/>
                <w:b/>
                <w:bCs/>
                <w:noProof/>
                <w:color w:val="4472C4" w:themeColor="accent1"/>
                <w:sz w:val="24"/>
                <w:szCs w:val="24"/>
                <w:lang w:eastAsia="es-PE"/>
              </w:rPr>
              <w:t>5. Factoring Internacional</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_Toc176099520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37</w:t>
            </w:r>
            <w:r w:rsidR="00CA2118" w:rsidRPr="00F410CA">
              <w:rPr>
                <w:noProof/>
                <w:webHidden/>
                <w:color w:val="4472C4" w:themeColor="accent1"/>
                <w:sz w:val="24"/>
                <w:szCs w:val="24"/>
              </w:rPr>
              <w:fldChar w:fldCharType="end"/>
            </w:r>
          </w:hyperlink>
        </w:p>
        <w:p w14:paraId="061D2276"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21" w:history="1">
            <w:r w:rsidR="00CA2118" w:rsidRPr="00F410CA">
              <w:rPr>
                <w:rStyle w:val="Hipervnculo"/>
                <w:rFonts w:ascii="Arial" w:eastAsia="Times New Roman" w:hAnsi="Arial" w:cs="Arial"/>
                <w:b/>
                <w:bCs/>
                <w:noProof/>
                <w:color w:val="4472C4" w:themeColor="accent1"/>
                <w:sz w:val="24"/>
                <w:szCs w:val="24"/>
                <w:lang w:eastAsia="es-PE"/>
              </w:rPr>
              <w:t>6. Forfaiting</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_Toc176099521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37</w:t>
            </w:r>
            <w:r w:rsidR="00CA2118" w:rsidRPr="00F410CA">
              <w:rPr>
                <w:noProof/>
                <w:webHidden/>
                <w:color w:val="4472C4" w:themeColor="accent1"/>
                <w:sz w:val="24"/>
                <w:szCs w:val="24"/>
              </w:rPr>
              <w:fldChar w:fldCharType="end"/>
            </w:r>
          </w:hyperlink>
        </w:p>
        <w:p w14:paraId="26BFCAA8"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22" w:history="1">
            <w:r w:rsidR="00CA2118" w:rsidRPr="00F410CA">
              <w:rPr>
                <w:rStyle w:val="Hipervnculo"/>
                <w:rFonts w:ascii="Arial" w:eastAsia="Times New Roman" w:hAnsi="Arial" w:cs="Arial"/>
                <w:b/>
                <w:bCs/>
                <w:noProof/>
                <w:color w:val="4472C4" w:themeColor="accent1"/>
                <w:sz w:val="24"/>
                <w:szCs w:val="24"/>
                <w:lang w:eastAsia="es-PE"/>
              </w:rPr>
              <w:t>7. Letras de Cambio (Drafts)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_Toc176099522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38</w:t>
            </w:r>
            <w:r w:rsidR="00CA2118" w:rsidRPr="00F410CA">
              <w:rPr>
                <w:noProof/>
                <w:webHidden/>
                <w:color w:val="4472C4" w:themeColor="accent1"/>
                <w:sz w:val="24"/>
                <w:szCs w:val="24"/>
              </w:rPr>
              <w:fldChar w:fldCharType="end"/>
            </w:r>
          </w:hyperlink>
        </w:p>
        <w:p w14:paraId="26CE54F1"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23" w:history="1">
            <w:r w:rsidR="00CA2118" w:rsidRPr="00F410CA">
              <w:rPr>
                <w:rStyle w:val="Hipervnculo"/>
                <w:rFonts w:ascii="Arial" w:eastAsia="Times New Roman" w:hAnsi="Arial" w:cs="Arial"/>
                <w:b/>
                <w:bCs/>
                <w:noProof/>
                <w:color w:val="4472C4" w:themeColor="accent1"/>
                <w:sz w:val="24"/>
                <w:szCs w:val="24"/>
                <w:lang w:eastAsia="es-PE"/>
              </w:rPr>
              <w:t>8. Pólizas de Seguro de Crédito a la Exportación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_Toc176099523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38</w:t>
            </w:r>
            <w:r w:rsidR="00CA2118" w:rsidRPr="00F410CA">
              <w:rPr>
                <w:noProof/>
                <w:webHidden/>
                <w:color w:val="4472C4" w:themeColor="accent1"/>
                <w:sz w:val="24"/>
                <w:szCs w:val="24"/>
              </w:rPr>
              <w:fldChar w:fldCharType="end"/>
            </w:r>
          </w:hyperlink>
        </w:p>
        <w:p w14:paraId="549D6715"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24" w:history="1">
            <w:r w:rsidR="00CA2118" w:rsidRPr="00F410CA">
              <w:rPr>
                <w:rStyle w:val="Hipervnculo"/>
                <w:rFonts w:ascii="Arial" w:eastAsia="Times New Roman" w:hAnsi="Arial" w:cs="Arial"/>
                <w:b/>
                <w:bCs/>
                <w:noProof/>
                <w:color w:val="4472C4" w:themeColor="accent1"/>
                <w:sz w:val="24"/>
                <w:szCs w:val="24"/>
                <w:lang w:eastAsia="es-PE"/>
              </w:rPr>
              <w:t>9. Bonos de Exportación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_Toc176099524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38</w:t>
            </w:r>
            <w:r w:rsidR="00CA2118" w:rsidRPr="00F410CA">
              <w:rPr>
                <w:noProof/>
                <w:webHidden/>
                <w:color w:val="4472C4" w:themeColor="accent1"/>
                <w:sz w:val="24"/>
                <w:szCs w:val="24"/>
              </w:rPr>
              <w:fldChar w:fldCharType="end"/>
            </w:r>
          </w:hyperlink>
        </w:p>
        <w:p w14:paraId="3588800C"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25" w:history="1">
            <w:r w:rsidR="00CA2118" w:rsidRPr="00F410CA">
              <w:rPr>
                <w:rStyle w:val="Hipervnculo"/>
                <w:rFonts w:ascii="Arial" w:eastAsia="Times New Roman" w:hAnsi="Arial" w:cs="Arial"/>
                <w:b/>
                <w:bCs/>
                <w:noProof/>
                <w:color w:val="4472C4" w:themeColor="accent1"/>
                <w:sz w:val="24"/>
                <w:szCs w:val="24"/>
                <w:lang w:eastAsia="es-PE"/>
              </w:rPr>
              <w:t>10. Derivados Financieros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_Toc176099525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38</w:t>
            </w:r>
            <w:r w:rsidR="00CA2118" w:rsidRPr="00F410CA">
              <w:rPr>
                <w:noProof/>
                <w:webHidden/>
                <w:color w:val="4472C4" w:themeColor="accent1"/>
                <w:sz w:val="24"/>
                <w:szCs w:val="24"/>
              </w:rPr>
              <w:fldChar w:fldCharType="end"/>
            </w:r>
          </w:hyperlink>
        </w:p>
        <w:p w14:paraId="50A52A05"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26" w:history="1">
            <w:r w:rsidR="00CA2118" w:rsidRPr="00F410CA">
              <w:rPr>
                <w:rStyle w:val="Hipervnculo"/>
                <w:rFonts w:ascii="Arial" w:eastAsia="Times New Roman" w:hAnsi="Arial" w:cs="Arial"/>
                <w:b/>
                <w:bCs/>
                <w:noProof/>
                <w:color w:val="4472C4" w:themeColor="accent1"/>
                <w:sz w:val="24"/>
                <w:szCs w:val="24"/>
                <w:lang w:eastAsia="es-PE"/>
              </w:rPr>
              <w:t>11. Dinero en Efectivo y Transferencias Electrónicas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_Toc176099526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38</w:t>
            </w:r>
            <w:r w:rsidR="00CA2118" w:rsidRPr="00F410CA">
              <w:rPr>
                <w:noProof/>
                <w:webHidden/>
                <w:color w:val="4472C4" w:themeColor="accent1"/>
                <w:sz w:val="24"/>
                <w:szCs w:val="24"/>
              </w:rPr>
              <w:fldChar w:fldCharType="end"/>
            </w:r>
          </w:hyperlink>
        </w:p>
        <w:p w14:paraId="6B49DD9A"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27" w:history="1">
            <w:r w:rsidR="00CA2118" w:rsidRPr="00F410CA">
              <w:rPr>
                <w:rStyle w:val="Hipervnculo"/>
                <w:rFonts w:ascii="Arial" w:eastAsia="Times New Roman" w:hAnsi="Arial" w:cs="Arial"/>
                <w:b/>
                <w:bCs/>
                <w:noProof/>
                <w:color w:val="4472C4" w:themeColor="accent1"/>
                <w:sz w:val="24"/>
                <w:szCs w:val="24"/>
                <w:lang w:eastAsia="es-PE"/>
              </w:rPr>
              <w:t>12. Acuerdos de Pago Diferido y Planes de Leasing</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_Toc176099527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38</w:t>
            </w:r>
            <w:r w:rsidR="00CA2118" w:rsidRPr="00F410CA">
              <w:rPr>
                <w:noProof/>
                <w:webHidden/>
                <w:color w:val="4472C4" w:themeColor="accent1"/>
                <w:sz w:val="24"/>
                <w:szCs w:val="24"/>
              </w:rPr>
              <w:fldChar w:fldCharType="end"/>
            </w:r>
          </w:hyperlink>
        </w:p>
        <w:p w14:paraId="0BC74A58"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28" w:history="1">
            <w:r w:rsidR="00CA2118" w:rsidRPr="00F410CA">
              <w:rPr>
                <w:rStyle w:val="Hipervnculo"/>
                <w:rFonts w:ascii="Arial" w:eastAsia="Times New Roman" w:hAnsi="Arial" w:cs="Arial"/>
                <w:b/>
                <w:bCs/>
                <w:noProof/>
                <w:color w:val="4472C4" w:themeColor="accent1"/>
                <w:sz w:val="24"/>
                <w:szCs w:val="24"/>
                <w:lang w:eastAsia="es-PE"/>
              </w:rPr>
              <w:t>13. Títulos de Propiedad (Bills of Lading)</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_Toc176099528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39</w:t>
            </w:r>
            <w:r w:rsidR="00CA2118" w:rsidRPr="00F410CA">
              <w:rPr>
                <w:noProof/>
                <w:webHidden/>
                <w:color w:val="4472C4" w:themeColor="accent1"/>
                <w:sz w:val="24"/>
                <w:szCs w:val="24"/>
              </w:rPr>
              <w:fldChar w:fldCharType="end"/>
            </w:r>
          </w:hyperlink>
        </w:p>
        <w:p w14:paraId="777BCCEF" w14:textId="77777777" w:rsidR="00CA2118" w:rsidRPr="00F410CA" w:rsidRDefault="00000000" w:rsidP="00CA2118">
          <w:pPr>
            <w:pStyle w:val="TDC1"/>
            <w:tabs>
              <w:tab w:val="right" w:leader="dot" w:pos="8494"/>
            </w:tabs>
            <w:rPr>
              <w:rFonts w:eastAsiaTheme="minorEastAsia"/>
              <w:noProof/>
              <w:color w:val="4472C4" w:themeColor="accent1"/>
              <w:sz w:val="24"/>
              <w:szCs w:val="24"/>
              <w:lang w:eastAsia="es-PE"/>
            </w:rPr>
          </w:pPr>
          <w:hyperlink w:anchor="_Toc176099529" w:history="1">
            <w:r w:rsidR="00CA2118" w:rsidRPr="00F410CA">
              <w:rPr>
                <w:rStyle w:val="Hipervnculo"/>
                <w:rFonts w:ascii="Arial" w:hAnsi="Arial" w:cs="Arial"/>
                <w:b/>
                <w:bCs/>
                <w:noProof/>
                <w:color w:val="4472C4" w:themeColor="accent1"/>
                <w:sz w:val="24"/>
                <w:szCs w:val="24"/>
                <w:lang w:val="es-ES"/>
              </w:rPr>
              <w:t>Capítulo IX:</w:t>
            </w:r>
            <w:r w:rsidR="00CA2118" w:rsidRPr="00F410CA">
              <w:rPr>
                <w:rStyle w:val="Hipervnculo"/>
                <w:rFonts w:ascii="Arial" w:eastAsia="Times New Roman" w:hAnsi="Arial" w:cs="Arial"/>
                <w:b/>
                <w:bCs/>
                <w:noProof/>
                <w:color w:val="4472C4" w:themeColor="accent1"/>
                <w:sz w:val="24"/>
                <w:szCs w:val="24"/>
                <w:lang w:eastAsia="es-PE"/>
              </w:rPr>
              <w:t>Tipo de problemas o controversias legales más comunes existe en el comercio internacional</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_Toc176099529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39</w:t>
            </w:r>
            <w:r w:rsidR="00CA2118" w:rsidRPr="00F410CA">
              <w:rPr>
                <w:noProof/>
                <w:webHidden/>
                <w:color w:val="4472C4" w:themeColor="accent1"/>
                <w:sz w:val="24"/>
                <w:szCs w:val="24"/>
              </w:rPr>
              <w:fldChar w:fldCharType="end"/>
            </w:r>
          </w:hyperlink>
        </w:p>
        <w:p w14:paraId="6371EB27"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30" w:history="1">
            <w:r w:rsidR="00CA2118" w:rsidRPr="00F410CA">
              <w:rPr>
                <w:rStyle w:val="Hipervnculo"/>
                <w:rFonts w:ascii="Arial" w:eastAsia="Times New Roman" w:hAnsi="Arial" w:cs="Arial"/>
                <w:b/>
                <w:bCs/>
                <w:noProof/>
                <w:color w:val="4472C4" w:themeColor="accent1"/>
                <w:sz w:val="24"/>
                <w:szCs w:val="24"/>
                <w:lang w:eastAsia="es-PE"/>
              </w:rPr>
              <w:t>1. Disputas Contractuales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_Toc176099530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39</w:t>
            </w:r>
            <w:r w:rsidR="00CA2118" w:rsidRPr="00F410CA">
              <w:rPr>
                <w:noProof/>
                <w:webHidden/>
                <w:color w:val="4472C4" w:themeColor="accent1"/>
                <w:sz w:val="24"/>
                <w:szCs w:val="24"/>
              </w:rPr>
              <w:fldChar w:fldCharType="end"/>
            </w:r>
          </w:hyperlink>
        </w:p>
        <w:p w14:paraId="24571A9A"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31" w:history="1">
            <w:r w:rsidR="00CA2118" w:rsidRPr="00F410CA">
              <w:rPr>
                <w:rStyle w:val="Hipervnculo"/>
                <w:rFonts w:ascii="Arial" w:eastAsia="Times New Roman" w:hAnsi="Arial" w:cs="Arial"/>
                <w:b/>
                <w:bCs/>
                <w:noProof/>
                <w:color w:val="4472C4" w:themeColor="accent1"/>
                <w:sz w:val="24"/>
                <w:szCs w:val="24"/>
                <w:lang w:eastAsia="es-PE"/>
              </w:rPr>
              <w:t>2. Problemas de Cumplimiento Normativo</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_Toc176099531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39</w:t>
            </w:r>
            <w:r w:rsidR="00CA2118" w:rsidRPr="00F410CA">
              <w:rPr>
                <w:noProof/>
                <w:webHidden/>
                <w:color w:val="4472C4" w:themeColor="accent1"/>
                <w:sz w:val="24"/>
                <w:szCs w:val="24"/>
              </w:rPr>
              <w:fldChar w:fldCharType="end"/>
            </w:r>
          </w:hyperlink>
        </w:p>
        <w:p w14:paraId="3CA43AD8"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32" w:history="1">
            <w:r w:rsidR="00CA2118" w:rsidRPr="00F410CA">
              <w:rPr>
                <w:rStyle w:val="Hipervnculo"/>
                <w:rFonts w:ascii="Arial" w:eastAsia="Times New Roman" w:hAnsi="Arial" w:cs="Arial"/>
                <w:b/>
                <w:bCs/>
                <w:noProof/>
                <w:color w:val="4472C4" w:themeColor="accent1"/>
                <w:sz w:val="24"/>
                <w:szCs w:val="24"/>
                <w:lang w:eastAsia="es-PE"/>
              </w:rPr>
              <w:t>3. Disputas sobre Propiedad Intelectual</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_Toc176099532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40</w:t>
            </w:r>
            <w:r w:rsidR="00CA2118" w:rsidRPr="00F410CA">
              <w:rPr>
                <w:noProof/>
                <w:webHidden/>
                <w:color w:val="4472C4" w:themeColor="accent1"/>
                <w:sz w:val="24"/>
                <w:szCs w:val="24"/>
              </w:rPr>
              <w:fldChar w:fldCharType="end"/>
            </w:r>
          </w:hyperlink>
        </w:p>
        <w:p w14:paraId="03725374"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33" w:history="1">
            <w:r w:rsidR="00CA2118" w:rsidRPr="00F410CA">
              <w:rPr>
                <w:rStyle w:val="Hipervnculo"/>
                <w:rFonts w:ascii="Arial" w:eastAsia="Times New Roman" w:hAnsi="Arial" w:cs="Arial"/>
                <w:b/>
                <w:bCs/>
                <w:noProof/>
                <w:color w:val="4472C4" w:themeColor="accent1"/>
                <w:sz w:val="24"/>
                <w:szCs w:val="24"/>
                <w:lang w:eastAsia="es-PE"/>
              </w:rPr>
              <w:t>4. Riesgo Cambiario y Financiero</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_Toc176099533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40</w:t>
            </w:r>
            <w:r w:rsidR="00CA2118" w:rsidRPr="00F410CA">
              <w:rPr>
                <w:noProof/>
                <w:webHidden/>
                <w:color w:val="4472C4" w:themeColor="accent1"/>
                <w:sz w:val="24"/>
                <w:szCs w:val="24"/>
              </w:rPr>
              <w:fldChar w:fldCharType="end"/>
            </w:r>
          </w:hyperlink>
        </w:p>
        <w:p w14:paraId="53F83A98"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34" w:history="1">
            <w:r w:rsidR="00CA2118" w:rsidRPr="00F410CA">
              <w:rPr>
                <w:rStyle w:val="Hipervnculo"/>
                <w:rFonts w:ascii="Arial" w:eastAsia="Times New Roman" w:hAnsi="Arial" w:cs="Arial"/>
                <w:b/>
                <w:bCs/>
                <w:noProof/>
                <w:color w:val="4472C4" w:themeColor="accent1"/>
                <w:sz w:val="24"/>
                <w:szCs w:val="24"/>
                <w:lang w:eastAsia="es-PE"/>
              </w:rPr>
              <w:t>5. Resolución de Disputas y Jurisdicción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_Toc176099534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40</w:t>
            </w:r>
            <w:r w:rsidR="00CA2118" w:rsidRPr="00F410CA">
              <w:rPr>
                <w:noProof/>
                <w:webHidden/>
                <w:color w:val="4472C4" w:themeColor="accent1"/>
                <w:sz w:val="24"/>
                <w:szCs w:val="24"/>
              </w:rPr>
              <w:fldChar w:fldCharType="end"/>
            </w:r>
          </w:hyperlink>
        </w:p>
        <w:p w14:paraId="74ECAE8F"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35" w:history="1">
            <w:r w:rsidR="00CA2118" w:rsidRPr="00F410CA">
              <w:rPr>
                <w:rStyle w:val="Hipervnculo"/>
                <w:rFonts w:ascii="Arial" w:eastAsia="Times New Roman" w:hAnsi="Arial" w:cs="Arial"/>
                <w:b/>
                <w:bCs/>
                <w:noProof/>
                <w:color w:val="4472C4" w:themeColor="accent1"/>
                <w:sz w:val="24"/>
                <w:szCs w:val="24"/>
                <w:lang w:eastAsia="es-PE"/>
              </w:rPr>
              <w:t>6. Controversias sobre Transporte y Logística</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_Toc176099535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40</w:t>
            </w:r>
            <w:r w:rsidR="00CA2118" w:rsidRPr="00F410CA">
              <w:rPr>
                <w:noProof/>
                <w:webHidden/>
                <w:color w:val="4472C4" w:themeColor="accent1"/>
                <w:sz w:val="24"/>
                <w:szCs w:val="24"/>
              </w:rPr>
              <w:fldChar w:fldCharType="end"/>
            </w:r>
          </w:hyperlink>
        </w:p>
        <w:p w14:paraId="36F19FE2"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36" w:history="1">
            <w:r w:rsidR="00CA2118" w:rsidRPr="00F410CA">
              <w:rPr>
                <w:rStyle w:val="Hipervnculo"/>
                <w:rFonts w:ascii="Arial" w:eastAsia="Times New Roman" w:hAnsi="Arial" w:cs="Arial"/>
                <w:b/>
                <w:bCs/>
                <w:noProof/>
                <w:color w:val="4472C4" w:themeColor="accent1"/>
                <w:sz w:val="24"/>
                <w:szCs w:val="24"/>
                <w:lang w:eastAsia="es-PE"/>
              </w:rPr>
              <w:t>7. Disputas sobre Inversión Extranjera</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_Toc176099536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40</w:t>
            </w:r>
            <w:r w:rsidR="00CA2118" w:rsidRPr="00F410CA">
              <w:rPr>
                <w:noProof/>
                <w:webHidden/>
                <w:color w:val="4472C4" w:themeColor="accent1"/>
                <w:sz w:val="24"/>
                <w:szCs w:val="24"/>
              </w:rPr>
              <w:fldChar w:fldCharType="end"/>
            </w:r>
          </w:hyperlink>
        </w:p>
        <w:p w14:paraId="6E8F655C"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37" w:history="1">
            <w:r w:rsidR="00CA2118" w:rsidRPr="00F410CA">
              <w:rPr>
                <w:rStyle w:val="Hipervnculo"/>
                <w:rFonts w:ascii="Arial" w:eastAsia="Times New Roman" w:hAnsi="Arial" w:cs="Arial"/>
                <w:b/>
                <w:bCs/>
                <w:noProof/>
                <w:color w:val="4472C4" w:themeColor="accent1"/>
                <w:sz w:val="24"/>
                <w:szCs w:val="24"/>
                <w:lang w:eastAsia="es-PE"/>
              </w:rPr>
              <w:t>8. Problemas de Fraude y Corrupción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_Toc176099537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41</w:t>
            </w:r>
            <w:r w:rsidR="00CA2118" w:rsidRPr="00F410CA">
              <w:rPr>
                <w:noProof/>
                <w:webHidden/>
                <w:color w:val="4472C4" w:themeColor="accent1"/>
                <w:sz w:val="24"/>
                <w:szCs w:val="24"/>
              </w:rPr>
              <w:fldChar w:fldCharType="end"/>
            </w:r>
          </w:hyperlink>
        </w:p>
        <w:p w14:paraId="0E306679"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38" w:history="1">
            <w:r w:rsidR="00CA2118" w:rsidRPr="00F410CA">
              <w:rPr>
                <w:rStyle w:val="Hipervnculo"/>
                <w:rFonts w:ascii="Arial" w:eastAsia="Times New Roman" w:hAnsi="Arial" w:cs="Arial"/>
                <w:b/>
                <w:bCs/>
                <w:noProof/>
                <w:color w:val="4472C4" w:themeColor="accent1"/>
                <w:sz w:val="24"/>
                <w:szCs w:val="24"/>
                <w:lang w:eastAsia="es-PE"/>
              </w:rPr>
              <w:t>9. Disputas de Comercio Digital y E-Commerce</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_Toc176099538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41</w:t>
            </w:r>
            <w:r w:rsidR="00CA2118" w:rsidRPr="00F410CA">
              <w:rPr>
                <w:noProof/>
                <w:webHidden/>
                <w:color w:val="4472C4" w:themeColor="accent1"/>
                <w:sz w:val="24"/>
                <w:szCs w:val="24"/>
              </w:rPr>
              <w:fldChar w:fldCharType="end"/>
            </w:r>
          </w:hyperlink>
        </w:p>
        <w:p w14:paraId="71D7E0BC"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39" w:history="1">
            <w:r w:rsidR="00CA2118" w:rsidRPr="00F410CA">
              <w:rPr>
                <w:rStyle w:val="Hipervnculo"/>
                <w:rFonts w:ascii="Arial" w:eastAsia="Times New Roman" w:hAnsi="Arial" w:cs="Arial"/>
                <w:b/>
                <w:bCs/>
                <w:noProof/>
                <w:color w:val="4472C4" w:themeColor="accent1"/>
                <w:sz w:val="24"/>
                <w:szCs w:val="24"/>
                <w:lang w:eastAsia="es-PE"/>
              </w:rPr>
              <w:t>10. Problemas Ambientales y de Sostenibilidad</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_Toc176099539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41</w:t>
            </w:r>
            <w:r w:rsidR="00CA2118" w:rsidRPr="00F410CA">
              <w:rPr>
                <w:noProof/>
                <w:webHidden/>
                <w:color w:val="4472C4" w:themeColor="accent1"/>
                <w:sz w:val="24"/>
                <w:szCs w:val="24"/>
              </w:rPr>
              <w:fldChar w:fldCharType="end"/>
            </w:r>
          </w:hyperlink>
        </w:p>
        <w:p w14:paraId="01D56FA8"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40" w:history="1">
            <w:r w:rsidR="00CA2118" w:rsidRPr="00F410CA">
              <w:rPr>
                <w:rStyle w:val="Hipervnculo"/>
                <w:rFonts w:ascii="Arial" w:eastAsia="Times New Roman" w:hAnsi="Arial" w:cs="Arial"/>
                <w:b/>
                <w:bCs/>
                <w:noProof/>
                <w:color w:val="4472C4" w:themeColor="accent1"/>
                <w:sz w:val="24"/>
                <w:szCs w:val="24"/>
                <w:lang w:eastAsia="es-PE"/>
              </w:rPr>
              <w:t>11. Sanciones y Restricciones Comerciales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_Toc176099540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41</w:t>
            </w:r>
            <w:r w:rsidR="00CA2118" w:rsidRPr="00F410CA">
              <w:rPr>
                <w:noProof/>
                <w:webHidden/>
                <w:color w:val="4472C4" w:themeColor="accent1"/>
                <w:sz w:val="24"/>
                <w:szCs w:val="24"/>
              </w:rPr>
              <w:fldChar w:fldCharType="end"/>
            </w:r>
          </w:hyperlink>
        </w:p>
        <w:p w14:paraId="74292E1C" w14:textId="77777777" w:rsidR="00CA2118" w:rsidRPr="00F410CA" w:rsidRDefault="00000000" w:rsidP="00CA2118">
          <w:pPr>
            <w:pStyle w:val="TDC1"/>
            <w:tabs>
              <w:tab w:val="right" w:leader="dot" w:pos="8494"/>
            </w:tabs>
            <w:rPr>
              <w:rFonts w:eastAsiaTheme="minorEastAsia"/>
              <w:noProof/>
              <w:color w:val="4472C4" w:themeColor="accent1"/>
              <w:sz w:val="24"/>
              <w:szCs w:val="24"/>
              <w:lang w:eastAsia="es-PE"/>
            </w:rPr>
          </w:pPr>
          <w:hyperlink w:anchor="_Toc176099541" w:history="1">
            <w:r w:rsidR="00CA2118" w:rsidRPr="00F410CA">
              <w:rPr>
                <w:rStyle w:val="Hipervnculo"/>
                <w:rFonts w:ascii="Arial" w:eastAsia="Arial" w:hAnsi="Arial" w:cs="Arial"/>
                <w:b/>
                <w:bCs/>
                <w:noProof/>
                <w:color w:val="4472C4" w:themeColor="accent1"/>
                <w:sz w:val="24"/>
                <w:szCs w:val="24"/>
              </w:rPr>
              <w:t>TERCERA SECCIÓN: LOS CONTRATOS INTERNACIONALES I</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_Toc176099541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43</w:t>
            </w:r>
            <w:r w:rsidR="00CA2118" w:rsidRPr="00F410CA">
              <w:rPr>
                <w:noProof/>
                <w:webHidden/>
                <w:color w:val="4472C4" w:themeColor="accent1"/>
                <w:sz w:val="24"/>
                <w:szCs w:val="24"/>
              </w:rPr>
              <w:fldChar w:fldCharType="end"/>
            </w:r>
          </w:hyperlink>
        </w:p>
        <w:p w14:paraId="6ADADD36" w14:textId="77777777" w:rsidR="00CA2118" w:rsidRPr="00F410CA" w:rsidRDefault="00000000" w:rsidP="00CA2118">
          <w:pPr>
            <w:pStyle w:val="TDC1"/>
            <w:tabs>
              <w:tab w:val="right" w:leader="dot" w:pos="8494"/>
            </w:tabs>
            <w:rPr>
              <w:rFonts w:eastAsiaTheme="minorEastAsia"/>
              <w:noProof/>
              <w:color w:val="4472C4" w:themeColor="accent1"/>
              <w:sz w:val="24"/>
              <w:szCs w:val="24"/>
              <w:lang w:eastAsia="es-PE"/>
            </w:rPr>
          </w:pPr>
          <w:hyperlink w:anchor="_Toc176099542" w:history="1">
            <w:r w:rsidR="00CA2118" w:rsidRPr="00F410CA">
              <w:rPr>
                <w:rStyle w:val="Hipervnculo"/>
                <w:rFonts w:ascii="Arial" w:hAnsi="Arial" w:cs="Arial"/>
                <w:b/>
                <w:bCs/>
                <w:noProof/>
                <w:color w:val="4472C4" w:themeColor="accent1"/>
                <w:sz w:val="24"/>
                <w:szCs w:val="24"/>
                <w:lang w:val="es-ES"/>
              </w:rPr>
              <w:t xml:space="preserve">Capítulo: </w:t>
            </w:r>
            <w:r w:rsidR="00CA2118" w:rsidRPr="00F410CA">
              <w:rPr>
                <w:rStyle w:val="Hipervnculo"/>
                <w:rFonts w:ascii="Arial" w:eastAsia="Times New Roman" w:hAnsi="Arial" w:cs="Arial"/>
                <w:b/>
                <w:bCs/>
                <w:noProof/>
                <w:color w:val="4472C4" w:themeColor="accent1"/>
                <w:sz w:val="24"/>
                <w:szCs w:val="24"/>
                <w:lang w:eastAsia="es-PE"/>
              </w:rPr>
              <w:t>C</w:t>
            </w:r>
            <w:r w:rsidR="00CA2118" w:rsidRPr="00F410CA">
              <w:rPr>
                <w:rStyle w:val="Hipervnculo"/>
                <w:rFonts w:ascii="Arial" w:hAnsi="Arial" w:cs="Arial"/>
                <w:b/>
                <w:bCs/>
                <w:noProof/>
                <w:color w:val="4472C4" w:themeColor="accent1"/>
                <w:sz w:val="24"/>
                <w:szCs w:val="24"/>
              </w:rPr>
              <w:t>onceptos sobre contratos internacionales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_Toc176099542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44</w:t>
            </w:r>
            <w:r w:rsidR="00CA2118" w:rsidRPr="00F410CA">
              <w:rPr>
                <w:noProof/>
                <w:webHidden/>
                <w:color w:val="4472C4" w:themeColor="accent1"/>
                <w:sz w:val="24"/>
                <w:szCs w:val="24"/>
              </w:rPr>
              <w:fldChar w:fldCharType="end"/>
            </w:r>
          </w:hyperlink>
        </w:p>
        <w:p w14:paraId="696546E4"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43" w:history="1">
            <w:r w:rsidR="00CA2118" w:rsidRPr="00F410CA">
              <w:rPr>
                <w:rStyle w:val="Hipervnculo"/>
                <w:rFonts w:ascii="Arial" w:hAnsi="Arial" w:cs="Arial"/>
                <w:noProof/>
                <w:color w:val="4472C4" w:themeColor="accent1"/>
                <w:sz w:val="24"/>
                <w:szCs w:val="24"/>
              </w:rPr>
              <w:t>Conceptos sobre Contratos Internacionales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_Toc176099543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44</w:t>
            </w:r>
            <w:r w:rsidR="00CA2118" w:rsidRPr="00F410CA">
              <w:rPr>
                <w:noProof/>
                <w:webHidden/>
                <w:color w:val="4472C4" w:themeColor="accent1"/>
                <w:sz w:val="24"/>
                <w:szCs w:val="24"/>
              </w:rPr>
              <w:fldChar w:fldCharType="end"/>
            </w:r>
          </w:hyperlink>
        </w:p>
        <w:p w14:paraId="6D5D96C8" w14:textId="77777777" w:rsidR="00CA2118" w:rsidRPr="00F410CA" w:rsidRDefault="00000000" w:rsidP="00CA2118">
          <w:pPr>
            <w:pStyle w:val="TDC1"/>
            <w:tabs>
              <w:tab w:val="right" w:leader="dot" w:pos="8494"/>
            </w:tabs>
            <w:rPr>
              <w:rFonts w:eastAsiaTheme="minorEastAsia"/>
              <w:noProof/>
              <w:color w:val="4472C4" w:themeColor="accent1"/>
              <w:sz w:val="24"/>
              <w:szCs w:val="24"/>
              <w:lang w:eastAsia="es-PE"/>
            </w:rPr>
          </w:pPr>
          <w:hyperlink w:anchor="_Toc176099544" w:history="1">
            <w:r w:rsidR="00CA2118" w:rsidRPr="00F410CA">
              <w:rPr>
                <w:rStyle w:val="Hipervnculo"/>
                <w:rFonts w:ascii="Arial" w:hAnsi="Arial" w:cs="Arial"/>
                <w:b/>
                <w:bCs/>
                <w:noProof/>
                <w:color w:val="4472C4" w:themeColor="accent1"/>
                <w:sz w:val="24"/>
                <w:szCs w:val="24"/>
                <w:lang w:val="es-ES"/>
              </w:rPr>
              <w:t xml:space="preserve">Capítulo: </w:t>
            </w:r>
            <w:r w:rsidR="00CA2118" w:rsidRPr="00F410CA">
              <w:rPr>
                <w:rStyle w:val="Hipervnculo"/>
                <w:rFonts w:ascii="Arial" w:eastAsia="Times New Roman" w:hAnsi="Arial" w:cs="Arial"/>
                <w:b/>
                <w:bCs/>
                <w:noProof/>
                <w:color w:val="4472C4" w:themeColor="accent1"/>
                <w:sz w:val="24"/>
                <w:szCs w:val="24"/>
                <w:lang w:eastAsia="es-PE"/>
              </w:rPr>
              <w:t>C</w:t>
            </w:r>
            <w:r w:rsidR="00CA2118" w:rsidRPr="00F410CA">
              <w:rPr>
                <w:rStyle w:val="Hipervnculo"/>
                <w:rFonts w:ascii="Arial" w:hAnsi="Arial" w:cs="Arial"/>
                <w:noProof/>
                <w:color w:val="4472C4" w:themeColor="accent1"/>
                <w:sz w:val="24"/>
                <w:szCs w:val="24"/>
              </w:rPr>
              <w:t>onceptos de Contrato Internacional</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_Toc176099544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45</w:t>
            </w:r>
            <w:r w:rsidR="00CA2118" w:rsidRPr="00F410CA">
              <w:rPr>
                <w:noProof/>
                <w:webHidden/>
                <w:color w:val="4472C4" w:themeColor="accent1"/>
                <w:sz w:val="24"/>
                <w:szCs w:val="24"/>
              </w:rPr>
              <w:fldChar w:fldCharType="end"/>
            </w:r>
          </w:hyperlink>
        </w:p>
        <w:p w14:paraId="3A6E5D75" w14:textId="77777777" w:rsidR="00CA2118" w:rsidRPr="00F410CA" w:rsidRDefault="00000000" w:rsidP="00CA2118">
          <w:pPr>
            <w:pStyle w:val="TDC1"/>
            <w:tabs>
              <w:tab w:val="right" w:leader="dot" w:pos="8494"/>
            </w:tabs>
            <w:rPr>
              <w:rFonts w:eastAsiaTheme="minorEastAsia"/>
              <w:noProof/>
              <w:color w:val="4472C4" w:themeColor="accent1"/>
              <w:sz w:val="24"/>
              <w:szCs w:val="24"/>
              <w:lang w:eastAsia="es-PE"/>
            </w:rPr>
          </w:pPr>
          <w:hyperlink w:anchor="_Toc176099545" w:history="1">
            <w:r w:rsidR="00CA2118" w:rsidRPr="00F410CA">
              <w:rPr>
                <w:rStyle w:val="Hipervnculo"/>
                <w:rFonts w:ascii="Arial" w:hAnsi="Arial" w:cs="Arial"/>
                <w:b/>
                <w:bCs/>
                <w:noProof/>
                <w:color w:val="4472C4" w:themeColor="accent1"/>
                <w:sz w:val="24"/>
                <w:szCs w:val="24"/>
                <w:lang w:val="es-ES"/>
              </w:rPr>
              <w:t xml:space="preserve">Capítulo: </w:t>
            </w:r>
            <w:r w:rsidR="00CA2118" w:rsidRPr="00F410CA">
              <w:rPr>
                <w:rStyle w:val="Hipervnculo"/>
                <w:rFonts w:ascii="Arial" w:eastAsia="Times New Roman" w:hAnsi="Arial" w:cs="Arial"/>
                <w:b/>
                <w:bCs/>
                <w:noProof/>
                <w:color w:val="4472C4" w:themeColor="accent1"/>
                <w:sz w:val="24"/>
                <w:szCs w:val="24"/>
                <w:lang w:eastAsia="es-PE"/>
              </w:rPr>
              <w:t>T</w:t>
            </w:r>
            <w:r w:rsidR="00CA2118" w:rsidRPr="00F410CA">
              <w:rPr>
                <w:rStyle w:val="Hipervnculo"/>
                <w:rFonts w:ascii="Arial" w:hAnsi="Arial" w:cs="Arial"/>
                <w:noProof/>
                <w:color w:val="4472C4" w:themeColor="accent1"/>
                <w:sz w:val="24"/>
                <w:szCs w:val="24"/>
              </w:rPr>
              <w:t>ipos de Contratos Internacionales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_Toc176099545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46</w:t>
            </w:r>
            <w:r w:rsidR="00CA2118" w:rsidRPr="00F410CA">
              <w:rPr>
                <w:noProof/>
                <w:webHidden/>
                <w:color w:val="4472C4" w:themeColor="accent1"/>
                <w:sz w:val="24"/>
                <w:szCs w:val="24"/>
              </w:rPr>
              <w:fldChar w:fldCharType="end"/>
            </w:r>
          </w:hyperlink>
        </w:p>
        <w:p w14:paraId="37043370"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46" w:history="1">
            <w:r w:rsidR="00CA2118" w:rsidRPr="00F410CA">
              <w:rPr>
                <w:rStyle w:val="Hipervnculo"/>
                <w:rFonts w:ascii="Arial" w:hAnsi="Arial" w:cs="Arial"/>
                <w:noProof/>
                <w:color w:val="4472C4" w:themeColor="accent1"/>
                <w:sz w:val="24"/>
                <w:szCs w:val="24"/>
              </w:rPr>
              <w:t>1. Contrato de Compraventa Internacional de Mercaderías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_Toc176099546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46</w:t>
            </w:r>
            <w:r w:rsidR="00CA2118" w:rsidRPr="00F410CA">
              <w:rPr>
                <w:noProof/>
                <w:webHidden/>
                <w:color w:val="4472C4" w:themeColor="accent1"/>
                <w:sz w:val="24"/>
                <w:szCs w:val="24"/>
              </w:rPr>
              <w:fldChar w:fldCharType="end"/>
            </w:r>
          </w:hyperlink>
        </w:p>
        <w:p w14:paraId="373612AD"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47" w:history="1">
            <w:r w:rsidR="00CA2118" w:rsidRPr="00F410CA">
              <w:rPr>
                <w:rStyle w:val="Hipervnculo"/>
                <w:rFonts w:ascii="Arial" w:hAnsi="Arial" w:cs="Arial"/>
                <w:noProof/>
                <w:color w:val="4472C4" w:themeColor="accent1"/>
                <w:sz w:val="24"/>
                <w:szCs w:val="24"/>
              </w:rPr>
              <w:t>2. Contrato de Distribución Internacional</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_Toc176099547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46</w:t>
            </w:r>
            <w:r w:rsidR="00CA2118" w:rsidRPr="00F410CA">
              <w:rPr>
                <w:noProof/>
                <w:webHidden/>
                <w:color w:val="4472C4" w:themeColor="accent1"/>
                <w:sz w:val="24"/>
                <w:szCs w:val="24"/>
              </w:rPr>
              <w:fldChar w:fldCharType="end"/>
            </w:r>
          </w:hyperlink>
        </w:p>
        <w:p w14:paraId="30773929"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48" w:history="1">
            <w:r w:rsidR="00CA2118" w:rsidRPr="00F410CA">
              <w:rPr>
                <w:rStyle w:val="Hipervnculo"/>
                <w:rFonts w:ascii="Arial" w:hAnsi="Arial" w:cs="Arial"/>
                <w:noProof/>
                <w:color w:val="4472C4" w:themeColor="accent1"/>
                <w:sz w:val="24"/>
                <w:szCs w:val="24"/>
              </w:rPr>
              <w:t>3. Contrato de Agencia Internacional</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_Toc176099548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47</w:t>
            </w:r>
            <w:r w:rsidR="00CA2118" w:rsidRPr="00F410CA">
              <w:rPr>
                <w:noProof/>
                <w:webHidden/>
                <w:color w:val="4472C4" w:themeColor="accent1"/>
                <w:sz w:val="24"/>
                <w:szCs w:val="24"/>
              </w:rPr>
              <w:fldChar w:fldCharType="end"/>
            </w:r>
          </w:hyperlink>
        </w:p>
        <w:p w14:paraId="68D8AA37"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49" w:history="1">
            <w:r w:rsidR="00CA2118" w:rsidRPr="00F410CA">
              <w:rPr>
                <w:rStyle w:val="Hipervnculo"/>
                <w:rFonts w:ascii="Arial" w:hAnsi="Arial" w:cs="Arial"/>
                <w:noProof/>
                <w:color w:val="4472C4" w:themeColor="accent1"/>
                <w:sz w:val="24"/>
                <w:szCs w:val="24"/>
              </w:rPr>
              <w:t>4. Contrato de Joint Venture Internacional</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_Toc176099549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47</w:t>
            </w:r>
            <w:r w:rsidR="00CA2118" w:rsidRPr="00F410CA">
              <w:rPr>
                <w:noProof/>
                <w:webHidden/>
                <w:color w:val="4472C4" w:themeColor="accent1"/>
                <w:sz w:val="24"/>
                <w:szCs w:val="24"/>
              </w:rPr>
              <w:fldChar w:fldCharType="end"/>
            </w:r>
          </w:hyperlink>
        </w:p>
        <w:p w14:paraId="5B06F564"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50" w:history="1">
            <w:r w:rsidR="00CA2118" w:rsidRPr="00F410CA">
              <w:rPr>
                <w:rStyle w:val="Hipervnculo"/>
                <w:rFonts w:ascii="Arial" w:hAnsi="Arial" w:cs="Arial"/>
                <w:noProof/>
                <w:color w:val="4472C4" w:themeColor="accent1"/>
                <w:sz w:val="24"/>
                <w:szCs w:val="24"/>
              </w:rPr>
              <w:t>5. Contrato de Licencia Internacional</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_Toc176099550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47</w:t>
            </w:r>
            <w:r w:rsidR="00CA2118" w:rsidRPr="00F410CA">
              <w:rPr>
                <w:noProof/>
                <w:webHidden/>
                <w:color w:val="4472C4" w:themeColor="accent1"/>
                <w:sz w:val="24"/>
                <w:szCs w:val="24"/>
              </w:rPr>
              <w:fldChar w:fldCharType="end"/>
            </w:r>
          </w:hyperlink>
        </w:p>
        <w:p w14:paraId="3500EF5F"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51" w:history="1">
            <w:r w:rsidR="00CA2118" w:rsidRPr="00F410CA">
              <w:rPr>
                <w:rStyle w:val="Hipervnculo"/>
                <w:rFonts w:ascii="Arial" w:hAnsi="Arial" w:cs="Arial"/>
                <w:noProof/>
                <w:color w:val="4472C4" w:themeColor="accent1"/>
                <w:sz w:val="24"/>
                <w:szCs w:val="24"/>
              </w:rPr>
              <w:t>6. Contrato de Franquicia Internacional</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_Toc176099551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48</w:t>
            </w:r>
            <w:r w:rsidR="00CA2118" w:rsidRPr="00F410CA">
              <w:rPr>
                <w:noProof/>
                <w:webHidden/>
                <w:color w:val="4472C4" w:themeColor="accent1"/>
                <w:sz w:val="24"/>
                <w:szCs w:val="24"/>
              </w:rPr>
              <w:fldChar w:fldCharType="end"/>
            </w:r>
          </w:hyperlink>
        </w:p>
        <w:p w14:paraId="7FEBD484"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52" w:history="1">
            <w:r w:rsidR="00CA2118" w:rsidRPr="00F410CA">
              <w:rPr>
                <w:rStyle w:val="Hipervnculo"/>
                <w:rFonts w:ascii="Arial" w:hAnsi="Arial" w:cs="Arial"/>
                <w:noProof/>
                <w:color w:val="4472C4" w:themeColor="accent1"/>
                <w:sz w:val="24"/>
                <w:szCs w:val="24"/>
              </w:rPr>
              <w:t>7. Contrato de Transporte Internacional</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_Toc176099552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48</w:t>
            </w:r>
            <w:r w:rsidR="00CA2118" w:rsidRPr="00F410CA">
              <w:rPr>
                <w:noProof/>
                <w:webHidden/>
                <w:color w:val="4472C4" w:themeColor="accent1"/>
                <w:sz w:val="24"/>
                <w:szCs w:val="24"/>
              </w:rPr>
              <w:fldChar w:fldCharType="end"/>
            </w:r>
          </w:hyperlink>
        </w:p>
        <w:p w14:paraId="1544D753"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53" w:history="1">
            <w:r w:rsidR="00CA2118" w:rsidRPr="00F410CA">
              <w:rPr>
                <w:rStyle w:val="Hipervnculo"/>
                <w:rFonts w:ascii="Arial" w:hAnsi="Arial" w:cs="Arial"/>
                <w:noProof/>
                <w:color w:val="4472C4" w:themeColor="accent1"/>
                <w:sz w:val="24"/>
                <w:szCs w:val="24"/>
              </w:rPr>
              <w:t>8. Contrato de Arrendamiento Financiero Internacional (Leasing)</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_Toc176099553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48</w:t>
            </w:r>
            <w:r w:rsidR="00CA2118" w:rsidRPr="00F410CA">
              <w:rPr>
                <w:noProof/>
                <w:webHidden/>
                <w:color w:val="4472C4" w:themeColor="accent1"/>
                <w:sz w:val="24"/>
                <w:szCs w:val="24"/>
              </w:rPr>
              <w:fldChar w:fldCharType="end"/>
            </w:r>
          </w:hyperlink>
        </w:p>
        <w:p w14:paraId="0D0538F0"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54" w:history="1">
            <w:r w:rsidR="00CA2118" w:rsidRPr="00F410CA">
              <w:rPr>
                <w:rStyle w:val="Hipervnculo"/>
                <w:rFonts w:ascii="Arial" w:hAnsi="Arial" w:cs="Arial"/>
                <w:noProof/>
                <w:color w:val="4472C4" w:themeColor="accent1"/>
                <w:sz w:val="24"/>
                <w:szCs w:val="24"/>
              </w:rPr>
              <w:t>9. Contrato de Obra o Construcción Internacional</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_Toc176099554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49</w:t>
            </w:r>
            <w:r w:rsidR="00CA2118" w:rsidRPr="00F410CA">
              <w:rPr>
                <w:noProof/>
                <w:webHidden/>
                <w:color w:val="4472C4" w:themeColor="accent1"/>
                <w:sz w:val="24"/>
                <w:szCs w:val="24"/>
              </w:rPr>
              <w:fldChar w:fldCharType="end"/>
            </w:r>
          </w:hyperlink>
        </w:p>
        <w:p w14:paraId="1C6601FE"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55" w:history="1">
            <w:r w:rsidR="00CA2118" w:rsidRPr="00F410CA">
              <w:rPr>
                <w:rStyle w:val="Hipervnculo"/>
                <w:rFonts w:ascii="Arial" w:hAnsi="Arial" w:cs="Arial"/>
                <w:noProof/>
                <w:color w:val="4472C4" w:themeColor="accent1"/>
                <w:sz w:val="24"/>
                <w:szCs w:val="24"/>
              </w:rPr>
              <w:t>10. Contrato de Seguro Internacional</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_Toc176099555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49</w:t>
            </w:r>
            <w:r w:rsidR="00CA2118" w:rsidRPr="00F410CA">
              <w:rPr>
                <w:noProof/>
                <w:webHidden/>
                <w:color w:val="4472C4" w:themeColor="accent1"/>
                <w:sz w:val="24"/>
                <w:szCs w:val="24"/>
              </w:rPr>
              <w:fldChar w:fldCharType="end"/>
            </w:r>
          </w:hyperlink>
        </w:p>
        <w:p w14:paraId="10672699"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56" w:history="1">
            <w:r w:rsidR="00CA2118" w:rsidRPr="00F410CA">
              <w:rPr>
                <w:rStyle w:val="Hipervnculo"/>
                <w:rFonts w:ascii="Arial" w:hAnsi="Arial" w:cs="Arial"/>
                <w:noProof/>
                <w:color w:val="4472C4" w:themeColor="accent1"/>
                <w:sz w:val="24"/>
                <w:szCs w:val="24"/>
              </w:rPr>
              <w:t>11. Contrato de Fideicomiso Internacional</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_Toc176099556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49</w:t>
            </w:r>
            <w:r w:rsidR="00CA2118" w:rsidRPr="00F410CA">
              <w:rPr>
                <w:noProof/>
                <w:webHidden/>
                <w:color w:val="4472C4" w:themeColor="accent1"/>
                <w:sz w:val="24"/>
                <w:szCs w:val="24"/>
              </w:rPr>
              <w:fldChar w:fldCharType="end"/>
            </w:r>
          </w:hyperlink>
        </w:p>
        <w:p w14:paraId="60406D55"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57" w:history="1">
            <w:r w:rsidR="00CA2118" w:rsidRPr="00F410CA">
              <w:rPr>
                <w:rStyle w:val="Hipervnculo"/>
                <w:rFonts w:ascii="Arial" w:hAnsi="Arial" w:cs="Arial"/>
                <w:noProof/>
                <w:color w:val="4472C4" w:themeColor="accent1"/>
                <w:sz w:val="24"/>
                <w:szCs w:val="24"/>
              </w:rPr>
              <w:t>12. Contrato de Suministro Internacional</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_Toc176099557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50</w:t>
            </w:r>
            <w:r w:rsidR="00CA2118" w:rsidRPr="00F410CA">
              <w:rPr>
                <w:noProof/>
                <w:webHidden/>
                <w:color w:val="4472C4" w:themeColor="accent1"/>
                <w:sz w:val="24"/>
                <w:szCs w:val="24"/>
              </w:rPr>
              <w:fldChar w:fldCharType="end"/>
            </w:r>
          </w:hyperlink>
        </w:p>
        <w:p w14:paraId="22AF4719"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58" w:history="1">
            <w:r w:rsidR="00CA2118" w:rsidRPr="00F410CA">
              <w:rPr>
                <w:rStyle w:val="Hipervnculo"/>
                <w:rFonts w:ascii="Arial" w:hAnsi="Arial" w:cs="Arial"/>
                <w:noProof/>
                <w:color w:val="4472C4" w:themeColor="accent1"/>
                <w:sz w:val="24"/>
                <w:szCs w:val="24"/>
              </w:rPr>
              <w:t>13. Contrato de Transferencia de Tecnología Internacional</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_Toc176099558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50</w:t>
            </w:r>
            <w:r w:rsidR="00CA2118" w:rsidRPr="00F410CA">
              <w:rPr>
                <w:noProof/>
                <w:webHidden/>
                <w:color w:val="4472C4" w:themeColor="accent1"/>
                <w:sz w:val="24"/>
                <w:szCs w:val="24"/>
              </w:rPr>
              <w:fldChar w:fldCharType="end"/>
            </w:r>
          </w:hyperlink>
        </w:p>
        <w:p w14:paraId="39474F2B"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59" w:history="1">
            <w:r w:rsidR="00CA2118" w:rsidRPr="00F410CA">
              <w:rPr>
                <w:rStyle w:val="Hipervnculo"/>
                <w:rFonts w:ascii="Arial" w:hAnsi="Arial" w:cs="Arial"/>
                <w:noProof/>
                <w:color w:val="4472C4" w:themeColor="accent1"/>
                <w:sz w:val="24"/>
                <w:szCs w:val="24"/>
              </w:rPr>
              <w:t>14. Contrato de Garantía Internacional</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_Toc176099559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50</w:t>
            </w:r>
            <w:r w:rsidR="00CA2118" w:rsidRPr="00F410CA">
              <w:rPr>
                <w:noProof/>
                <w:webHidden/>
                <w:color w:val="4472C4" w:themeColor="accent1"/>
                <w:sz w:val="24"/>
                <w:szCs w:val="24"/>
              </w:rPr>
              <w:fldChar w:fldCharType="end"/>
            </w:r>
          </w:hyperlink>
        </w:p>
        <w:p w14:paraId="7FB4EA3A"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60" w:history="1">
            <w:r w:rsidR="00CA2118" w:rsidRPr="00F410CA">
              <w:rPr>
                <w:rStyle w:val="Hipervnculo"/>
                <w:rFonts w:ascii="Arial" w:hAnsi="Arial" w:cs="Arial"/>
                <w:noProof/>
                <w:color w:val="4472C4" w:themeColor="accent1"/>
                <w:sz w:val="24"/>
                <w:szCs w:val="24"/>
              </w:rPr>
              <w:t>15. Contrato de Factoring Internacional</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_Toc176099560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51</w:t>
            </w:r>
            <w:r w:rsidR="00CA2118" w:rsidRPr="00F410CA">
              <w:rPr>
                <w:noProof/>
                <w:webHidden/>
                <w:color w:val="4472C4" w:themeColor="accent1"/>
                <w:sz w:val="24"/>
                <w:szCs w:val="24"/>
              </w:rPr>
              <w:fldChar w:fldCharType="end"/>
            </w:r>
          </w:hyperlink>
        </w:p>
        <w:p w14:paraId="5A8AA975"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61" w:history="1">
            <w:r w:rsidR="00CA2118" w:rsidRPr="00F410CA">
              <w:rPr>
                <w:rStyle w:val="Hipervnculo"/>
                <w:rFonts w:ascii="Arial" w:hAnsi="Arial" w:cs="Arial"/>
                <w:noProof/>
                <w:color w:val="4472C4" w:themeColor="accent1"/>
                <w:sz w:val="24"/>
                <w:szCs w:val="24"/>
              </w:rPr>
              <w:t>16. Contrato de Consultoría Internacional</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_Toc176099561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51</w:t>
            </w:r>
            <w:r w:rsidR="00CA2118" w:rsidRPr="00F410CA">
              <w:rPr>
                <w:noProof/>
                <w:webHidden/>
                <w:color w:val="4472C4" w:themeColor="accent1"/>
                <w:sz w:val="24"/>
                <w:szCs w:val="24"/>
              </w:rPr>
              <w:fldChar w:fldCharType="end"/>
            </w:r>
          </w:hyperlink>
        </w:p>
        <w:p w14:paraId="1493C70C"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62" w:history="1">
            <w:r w:rsidR="00CA2118" w:rsidRPr="00F410CA">
              <w:rPr>
                <w:rStyle w:val="Hipervnculo"/>
                <w:rFonts w:ascii="Arial" w:hAnsi="Arial" w:cs="Arial"/>
                <w:noProof/>
                <w:color w:val="4472C4" w:themeColor="accent1"/>
                <w:sz w:val="24"/>
                <w:szCs w:val="24"/>
              </w:rPr>
              <w:t>17. Contrato de Asistencia Técnica Internacional</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_Toc176099562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51</w:t>
            </w:r>
            <w:r w:rsidR="00CA2118" w:rsidRPr="00F410CA">
              <w:rPr>
                <w:noProof/>
                <w:webHidden/>
                <w:color w:val="4472C4" w:themeColor="accent1"/>
                <w:sz w:val="24"/>
                <w:szCs w:val="24"/>
              </w:rPr>
              <w:fldChar w:fldCharType="end"/>
            </w:r>
          </w:hyperlink>
        </w:p>
        <w:p w14:paraId="0447CD29"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63" w:history="1">
            <w:r w:rsidR="00CA2118" w:rsidRPr="00F410CA">
              <w:rPr>
                <w:rStyle w:val="Hipervnculo"/>
                <w:rFonts w:ascii="Arial" w:hAnsi="Arial" w:cs="Arial"/>
                <w:noProof/>
                <w:color w:val="4472C4" w:themeColor="accent1"/>
                <w:sz w:val="24"/>
                <w:szCs w:val="24"/>
              </w:rPr>
              <w:t>18. Contrato de Transporte Multimodal Internacional</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_Toc176099563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51</w:t>
            </w:r>
            <w:r w:rsidR="00CA2118" w:rsidRPr="00F410CA">
              <w:rPr>
                <w:noProof/>
                <w:webHidden/>
                <w:color w:val="4472C4" w:themeColor="accent1"/>
                <w:sz w:val="24"/>
                <w:szCs w:val="24"/>
              </w:rPr>
              <w:fldChar w:fldCharType="end"/>
            </w:r>
          </w:hyperlink>
        </w:p>
        <w:p w14:paraId="51966167"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64" w:history="1">
            <w:r w:rsidR="00CA2118" w:rsidRPr="00F410CA">
              <w:rPr>
                <w:rStyle w:val="Hipervnculo"/>
                <w:rFonts w:ascii="Arial" w:hAnsi="Arial" w:cs="Arial"/>
                <w:noProof/>
                <w:color w:val="4472C4" w:themeColor="accent1"/>
                <w:sz w:val="24"/>
                <w:szCs w:val="24"/>
              </w:rPr>
              <w:t>19. Contrato de Corretaje Internacional</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_Toc176099564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52</w:t>
            </w:r>
            <w:r w:rsidR="00CA2118" w:rsidRPr="00F410CA">
              <w:rPr>
                <w:noProof/>
                <w:webHidden/>
                <w:color w:val="4472C4" w:themeColor="accent1"/>
                <w:sz w:val="24"/>
                <w:szCs w:val="24"/>
              </w:rPr>
              <w:fldChar w:fldCharType="end"/>
            </w:r>
          </w:hyperlink>
        </w:p>
        <w:p w14:paraId="11239F83"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65" w:history="1">
            <w:r w:rsidR="00CA2118" w:rsidRPr="00F410CA">
              <w:rPr>
                <w:rStyle w:val="Hipervnculo"/>
                <w:rFonts w:ascii="Arial" w:hAnsi="Arial" w:cs="Arial"/>
                <w:noProof/>
                <w:color w:val="4472C4" w:themeColor="accent1"/>
                <w:sz w:val="24"/>
                <w:szCs w:val="24"/>
              </w:rPr>
              <w:t>20. Contrato de Outsourcing Internacional</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_Toc176099565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52</w:t>
            </w:r>
            <w:r w:rsidR="00CA2118" w:rsidRPr="00F410CA">
              <w:rPr>
                <w:noProof/>
                <w:webHidden/>
                <w:color w:val="4472C4" w:themeColor="accent1"/>
                <w:sz w:val="24"/>
                <w:szCs w:val="24"/>
              </w:rPr>
              <w:fldChar w:fldCharType="end"/>
            </w:r>
          </w:hyperlink>
        </w:p>
        <w:p w14:paraId="1EAB1811" w14:textId="77777777" w:rsidR="00CA2118" w:rsidRPr="00F410CA" w:rsidRDefault="00000000" w:rsidP="00CA2118">
          <w:pPr>
            <w:pStyle w:val="TDC1"/>
            <w:tabs>
              <w:tab w:val="right" w:leader="dot" w:pos="8494"/>
            </w:tabs>
            <w:rPr>
              <w:rFonts w:eastAsiaTheme="minorEastAsia"/>
              <w:noProof/>
              <w:color w:val="4472C4" w:themeColor="accent1"/>
              <w:sz w:val="24"/>
              <w:szCs w:val="24"/>
              <w:lang w:eastAsia="es-PE"/>
            </w:rPr>
          </w:pPr>
          <w:hyperlink w:anchor="_Toc176099566" w:history="1">
            <w:r w:rsidR="00CA2118" w:rsidRPr="00F410CA">
              <w:rPr>
                <w:rStyle w:val="Hipervnculo"/>
                <w:rFonts w:ascii="Arial" w:hAnsi="Arial" w:cs="Arial"/>
                <w:b/>
                <w:bCs/>
                <w:noProof/>
                <w:color w:val="4472C4" w:themeColor="accent1"/>
                <w:sz w:val="24"/>
                <w:szCs w:val="24"/>
                <w:lang w:val="es-ES"/>
              </w:rPr>
              <w:t xml:space="preserve">Capítulo: </w:t>
            </w:r>
            <w:r w:rsidR="00CA2118" w:rsidRPr="00F410CA">
              <w:rPr>
                <w:rStyle w:val="Hipervnculo"/>
                <w:rFonts w:ascii="Arial" w:eastAsia="Times New Roman" w:hAnsi="Arial" w:cs="Arial"/>
                <w:b/>
                <w:bCs/>
                <w:noProof/>
                <w:color w:val="4472C4" w:themeColor="accent1"/>
                <w:sz w:val="24"/>
                <w:szCs w:val="24"/>
                <w:lang w:eastAsia="es-PE"/>
              </w:rPr>
              <w:t>C</w:t>
            </w:r>
            <w:r w:rsidR="00CA2118" w:rsidRPr="00F410CA">
              <w:rPr>
                <w:rStyle w:val="Hipervnculo"/>
                <w:rFonts w:ascii="Arial" w:hAnsi="Arial" w:cs="Arial"/>
                <w:noProof/>
                <w:color w:val="4472C4" w:themeColor="accent1"/>
                <w:sz w:val="24"/>
                <w:szCs w:val="24"/>
              </w:rPr>
              <w:t>lasificación de los contratos internacionales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_Toc176099566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53</w:t>
            </w:r>
            <w:r w:rsidR="00CA2118" w:rsidRPr="00F410CA">
              <w:rPr>
                <w:noProof/>
                <w:webHidden/>
                <w:color w:val="4472C4" w:themeColor="accent1"/>
                <w:sz w:val="24"/>
                <w:szCs w:val="24"/>
              </w:rPr>
              <w:fldChar w:fldCharType="end"/>
            </w:r>
          </w:hyperlink>
        </w:p>
        <w:p w14:paraId="24C715D9"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67" w:history="1">
            <w:r w:rsidR="00CA2118" w:rsidRPr="00F410CA">
              <w:rPr>
                <w:rStyle w:val="Hipervnculo"/>
                <w:rFonts w:ascii="Arial" w:hAnsi="Arial" w:cs="Arial"/>
                <w:noProof/>
                <w:color w:val="4472C4" w:themeColor="accent1"/>
                <w:sz w:val="24"/>
                <w:szCs w:val="24"/>
              </w:rPr>
              <w:t>1. Según la Naturaleza de la Transacción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_Toc176099567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53</w:t>
            </w:r>
            <w:r w:rsidR="00CA2118" w:rsidRPr="00F410CA">
              <w:rPr>
                <w:noProof/>
                <w:webHidden/>
                <w:color w:val="4472C4" w:themeColor="accent1"/>
                <w:sz w:val="24"/>
                <w:szCs w:val="24"/>
              </w:rPr>
              <w:fldChar w:fldCharType="end"/>
            </w:r>
          </w:hyperlink>
        </w:p>
        <w:p w14:paraId="049DFF3A"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68" w:history="1">
            <w:r w:rsidR="00CA2118" w:rsidRPr="00F410CA">
              <w:rPr>
                <w:rStyle w:val="Hipervnculo"/>
                <w:rFonts w:ascii="Arial" w:hAnsi="Arial" w:cs="Arial"/>
                <w:noProof/>
                <w:color w:val="4472C4" w:themeColor="accent1"/>
                <w:sz w:val="24"/>
                <w:szCs w:val="24"/>
              </w:rPr>
              <w:t>2. Según el Objeto del Contrato</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_Toc176099568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53</w:t>
            </w:r>
            <w:r w:rsidR="00CA2118" w:rsidRPr="00F410CA">
              <w:rPr>
                <w:noProof/>
                <w:webHidden/>
                <w:color w:val="4472C4" w:themeColor="accent1"/>
                <w:sz w:val="24"/>
                <w:szCs w:val="24"/>
              </w:rPr>
              <w:fldChar w:fldCharType="end"/>
            </w:r>
          </w:hyperlink>
        </w:p>
        <w:p w14:paraId="3C54FBEF"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69" w:history="1">
            <w:r w:rsidR="00CA2118" w:rsidRPr="00F410CA">
              <w:rPr>
                <w:rStyle w:val="Hipervnculo"/>
                <w:rFonts w:ascii="Arial" w:hAnsi="Arial" w:cs="Arial"/>
                <w:noProof/>
                <w:color w:val="4472C4" w:themeColor="accent1"/>
                <w:sz w:val="24"/>
                <w:szCs w:val="24"/>
              </w:rPr>
              <w:t>3. Según la Regulación Jurídica</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_Toc176099569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54</w:t>
            </w:r>
            <w:r w:rsidR="00CA2118" w:rsidRPr="00F410CA">
              <w:rPr>
                <w:noProof/>
                <w:webHidden/>
                <w:color w:val="4472C4" w:themeColor="accent1"/>
                <w:sz w:val="24"/>
                <w:szCs w:val="24"/>
              </w:rPr>
              <w:fldChar w:fldCharType="end"/>
            </w:r>
          </w:hyperlink>
        </w:p>
        <w:p w14:paraId="2351CB94"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70" w:history="1">
            <w:r w:rsidR="00CA2118" w:rsidRPr="00F410CA">
              <w:rPr>
                <w:rStyle w:val="Hipervnculo"/>
                <w:rFonts w:ascii="Arial" w:hAnsi="Arial" w:cs="Arial"/>
                <w:noProof/>
                <w:color w:val="4472C4" w:themeColor="accent1"/>
                <w:sz w:val="24"/>
                <w:szCs w:val="24"/>
              </w:rPr>
              <w:t>4. Según el Mecanismo de Resolución de Disputas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_Toc176099570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55</w:t>
            </w:r>
            <w:r w:rsidR="00CA2118" w:rsidRPr="00F410CA">
              <w:rPr>
                <w:noProof/>
                <w:webHidden/>
                <w:color w:val="4472C4" w:themeColor="accent1"/>
                <w:sz w:val="24"/>
                <w:szCs w:val="24"/>
              </w:rPr>
              <w:fldChar w:fldCharType="end"/>
            </w:r>
          </w:hyperlink>
        </w:p>
        <w:p w14:paraId="13FBB8BF"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71" w:history="1">
            <w:r w:rsidR="00CA2118" w:rsidRPr="00F410CA">
              <w:rPr>
                <w:rStyle w:val="Hipervnculo"/>
                <w:rFonts w:ascii="Arial" w:hAnsi="Arial" w:cs="Arial"/>
                <w:noProof/>
                <w:color w:val="4472C4" w:themeColor="accent1"/>
                <w:sz w:val="24"/>
                <w:szCs w:val="24"/>
              </w:rPr>
              <w:t>5. Según el Tipo de Obligaciones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_Toc176099571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55</w:t>
            </w:r>
            <w:r w:rsidR="00CA2118" w:rsidRPr="00F410CA">
              <w:rPr>
                <w:noProof/>
                <w:webHidden/>
                <w:color w:val="4472C4" w:themeColor="accent1"/>
                <w:sz w:val="24"/>
                <w:szCs w:val="24"/>
              </w:rPr>
              <w:fldChar w:fldCharType="end"/>
            </w:r>
          </w:hyperlink>
        </w:p>
        <w:p w14:paraId="3AEB31E8"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72" w:history="1">
            <w:r w:rsidR="00CA2118" w:rsidRPr="00F410CA">
              <w:rPr>
                <w:rStyle w:val="Hipervnculo"/>
                <w:rFonts w:ascii="Arial" w:hAnsi="Arial" w:cs="Arial"/>
                <w:noProof/>
                <w:color w:val="4472C4" w:themeColor="accent1"/>
                <w:sz w:val="24"/>
                <w:szCs w:val="24"/>
              </w:rPr>
              <w:t>6. Según el Tipo de Propiedad</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_Toc176099572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55</w:t>
            </w:r>
            <w:r w:rsidR="00CA2118" w:rsidRPr="00F410CA">
              <w:rPr>
                <w:noProof/>
                <w:webHidden/>
                <w:color w:val="4472C4" w:themeColor="accent1"/>
                <w:sz w:val="24"/>
                <w:szCs w:val="24"/>
              </w:rPr>
              <w:fldChar w:fldCharType="end"/>
            </w:r>
          </w:hyperlink>
        </w:p>
        <w:p w14:paraId="6BE665CC"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73" w:history="1">
            <w:r w:rsidR="00CA2118" w:rsidRPr="00F410CA">
              <w:rPr>
                <w:rStyle w:val="Hipervnculo"/>
                <w:rFonts w:ascii="Arial" w:hAnsi="Arial" w:cs="Arial"/>
                <w:noProof/>
                <w:color w:val="4472C4" w:themeColor="accent1"/>
                <w:sz w:val="24"/>
                <w:szCs w:val="24"/>
              </w:rPr>
              <w:t>7. Según el Mecanismo de Financiamiento</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_Toc176099573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56</w:t>
            </w:r>
            <w:r w:rsidR="00CA2118" w:rsidRPr="00F410CA">
              <w:rPr>
                <w:noProof/>
                <w:webHidden/>
                <w:color w:val="4472C4" w:themeColor="accent1"/>
                <w:sz w:val="24"/>
                <w:szCs w:val="24"/>
              </w:rPr>
              <w:fldChar w:fldCharType="end"/>
            </w:r>
          </w:hyperlink>
        </w:p>
        <w:p w14:paraId="00DC3F1F"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74" w:history="1">
            <w:r w:rsidR="00CA2118" w:rsidRPr="00F410CA">
              <w:rPr>
                <w:rStyle w:val="Hipervnculo"/>
                <w:rFonts w:ascii="Arial" w:hAnsi="Arial" w:cs="Arial"/>
                <w:noProof/>
                <w:color w:val="4472C4" w:themeColor="accent1"/>
                <w:sz w:val="24"/>
                <w:szCs w:val="24"/>
              </w:rPr>
              <w:t>8. Según la Naturaleza del Riesgo</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_Toc176099574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56</w:t>
            </w:r>
            <w:r w:rsidR="00CA2118" w:rsidRPr="00F410CA">
              <w:rPr>
                <w:noProof/>
                <w:webHidden/>
                <w:color w:val="4472C4" w:themeColor="accent1"/>
                <w:sz w:val="24"/>
                <w:szCs w:val="24"/>
              </w:rPr>
              <w:fldChar w:fldCharType="end"/>
            </w:r>
          </w:hyperlink>
        </w:p>
        <w:p w14:paraId="1C6E2D0E"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75" w:history="1">
            <w:r w:rsidR="00CA2118" w:rsidRPr="00F410CA">
              <w:rPr>
                <w:rStyle w:val="Hipervnculo"/>
                <w:rFonts w:ascii="Arial" w:hAnsi="Arial" w:cs="Arial"/>
                <w:noProof/>
                <w:color w:val="4472C4" w:themeColor="accent1"/>
                <w:sz w:val="24"/>
                <w:szCs w:val="24"/>
              </w:rPr>
              <w:t>9. Según el Tipo de Relación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_Toc176099575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57</w:t>
            </w:r>
            <w:r w:rsidR="00CA2118" w:rsidRPr="00F410CA">
              <w:rPr>
                <w:noProof/>
                <w:webHidden/>
                <w:color w:val="4472C4" w:themeColor="accent1"/>
                <w:sz w:val="24"/>
                <w:szCs w:val="24"/>
              </w:rPr>
              <w:fldChar w:fldCharType="end"/>
            </w:r>
          </w:hyperlink>
        </w:p>
        <w:p w14:paraId="49C32CAE"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76" w:history="1">
            <w:r w:rsidR="00CA2118" w:rsidRPr="00F410CA">
              <w:rPr>
                <w:rStyle w:val="Hipervnculo"/>
                <w:rFonts w:ascii="Arial" w:hAnsi="Arial" w:cs="Arial"/>
                <w:noProof/>
                <w:color w:val="4472C4" w:themeColor="accent1"/>
                <w:sz w:val="24"/>
                <w:szCs w:val="24"/>
              </w:rPr>
              <w:t>10. Según el Tipo de Bienes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_Toc176099576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57</w:t>
            </w:r>
            <w:r w:rsidR="00CA2118" w:rsidRPr="00F410CA">
              <w:rPr>
                <w:noProof/>
                <w:webHidden/>
                <w:color w:val="4472C4" w:themeColor="accent1"/>
                <w:sz w:val="24"/>
                <w:szCs w:val="24"/>
              </w:rPr>
              <w:fldChar w:fldCharType="end"/>
            </w:r>
          </w:hyperlink>
        </w:p>
        <w:p w14:paraId="5F95F633"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77" w:history="1">
            <w:r w:rsidR="00CA2118" w:rsidRPr="00F410CA">
              <w:rPr>
                <w:rStyle w:val="Hipervnculo"/>
                <w:rFonts w:ascii="Arial" w:hAnsi="Arial" w:cs="Arial"/>
                <w:noProof/>
                <w:color w:val="4472C4" w:themeColor="accent1"/>
                <w:sz w:val="24"/>
                <w:szCs w:val="24"/>
              </w:rPr>
              <w:t>11. Según el Alcance del Acuerdo</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_Toc176099577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57</w:t>
            </w:r>
            <w:r w:rsidR="00CA2118" w:rsidRPr="00F410CA">
              <w:rPr>
                <w:noProof/>
                <w:webHidden/>
                <w:color w:val="4472C4" w:themeColor="accent1"/>
                <w:sz w:val="24"/>
                <w:szCs w:val="24"/>
              </w:rPr>
              <w:fldChar w:fldCharType="end"/>
            </w:r>
          </w:hyperlink>
        </w:p>
        <w:p w14:paraId="1712E2BD"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78" w:history="1">
            <w:r w:rsidR="00CA2118" w:rsidRPr="00F410CA">
              <w:rPr>
                <w:rStyle w:val="Hipervnculo"/>
                <w:rFonts w:ascii="Arial" w:hAnsi="Arial" w:cs="Arial"/>
                <w:noProof/>
                <w:color w:val="4472C4" w:themeColor="accent1"/>
                <w:sz w:val="24"/>
                <w:szCs w:val="24"/>
              </w:rPr>
              <w:t>12. Según la Duración del Contrato</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_Toc176099578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58</w:t>
            </w:r>
            <w:r w:rsidR="00CA2118" w:rsidRPr="00F410CA">
              <w:rPr>
                <w:noProof/>
                <w:webHidden/>
                <w:color w:val="4472C4" w:themeColor="accent1"/>
                <w:sz w:val="24"/>
                <w:szCs w:val="24"/>
              </w:rPr>
              <w:fldChar w:fldCharType="end"/>
            </w:r>
          </w:hyperlink>
        </w:p>
        <w:p w14:paraId="4A9128D4"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79" w:history="1">
            <w:r w:rsidR="00CA2118" w:rsidRPr="00F410CA">
              <w:rPr>
                <w:rStyle w:val="Hipervnculo"/>
                <w:rFonts w:ascii="Arial" w:hAnsi="Arial" w:cs="Arial"/>
                <w:noProof/>
                <w:color w:val="4472C4" w:themeColor="accent1"/>
                <w:sz w:val="24"/>
                <w:szCs w:val="24"/>
              </w:rPr>
              <w:t>13. Según el Tipo de Producto o Servicio</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_Toc176099579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58</w:t>
            </w:r>
            <w:r w:rsidR="00CA2118" w:rsidRPr="00F410CA">
              <w:rPr>
                <w:noProof/>
                <w:webHidden/>
                <w:color w:val="4472C4" w:themeColor="accent1"/>
                <w:sz w:val="24"/>
                <w:szCs w:val="24"/>
              </w:rPr>
              <w:fldChar w:fldCharType="end"/>
            </w:r>
          </w:hyperlink>
        </w:p>
        <w:p w14:paraId="3DD82163"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80" w:history="1">
            <w:r w:rsidR="00CA2118" w:rsidRPr="00F410CA">
              <w:rPr>
                <w:rStyle w:val="Hipervnculo"/>
                <w:rFonts w:ascii="Arial" w:hAnsi="Arial" w:cs="Arial"/>
                <w:noProof/>
                <w:color w:val="4472C4" w:themeColor="accent1"/>
                <w:sz w:val="24"/>
                <w:szCs w:val="24"/>
              </w:rPr>
              <w:t>14. Según la Forma de Pago</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_Toc176099580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59</w:t>
            </w:r>
            <w:r w:rsidR="00CA2118" w:rsidRPr="00F410CA">
              <w:rPr>
                <w:noProof/>
                <w:webHidden/>
                <w:color w:val="4472C4" w:themeColor="accent1"/>
                <w:sz w:val="24"/>
                <w:szCs w:val="24"/>
              </w:rPr>
              <w:fldChar w:fldCharType="end"/>
            </w:r>
          </w:hyperlink>
        </w:p>
        <w:p w14:paraId="27859AAC"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81" w:history="1">
            <w:r w:rsidR="00CA2118" w:rsidRPr="00F410CA">
              <w:rPr>
                <w:rStyle w:val="Hipervnculo"/>
                <w:rFonts w:ascii="Arial" w:hAnsi="Arial" w:cs="Arial"/>
                <w:noProof/>
                <w:color w:val="4472C4" w:themeColor="accent1"/>
                <w:sz w:val="24"/>
                <w:szCs w:val="24"/>
              </w:rPr>
              <w:t>15. Según el Tipo de Documentación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_Toc176099581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59</w:t>
            </w:r>
            <w:r w:rsidR="00CA2118" w:rsidRPr="00F410CA">
              <w:rPr>
                <w:noProof/>
                <w:webHidden/>
                <w:color w:val="4472C4" w:themeColor="accent1"/>
                <w:sz w:val="24"/>
                <w:szCs w:val="24"/>
              </w:rPr>
              <w:fldChar w:fldCharType="end"/>
            </w:r>
          </w:hyperlink>
        </w:p>
        <w:p w14:paraId="4B8B8BCE" w14:textId="77777777" w:rsidR="00CA2118" w:rsidRPr="00F410CA" w:rsidRDefault="00000000" w:rsidP="00CA2118">
          <w:pPr>
            <w:pStyle w:val="TDC1"/>
            <w:tabs>
              <w:tab w:val="right" w:leader="dot" w:pos="8494"/>
            </w:tabs>
            <w:rPr>
              <w:rFonts w:eastAsiaTheme="minorEastAsia"/>
              <w:noProof/>
              <w:color w:val="4472C4" w:themeColor="accent1"/>
              <w:sz w:val="24"/>
              <w:szCs w:val="24"/>
              <w:lang w:eastAsia="es-PE"/>
            </w:rPr>
          </w:pPr>
          <w:hyperlink w:anchor="_Toc176099582" w:history="1">
            <w:r w:rsidR="00CA2118" w:rsidRPr="00F410CA">
              <w:rPr>
                <w:rStyle w:val="Hipervnculo"/>
                <w:rFonts w:ascii="Arial" w:hAnsi="Arial" w:cs="Arial"/>
                <w:b/>
                <w:bCs/>
                <w:noProof/>
                <w:color w:val="4472C4" w:themeColor="accent1"/>
                <w:sz w:val="24"/>
                <w:szCs w:val="24"/>
                <w:lang w:val="es-ES"/>
              </w:rPr>
              <w:t xml:space="preserve">Capítulo: </w:t>
            </w:r>
            <w:r w:rsidR="00CA2118" w:rsidRPr="00F410CA">
              <w:rPr>
                <w:rStyle w:val="Hipervnculo"/>
                <w:rFonts w:ascii="Arial" w:eastAsia="Times New Roman" w:hAnsi="Arial" w:cs="Arial"/>
                <w:b/>
                <w:bCs/>
                <w:noProof/>
                <w:color w:val="4472C4" w:themeColor="accent1"/>
                <w:sz w:val="24"/>
                <w:szCs w:val="24"/>
                <w:lang w:eastAsia="es-PE"/>
              </w:rPr>
              <w:t>L</w:t>
            </w:r>
            <w:r w:rsidR="00CA2118" w:rsidRPr="00F410CA">
              <w:rPr>
                <w:rStyle w:val="Hipervnculo"/>
                <w:rFonts w:ascii="Arial" w:hAnsi="Arial" w:cs="Arial"/>
                <w:noProof/>
                <w:color w:val="4472C4" w:themeColor="accent1"/>
                <w:sz w:val="24"/>
                <w:szCs w:val="24"/>
              </w:rPr>
              <w:t>a Convención de Viena de 1980.</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_Toc176099582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61</w:t>
            </w:r>
            <w:r w:rsidR="00CA2118" w:rsidRPr="00F410CA">
              <w:rPr>
                <w:noProof/>
                <w:webHidden/>
                <w:color w:val="4472C4" w:themeColor="accent1"/>
                <w:sz w:val="24"/>
                <w:szCs w:val="24"/>
              </w:rPr>
              <w:fldChar w:fldCharType="end"/>
            </w:r>
          </w:hyperlink>
        </w:p>
        <w:p w14:paraId="437F3713"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83" w:history="1">
            <w:r w:rsidR="00CA2118" w:rsidRPr="00F410CA">
              <w:rPr>
                <w:rStyle w:val="Hipervnculo"/>
                <w:rFonts w:ascii="Arial" w:hAnsi="Arial" w:cs="Arial"/>
                <w:noProof/>
                <w:color w:val="4472C4" w:themeColor="accent1"/>
                <w:sz w:val="24"/>
                <w:szCs w:val="24"/>
              </w:rPr>
              <w:t>Objetivo y Alcance</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_Toc176099583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63</w:t>
            </w:r>
            <w:r w:rsidR="00CA2118" w:rsidRPr="00F410CA">
              <w:rPr>
                <w:noProof/>
                <w:webHidden/>
                <w:color w:val="4472C4" w:themeColor="accent1"/>
                <w:sz w:val="24"/>
                <w:szCs w:val="24"/>
              </w:rPr>
              <w:fldChar w:fldCharType="end"/>
            </w:r>
          </w:hyperlink>
        </w:p>
        <w:p w14:paraId="0270BA8F"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84" w:history="1">
            <w:r w:rsidR="00CA2118" w:rsidRPr="00F410CA">
              <w:rPr>
                <w:rStyle w:val="Hipervnculo"/>
                <w:rFonts w:ascii="Arial" w:hAnsi="Arial" w:cs="Arial"/>
                <w:noProof/>
                <w:color w:val="4472C4" w:themeColor="accent1"/>
                <w:sz w:val="24"/>
                <w:szCs w:val="24"/>
              </w:rPr>
              <w:t>Principales Disposiciones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_Toc176099584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63</w:t>
            </w:r>
            <w:r w:rsidR="00CA2118" w:rsidRPr="00F410CA">
              <w:rPr>
                <w:noProof/>
                <w:webHidden/>
                <w:color w:val="4472C4" w:themeColor="accent1"/>
                <w:sz w:val="24"/>
                <w:szCs w:val="24"/>
              </w:rPr>
              <w:fldChar w:fldCharType="end"/>
            </w:r>
          </w:hyperlink>
        </w:p>
        <w:p w14:paraId="39B1AD95"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85" w:history="1">
            <w:r w:rsidR="00CA2118" w:rsidRPr="00F410CA">
              <w:rPr>
                <w:rStyle w:val="Hipervnculo"/>
                <w:rFonts w:ascii="Arial" w:hAnsi="Arial" w:cs="Arial"/>
                <w:noProof/>
                <w:color w:val="4472C4" w:themeColor="accent1"/>
                <w:sz w:val="24"/>
                <w:szCs w:val="24"/>
              </w:rPr>
              <w:t>Impacto y Aplicación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_Toc176099585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64</w:t>
            </w:r>
            <w:r w:rsidR="00CA2118" w:rsidRPr="00F410CA">
              <w:rPr>
                <w:noProof/>
                <w:webHidden/>
                <w:color w:val="4472C4" w:themeColor="accent1"/>
                <w:sz w:val="24"/>
                <w:szCs w:val="24"/>
              </w:rPr>
              <w:fldChar w:fldCharType="end"/>
            </w:r>
          </w:hyperlink>
        </w:p>
        <w:p w14:paraId="705CF85B" w14:textId="77777777" w:rsidR="00CA2118" w:rsidRPr="00F410CA" w:rsidRDefault="00000000" w:rsidP="00CA2118">
          <w:pPr>
            <w:pStyle w:val="TDC1"/>
            <w:tabs>
              <w:tab w:val="right" w:leader="dot" w:pos="8494"/>
            </w:tabs>
            <w:rPr>
              <w:rFonts w:eastAsiaTheme="minorEastAsia"/>
              <w:noProof/>
              <w:color w:val="4472C4" w:themeColor="accent1"/>
              <w:sz w:val="24"/>
              <w:szCs w:val="24"/>
              <w:lang w:eastAsia="es-PE"/>
            </w:rPr>
          </w:pPr>
          <w:hyperlink w:anchor="_Toc176099586" w:history="1">
            <w:r w:rsidR="00CA2118" w:rsidRPr="00F410CA">
              <w:rPr>
                <w:rStyle w:val="Hipervnculo"/>
                <w:rFonts w:ascii="Arial" w:hAnsi="Arial" w:cs="Arial"/>
                <w:b/>
                <w:bCs/>
                <w:noProof/>
                <w:color w:val="4472C4" w:themeColor="accent1"/>
                <w:sz w:val="24"/>
                <w:szCs w:val="24"/>
                <w:lang w:val="es-ES"/>
              </w:rPr>
              <w:t xml:space="preserve">Capítulo: </w:t>
            </w:r>
            <w:r w:rsidR="00CA2118" w:rsidRPr="00F410CA">
              <w:rPr>
                <w:rStyle w:val="Hipervnculo"/>
                <w:rFonts w:ascii="Arial" w:eastAsia="Times New Roman" w:hAnsi="Arial" w:cs="Arial"/>
                <w:b/>
                <w:bCs/>
                <w:noProof/>
                <w:color w:val="4472C4" w:themeColor="accent1"/>
                <w:sz w:val="24"/>
                <w:szCs w:val="24"/>
                <w:lang w:eastAsia="es-PE"/>
              </w:rPr>
              <w:t>S</w:t>
            </w:r>
            <w:r w:rsidR="00CA2118" w:rsidRPr="00F410CA">
              <w:rPr>
                <w:rStyle w:val="Hipervnculo"/>
                <w:rFonts w:ascii="Arial" w:hAnsi="Arial" w:cs="Arial"/>
                <w:noProof/>
                <w:color w:val="4472C4" w:themeColor="accent1"/>
                <w:sz w:val="24"/>
                <w:szCs w:val="24"/>
              </w:rPr>
              <w:t>obre la compravenda internacional en la Convención de Viena de 1980</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_Toc176099586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64</w:t>
            </w:r>
            <w:r w:rsidR="00CA2118" w:rsidRPr="00F410CA">
              <w:rPr>
                <w:noProof/>
                <w:webHidden/>
                <w:color w:val="4472C4" w:themeColor="accent1"/>
                <w:sz w:val="24"/>
                <w:szCs w:val="24"/>
              </w:rPr>
              <w:fldChar w:fldCharType="end"/>
            </w:r>
          </w:hyperlink>
        </w:p>
        <w:p w14:paraId="39B0B9FD"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87" w:history="1">
            <w:r w:rsidR="00CA2118" w:rsidRPr="00F410CA">
              <w:rPr>
                <w:rStyle w:val="Hipervnculo"/>
                <w:rFonts w:ascii="Arial" w:hAnsi="Arial" w:cs="Arial"/>
                <w:noProof/>
                <w:color w:val="4472C4" w:themeColor="accent1"/>
                <w:sz w:val="24"/>
                <w:szCs w:val="24"/>
              </w:rPr>
              <w:t>1. Ámbito de Aplicación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_Toc176099587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64</w:t>
            </w:r>
            <w:r w:rsidR="00CA2118" w:rsidRPr="00F410CA">
              <w:rPr>
                <w:noProof/>
                <w:webHidden/>
                <w:color w:val="4472C4" w:themeColor="accent1"/>
                <w:sz w:val="24"/>
                <w:szCs w:val="24"/>
              </w:rPr>
              <w:fldChar w:fldCharType="end"/>
            </w:r>
          </w:hyperlink>
        </w:p>
        <w:p w14:paraId="4BDBED5C"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88" w:history="1">
            <w:r w:rsidR="00CA2118" w:rsidRPr="00F410CA">
              <w:rPr>
                <w:rStyle w:val="Hipervnculo"/>
                <w:rFonts w:ascii="Arial" w:hAnsi="Arial" w:cs="Arial"/>
                <w:noProof/>
                <w:color w:val="4472C4" w:themeColor="accent1"/>
                <w:sz w:val="24"/>
                <w:szCs w:val="24"/>
              </w:rPr>
              <w:t>2. Formación del Contrato</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_Toc176099588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65</w:t>
            </w:r>
            <w:r w:rsidR="00CA2118" w:rsidRPr="00F410CA">
              <w:rPr>
                <w:noProof/>
                <w:webHidden/>
                <w:color w:val="4472C4" w:themeColor="accent1"/>
                <w:sz w:val="24"/>
                <w:szCs w:val="24"/>
              </w:rPr>
              <w:fldChar w:fldCharType="end"/>
            </w:r>
          </w:hyperlink>
        </w:p>
        <w:p w14:paraId="4F2DC314"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89" w:history="1">
            <w:r w:rsidR="00CA2118" w:rsidRPr="00F410CA">
              <w:rPr>
                <w:rStyle w:val="Hipervnculo"/>
                <w:rFonts w:ascii="Arial" w:hAnsi="Arial" w:cs="Arial"/>
                <w:noProof/>
                <w:color w:val="4472C4" w:themeColor="accent1"/>
                <w:sz w:val="24"/>
                <w:szCs w:val="24"/>
              </w:rPr>
              <w:t>3. Obligaciones del Vendedor</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_Toc176099589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65</w:t>
            </w:r>
            <w:r w:rsidR="00CA2118" w:rsidRPr="00F410CA">
              <w:rPr>
                <w:noProof/>
                <w:webHidden/>
                <w:color w:val="4472C4" w:themeColor="accent1"/>
                <w:sz w:val="24"/>
                <w:szCs w:val="24"/>
              </w:rPr>
              <w:fldChar w:fldCharType="end"/>
            </w:r>
          </w:hyperlink>
        </w:p>
        <w:p w14:paraId="29A1BC3F"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90" w:history="1">
            <w:r w:rsidR="00CA2118" w:rsidRPr="00F410CA">
              <w:rPr>
                <w:rStyle w:val="Hipervnculo"/>
                <w:rFonts w:ascii="Arial" w:hAnsi="Arial" w:cs="Arial"/>
                <w:noProof/>
                <w:color w:val="4472C4" w:themeColor="accent1"/>
                <w:sz w:val="24"/>
                <w:szCs w:val="24"/>
              </w:rPr>
              <w:t>4. Obligaciones del Comprador</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_Toc176099590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65</w:t>
            </w:r>
            <w:r w:rsidR="00CA2118" w:rsidRPr="00F410CA">
              <w:rPr>
                <w:noProof/>
                <w:webHidden/>
                <w:color w:val="4472C4" w:themeColor="accent1"/>
                <w:sz w:val="24"/>
                <w:szCs w:val="24"/>
              </w:rPr>
              <w:fldChar w:fldCharType="end"/>
            </w:r>
          </w:hyperlink>
        </w:p>
        <w:p w14:paraId="3CBF7888"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91" w:history="1">
            <w:r w:rsidR="00CA2118" w:rsidRPr="00F410CA">
              <w:rPr>
                <w:rStyle w:val="Hipervnculo"/>
                <w:rFonts w:ascii="Arial" w:hAnsi="Arial" w:cs="Arial"/>
                <w:noProof/>
                <w:color w:val="4472C4" w:themeColor="accent1"/>
                <w:sz w:val="24"/>
                <w:szCs w:val="24"/>
              </w:rPr>
              <w:t>5. Responsabilidad por Incumplimiento</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_Toc176099591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65</w:t>
            </w:r>
            <w:r w:rsidR="00CA2118" w:rsidRPr="00F410CA">
              <w:rPr>
                <w:noProof/>
                <w:webHidden/>
                <w:color w:val="4472C4" w:themeColor="accent1"/>
                <w:sz w:val="24"/>
                <w:szCs w:val="24"/>
              </w:rPr>
              <w:fldChar w:fldCharType="end"/>
            </w:r>
          </w:hyperlink>
        </w:p>
        <w:p w14:paraId="187FC35D"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92" w:history="1">
            <w:r w:rsidR="00CA2118" w:rsidRPr="00F410CA">
              <w:rPr>
                <w:rStyle w:val="Hipervnculo"/>
                <w:rFonts w:ascii="Arial" w:hAnsi="Arial" w:cs="Arial"/>
                <w:noProof/>
                <w:color w:val="4472C4" w:themeColor="accent1"/>
                <w:sz w:val="24"/>
                <w:szCs w:val="24"/>
              </w:rPr>
              <w:t>6. Transferencia de Riesgo</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_Toc176099592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66</w:t>
            </w:r>
            <w:r w:rsidR="00CA2118" w:rsidRPr="00F410CA">
              <w:rPr>
                <w:noProof/>
                <w:webHidden/>
                <w:color w:val="4472C4" w:themeColor="accent1"/>
                <w:sz w:val="24"/>
                <w:szCs w:val="24"/>
              </w:rPr>
              <w:fldChar w:fldCharType="end"/>
            </w:r>
          </w:hyperlink>
        </w:p>
        <w:p w14:paraId="787684F9"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93" w:history="1">
            <w:r w:rsidR="00CA2118" w:rsidRPr="00F410CA">
              <w:rPr>
                <w:rStyle w:val="Hipervnculo"/>
                <w:rFonts w:ascii="Arial" w:hAnsi="Arial" w:cs="Arial"/>
                <w:noProof/>
                <w:color w:val="4472C4" w:themeColor="accent1"/>
                <w:sz w:val="24"/>
                <w:szCs w:val="24"/>
              </w:rPr>
              <w:t>7. Contratos de Compraventa Internacional y Resolución de Disputas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_Toc176099593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66</w:t>
            </w:r>
            <w:r w:rsidR="00CA2118" w:rsidRPr="00F410CA">
              <w:rPr>
                <w:noProof/>
                <w:webHidden/>
                <w:color w:val="4472C4" w:themeColor="accent1"/>
                <w:sz w:val="24"/>
                <w:szCs w:val="24"/>
              </w:rPr>
              <w:fldChar w:fldCharType="end"/>
            </w:r>
          </w:hyperlink>
        </w:p>
        <w:p w14:paraId="75D83B84"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94" w:history="1">
            <w:r w:rsidR="00CA2118" w:rsidRPr="00F410CA">
              <w:rPr>
                <w:rStyle w:val="Hipervnculo"/>
                <w:rFonts w:ascii="Arial" w:hAnsi="Arial" w:cs="Arial"/>
                <w:noProof/>
                <w:color w:val="4472C4" w:themeColor="accent1"/>
                <w:sz w:val="24"/>
                <w:szCs w:val="24"/>
              </w:rPr>
              <w:t>8. Interpretación y Aplicación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_Toc176099594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66</w:t>
            </w:r>
            <w:r w:rsidR="00CA2118" w:rsidRPr="00F410CA">
              <w:rPr>
                <w:noProof/>
                <w:webHidden/>
                <w:color w:val="4472C4" w:themeColor="accent1"/>
                <w:sz w:val="24"/>
                <w:szCs w:val="24"/>
              </w:rPr>
              <w:fldChar w:fldCharType="end"/>
            </w:r>
          </w:hyperlink>
        </w:p>
        <w:p w14:paraId="037028EC"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95" w:history="1">
            <w:r w:rsidR="00CA2118" w:rsidRPr="00F410CA">
              <w:rPr>
                <w:rStyle w:val="Hipervnculo"/>
                <w:rFonts w:ascii="Arial" w:hAnsi="Arial" w:cs="Arial"/>
                <w:noProof/>
                <w:color w:val="4472C4" w:themeColor="accent1"/>
                <w:sz w:val="24"/>
                <w:szCs w:val="24"/>
              </w:rPr>
              <w:t>Impacto y Aplicación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_Toc176099595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66</w:t>
            </w:r>
            <w:r w:rsidR="00CA2118" w:rsidRPr="00F410CA">
              <w:rPr>
                <w:noProof/>
                <w:webHidden/>
                <w:color w:val="4472C4" w:themeColor="accent1"/>
                <w:sz w:val="24"/>
                <w:szCs w:val="24"/>
              </w:rPr>
              <w:fldChar w:fldCharType="end"/>
            </w:r>
          </w:hyperlink>
        </w:p>
        <w:p w14:paraId="00DEA3DB" w14:textId="77777777" w:rsidR="00CA2118" w:rsidRPr="00F410CA" w:rsidRDefault="00000000" w:rsidP="00CA2118">
          <w:pPr>
            <w:pStyle w:val="TDC1"/>
            <w:tabs>
              <w:tab w:val="right" w:leader="dot" w:pos="8494"/>
            </w:tabs>
            <w:rPr>
              <w:rFonts w:eastAsiaTheme="minorEastAsia"/>
              <w:noProof/>
              <w:color w:val="4472C4" w:themeColor="accent1"/>
              <w:sz w:val="24"/>
              <w:szCs w:val="24"/>
              <w:lang w:eastAsia="es-PE"/>
            </w:rPr>
          </w:pPr>
          <w:hyperlink w:anchor="_Toc176099596" w:history="1">
            <w:r w:rsidR="00CA2118" w:rsidRPr="00F410CA">
              <w:rPr>
                <w:rStyle w:val="Hipervnculo"/>
                <w:rFonts w:ascii="Arial" w:hAnsi="Arial" w:cs="Arial"/>
                <w:b/>
                <w:bCs/>
                <w:noProof/>
                <w:color w:val="4472C4" w:themeColor="accent1"/>
                <w:sz w:val="24"/>
                <w:szCs w:val="24"/>
                <w:lang w:val="es-ES"/>
              </w:rPr>
              <w:t xml:space="preserve">Capítulo: </w:t>
            </w:r>
            <w:r w:rsidR="00CA2118" w:rsidRPr="00F410CA">
              <w:rPr>
                <w:rStyle w:val="Hipervnculo"/>
                <w:rFonts w:ascii="Arial" w:hAnsi="Arial" w:cs="Arial"/>
                <w:b/>
                <w:bCs/>
                <w:noProof/>
                <w:color w:val="4472C4" w:themeColor="accent1"/>
                <w:sz w:val="24"/>
                <w:szCs w:val="24"/>
              </w:rPr>
              <w:t>Análisis sobre las compras-ventas internacionales en la Convención de Viena de 1980</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_Toc176099596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66</w:t>
            </w:r>
            <w:r w:rsidR="00CA2118" w:rsidRPr="00F410CA">
              <w:rPr>
                <w:noProof/>
                <w:webHidden/>
                <w:color w:val="4472C4" w:themeColor="accent1"/>
                <w:sz w:val="24"/>
                <w:szCs w:val="24"/>
              </w:rPr>
              <w:fldChar w:fldCharType="end"/>
            </w:r>
          </w:hyperlink>
        </w:p>
        <w:p w14:paraId="7840ABEC"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97" w:history="1">
            <w:r w:rsidR="00CA2118" w:rsidRPr="00F410CA">
              <w:rPr>
                <w:rStyle w:val="Hipervnculo"/>
                <w:rFonts w:ascii="Arial" w:hAnsi="Arial" w:cs="Arial"/>
                <w:noProof/>
                <w:color w:val="4472C4" w:themeColor="accent1"/>
                <w:sz w:val="24"/>
                <w:szCs w:val="24"/>
              </w:rPr>
              <w:t>1. Formación del Contrato</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_Toc176099597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66</w:t>
            </w:r>
            <w:r w:rsidR="00CA2118" w:rsidRPr="00F410CA">
              <w:rPr>
                <w:noProof/>
                <w:webHidden/>
                <w:color w:val="4472C4" w:themeColor="accent1"/>
                <w:sz w:val="24"/>
                <w:szCs w:val="24"/>
              </w:rPr>
              <w:fldChar w:fldCharType="end"/>
            </w:r>
          </w:hyperlink>
        </w:p>
        <w:p w14:paraId="641072BF"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98" w:history="1">
            <w:r w:rsidR="00CA2118" w:rsidRPr="00F410CA">
              <w:rPr>
                <w:rStyle w:val="Hipervnculo"/>
                <w:rFonts w:ascii="Arial" w:hAnsi="Arial" w:cs="Arial"/>
                <w:noProof/>
                <w:color w:val="4472C4" w:themeColor="accent1"/>
                <w:sz w:val="24"/>
                <w:szCs w:val="24"/>
              </w:rPr>
              <w:t>2. Obligaciones del Vendedor</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_Toc176099598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67</w:t>
            </w:r>
            <w:r w:rsidR="00CA2118" w:rsidRPr="00F410CA">
              <w:rPr>
                <w:noProof/>
                <w:webHidden/>
                <w:color w:val="4472C4" w:themeColor="accent1"/>
                <w:sz w:val="24"/>
                <w:szCs w:val="24"/>
              </w:rPr>
              <w:fldChar w:fldCharType="end"/>
            </w:r>
          </w:hyperlink>
        </w:p>
        <w:p w14:paraId="660EF20F"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599" w:history="1">
            <w:r w:rsidR="00CA2118" w:rsidRPr="00F410CA">
              <w:rPr>
                <w:rStyle w:val="Hipervnculo"/>
                <w:rFonts w:ascii="Arial" w:hAnsi="Arial" w:cs="Arial"/>
                <w:noProof/>
                <w:color w:val="4472C4" w:themeColor="accent1"/>
                <w:sz w:val="24"/>
                <w:szCs w:val="24"/>
              </w:rPr>
              <w:t>3. Obligaciones del Comprador</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_Toc176099599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67</w:t>
            </w:r>
            <w:r w:rsidR="00CA2118" w:rsidRPr="00F410CA">
              <w:rPr>
                <w:noProof/>
                <w:webHidden/>
                <w:color w:val="4472C4" w:themeColor="accent1"/>
                <w:sz w:val="24"/>
                <w:szCs w:val="24"/>
              </w:rPr>
              <w:fldChar w:fldCharType="end"/>
            </w:r>
          </w:hyperlink>
        </w:p>
        <w:p w14:paraId="66692022"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00" w:history="1">
            <w:r w:rsidR="00CA2118" w:rsidRPr="00F410CA">
              <w:rPr>
                <w:rStyle w:val="Hipervnculo"/>
                <w:rFonts w:ascii="Arial" w:hAnsi="Arial" w:cs="Arial"/>
                <w:noProof/>
                <w:color w:val="4472C4" w:themeColor="accent1"/>
                <w:sz w:val="24"/>
                <w:szCs w:val="24"/>
              </w:rPr>
              <w:t>4. Responsabilidad por Incumplimiento</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_Toc176099600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68</w:t>
            </w:r>
            <w:r w:rsidR="00CA2118" w:rsidRPr="00F410CA">
              <w:rPr>
                <w:noProof/>
                <w:webHidden/>
                <w:color w:val="4472C4" w:themeColor="accent1"/>
                <w:sz w:val="24"/>
                <w:szCs w:val="24"/>
              </w:rPr>
              <w:fldChar w:fldCharType="end"/>
            </w:r>
          </w:hyperlink>
        </w:p>
        <w:p w14:paraId="6A02ADC3"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01" w:history="1">
            <w:r w:rsidR="00CA2118" w:rsidRPr="00F410CA">
              <w:rPr>
                <w:rStyle w:val="Hipervnculo"/>
                <w:rFonts w:ascii="Arial" w:hAnsi="Arial" w:cs="Arial"/>
                <w:noProof/>
                <w:color w:val="4472C4" w:themeColor="accent1"/>
                <w:sz w:val="24"/>
                <w:szCs w:val="24"/>
              </w:rPr>
              <w:t>5. Transferencia de Riesgo</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_Toc176099601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68</w:t>
            </w:r>
            <w:r w:rsidR="00CA2118" w:rsidRPr="00F410CA">
              <w:rPr>
                <w:noProof/>
                <w:webHidden/>
                <w:color w:val="4472C4" w:themeColor="accent1"/>
                <w:sz w:val="24"/>
                <w:szCs w:val="24"/>
              </w:rPr>
              <w:fldChar w:fldCharType="end"/>
            </w:r>
          </w:hyperlink>
        </w:p>
        <w:p w14:paraId="03D103E2"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02" w:history="1">
            <w:r w:rsidR="00CA2118" w:rsidRPr="00F410CA">
              <w:rPr>
                <w:rStyle w:val="Hipervnculo"/>
                <w:rFonts w:ascii="Arial" w:hAnsi="Arial" w:cs="Arial"/>
                <w:noProof/>
                <w:color w:val="4472C4" w:themeColor="accent1"/>
                <w:sz w:val="24"/>
                <w:szCs w:val="24"/>
              </w:rPr>
              <w:t>6. Resolución de Disputas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_Toc176099602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68</w:t>
            </w:r>
            <w:r w:rsidR="00CA2118" w:rsidRPr="00F410CA">
              <w:rPr>
                <w:noProof/>
                <w:webHidden/>
                <w:color w:val="4472C4" w:themeColor="accent1"/>
                <w:sz w:val="24"/>
                <w:szCs w:val="24"/>
              </w:rPr>
              <w:fldChar w:fldCharType="end"/>
            </w:r>
          </w:hyperlink>
        </w:p>
        <w:p w14:paraId="048EBA1D"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03" w:history="1">
            <w:r w:rsidR="00CA2118" w:rsidRPr="00F410CA">
              <w:rPr>
                <w:rStyle w:val="Hipervnculo"/>
                <w:rFonts w:ascii="Arial" w:hAnsi="Arial" w:cs="Arial"/>
                <w:noProof/>
                <w:color w:val="4472C4" w:themeColor="accent1"/>
                <w:sz w:val="24"/>
                <w:szCs w:val="24"/>
              </w:rPr>
              <w:t>7. Interpretación y Aplicación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_Toc176099603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68</w:t>
            </w:r>
            <w:r w:rsidR="00CA2118" w:rsidRPr="00F410CA">
              <w:rPr>
                <w:noProof/>
                <w:webHidden/>
                <w:color w:val="4472C4" w:themeColor="accent1"/>
                <w:sz w:val="24"/>
                <w:szCs w:val="24"/>
              </w:rPr>
              <w:fldChar w:fldCharType="end"/>
            </w:r>
          </w:hyperlink>
        </w:p>
        <w:p w14:paraId="7286A92C"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04" w:history="1">
            <w:r w:rsidR="00CA2118" w:rsidRPr="00F410CA">
              <w:rPr>
                <w:rStyle w:val="Hipervnculo"/>
                <w:rFonts w:ascii="Arial" w:hAnsi="Arial" w:cs="Arial"/>
                <w:noProof/>
                <w:color w:val="4472C4" w:themeColor="accent1"/>
                <w:sz w:val="24"/>
                <w:szCs w:val="24"/>
              </w:rPr>
              <w:t>8. Flexibilidad y Excepciones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_Toc176099604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68</w:t>
            </w:r>
            <w:r w:rsidR="00CA2118" w:rsidRPr="00F410CA">
              <w:rPr>
                <w:noProof/>
                <w:webHidden/>
                <w:color w:val="4472C4" w:themeColor="accent1"/>
                <w:sz w:val="24"/>
                <w:szCs w:val="24"/>
              </w:rPr>
              <w:fldChar w:fldCharType="end"/>
            </w:r>
          </w:hyperlink>
        </w:p>
        <w:p w14:paraId="3314F77E"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05" w:history="1">
            <w:r w:rsidR="00CA2118" w:rsidRPr="00F410CA">
              <w:rPr>
                <w:rStyle w:val="Hipervnculo"/>
                <w:rFonts w:ascii="Arial" w:hAnsi="Arial" w:cs="Arial"/>
                <w:noProof/>
                <w:color w:val="4472C4" w:themeColor="accent1"/>
                <w:sz w:val="24"/>
                <w:szCs w:val="24"/>
              </w:rPr>
              <w:t>Impacto Práctico</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_Toc176099605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69</w:t>
            </w:r>
            <w:r w:rsidR="00CA2118" w:rsidRPr="00F410CA">
              <w:rPr>
                <w:noProof/>
                <w:webHidden/>
                <w:color w:val="4472C4" w:themeColor="accent1"/>
                <w:sz w:val="24"/>
                <w:szCs w:val="24"/>
              </w:rPr>
              <w:fldChar w:fldCharType="end"/>
            </w:r>
          </w:hyperlink>
        </w:p>
        <w:p w14:paraId="46677603" w14:textId="77777777" w:rsidR="00CA2118" w:rsidRPr="00F410CA" w:rsidRDefault="00000000" w:rsidP="00CA2118">
          <w:pPr>
            <w:pStyle w:val="TDC1"/>
            <w:tabs>
              <w:tab w:val="right" w:leader="dot" w:pos="8494"/>
            </w:tabs>
            <w:rPr>
              <w:rFonts w:eastAsiaTheme="minorEastAsia"/>
              <w:noProof/>
              <w:color w:val="4472C4" w:themeColor="accent1"/>
              <w:sz w:val="24"/>
              <w:szCs w:val="24"/>
              <w:lang w:eastAsia="es-PE"/>
            </w:rPr>
          </w:pPr>
          <w:hyperlink w:anchor="_Toc176099606" w:history="1">
            <w:r w:rsidR="00CA2118" w:rsidRPr="00F410CA">
              <w:rPr>
                <w:rStyle w:val="Hipervnculo"/>
                <w:rFonts w:ascii="Arial" w:hAnsi="Arial" w:cs="Arial"/>
                <w:b/>
                <w:bCs/>
                <w:noProof/>
                <w:color w:val="4472C4" w:themeColor="accent1"/>
                <w:sz w:val="24"/>
                <w:szCs w:val="24"/>
                <w:lang w:val="es-ES"/>
              </w:rPr>
              <w:t xml:space="preserve">Capítulo: </w:t>
            </w:r>
            <w:r w:rsidR="00CA2118" w:rsidRPr="00F410CA">
              <w:rPr>
                <w:rStyle w:val="Hipervnculo"/>
                <w:rFonts w:ascii="Arial" w:eastAsia="Times New Roman" w:hAnsi="Arial" w:cs="Arial"/>
                <w:b/>
                <w:bCs/>
                <w:noProof/>
                <w:color w:val="4472C4" w:themeColor="accent1"/>
                <w:sz w:val="24"/>
                <w:szCs w:val="24"/>
                <w:lang w:eastAsia="es-PE"/>
              </w:rPr>
              <w:t>E</w:t>
            </w:r>
            <w:r w:rsidR="00CA2118" w:rsidRPr="00F410CA">
              <w:rPr>
                <w:rStyle w:val="Hipervnculo"/>
                <w:rFonts w:ascii="Arial" w:hAnsi="Arial" w:cs="Arial"/>
                <w:b/>
                <w:bCs/>
                <w:noProof/>
                <w:color w:val="4472C4" w:themeColor="accent1"/>
                <w:sz w:val="24"/>
                <w:szCs w:val="24"/>
              </w:rPr>
              <w:t>l contenido de la Convención de Vienas de 1980</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_Toc176099606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69</w:t>
            </w:r>
            <w:r w:rsidR="00CA2118" w:rsidRPr="00F410CA">
              <w:rPr>
                <w:noProof/>
                <w:webHidden/>
                <w:color w:val="4472C4" w:themeColor="accent1"/>
                <w:sz w:val="24"/>
                <w:szCs w:val="24"/>
              </w:rPr>
              <w:fldChar w:fldCharType="end"/>
            </w:r>
          </w:hyperlink>
        </w:p>
        <w:p w14:paraId="0A2737BF"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07" w:history="1">
            <w:r w:rsidR="00CA2118" w:rsidRPr="00F410CA">
              <w:rPr>
                <w:rStyle w:val="Hipervnculo"/>
                <w:rFonts w:ascii="Arial" w:hAnsi="Arial" w:cs="Arial"/>
                <w:noProof/>
                <w:color w:val="4472C4" w:themeColor="accent1"/>
                <w:sz w:val="24"/>
                <w:szCs w:val="24"/>
              </w:rPr>
              <w:t>Parte I: Disposiciones Generales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_Toc176099607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69</w:t>
            </w:r>
            <w:r w:rsidR="00CA2118" w:rsidRPr="00F410CA">
              <w:rPr>
                <w:noProof/>
                <w:webHidden/>
                <w:color w:val="4472C4" w:themeColor="accent1"/>
                <w:sz w:val="24"/>
                <w:szCs w:val="24"/>
              </w:rPr>
              <w:fldChar w:fldCharType="end"/>
            </w:r>
          </w:hyperlink>
        </w:p>
        <w:p w14:paraId="1D924805"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08" w:history="1">
            <w:r w:rsidR="00CA2118" w:rsidRPr="00F410CA">
              <w:rPr>
                <w:rStyle w:val="Hipervnculo"/>
                <w:rFonts w:ascii="Arial" w:hAnsi="Arial" w:cs="Arial"/>
                <w:noProof/>
                <w:color w:val="4472C4" w:themeColor="accent1"/>
                <w:sz w:val="24"/>
                <w:szCs w:val="24"/>
              </w:rPr>
              <w:t>Parte II: Formación del Contrato</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_Toc176099608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69</w:t>
            </w:r>
            <w:r w:rsidR="00CA2118" w:rsidRPr="00F410CA">
              <w:rPr>
                <w:noProof/>
                <w:webHidden/>
                <w:color w:val="4472C4" w:themeColor="accent1"/>
                <w:sz w:val="24"/>
                <w:szCs w:val="24"/>
              </w:rPr>
              <w:fldChar w:fldCharType="end"/>
            </w:r>
          </w:hyperlink>
        </w:p>
        <w:p w14:paraId="0FE1B30C"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09" w:history="1">
            <w:r w:rsidR="00CA2118" w:rsidRPr="00F410CA">
              <w:rPr>
                <w:rStyle w:val="Hipervnculo"/>
                <w:rFonts w:ascii="Arial" w:hAnsi="Arial" w:cs="Arial"/>
                <w:noProof/>
                <w:color w:val="4472C4" w:themeColor="accent1"/>
                <w:sz w:val="24"/>
                <w:szCs w:val="24"/>
              </w:rPr>
              <w:t>Parte III: Obligaciones de las Partes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_Toc176099609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69</w:t>
            </w:r>
            <w:r w:rsidR="00CA2118" w:rsidRPr="00F410CA">
              <w:rPr>
                <w:noProof/>
                <w:webHidden/>
                <w:color w:val="4472C4" w:themeColor="accent1"/>
                <w:sz w:val="24"/>
                <w:szCs w:val="24"/>
              </w:rPr>
              <w:fldChar w:fldCharType="end"/>
            </w:r>
          </w:hyperlink>
        </w:p>
        <w:p w14:paraId="609E94EC"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10" w:history="1">
            <w:r w:rsidR="00CA2118" w:rsidRPr="00F410CA">
              <w:rPr>
                <w:rStyle w:val="Hipervnculo"/>
                <w:rFonts w:ascii="Arial" w:hAnsi="Arial" w:cs="Arial"/>
                <w:noProof/>
                <w:color w:val="4472C4" w:themeColor="accent1"/>
                <w:sz w:val="24"/>
                <w:szCs w:val="24"/>
              </w:rPr>
              <w:t>Parte IV: Disposiciones Finales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_Toc176099610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70</w:t>
            </w:r>
            <w:r w:rsidR="00CA2118" w:rsidRPr="00F410CA">
              <w:rPr>
                <w:noProof/>
                <w:webHidden/>
                <w:color w:val="4472C4" w:themeColor="accent1"/>
                <w:sz w:val="24"/>
                <w:szCs w:val="24"/>
              </w:rPr>
              <w:fldChar w:fldCharType="end"/>
            </w:r>
          </w:hyperlink>
        </w:p>
        <w:p w14:paraId="3EC3F91A" w14:textId="77777777" w:rsidR="00CA2118" w:rsidRPr="00F410CA" w:rsidRDefault="00000000" w:rsidP="00CA2118">
          <w:pPr>
            <w:pStyle w:val="TDC1"/>
            <w:tabs>
              <w:tab w:val="right" w:leader="dot" w:pos="8494"/>
            </w:tabs>
            <w:rPr>
              <w:rFonts w:eastAsiaTheme="minorEastAsia"/>
              <w:noProof/>
              <w:color w:val="4472C4" w:themeColor="accent1"/>
              <w:sz w:val="24"/>
              <w:szCs w:val="24"/>
              <w:lang w:eastAsia="es-PE"/>
            </w:rPr>
          </w:pPr>
          <w:hyperlink w:anchor="_Toc176099611" w:history="1">
            <w:r w:rsidR="00CA2118" w:rsidRPr="00F410CA">
              <w:rPr>
                <w:rStyle w:val="Hipervnculo"/>
                <w:rFonts w:ascii="Arial" w:hAnsi="Arial" w:cs="Arial"/>
                <w:b/>
                <w:bCs/>
                <w:noProof/>
                <w:color w:val="4472C4" w:themeColor="accent1"/>
                <w:sz w:val="24"/>
                <w:szCs w:val="24"/>
              </w:rPr>
              <w:t>Capítulo: Concepto de contratos internacionales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_Toc176099611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71</w:t>
            </w:r>
            <w:r w:rsidR="00CA2118" w:rsidRPr="00F410CA">
              <w:rPr>
                <w:noProof/>
                <w:webHidden/>
                <w:color w:val="4472C4" w:themeColor="accent1"/>
                <w:sz w:val="24"/>
                <w:szCs w:val="24"/>
              </w:rPr>
              <w:fldChar w:fldCharType="end"/>
            </w:r>
          </w:hyperlink>
        </w:p>
        <w:p w14:paraId="7F382C57" w14:textId="77777777" w:rsidR="00CA2118" w:rsidRPr="00F410CA" w:rsidRDefault="00000000" w:rsidP="00CA2118">
          <w:pPr>
            <w:pStyle w:val="TDC1"/>
            <w:tabs>
              <w:tab w:val="right" w:leader="dot" w:pos="8494"/>
            </w:tabs>
            <w:rPr>
              <w:rFonts w:eastAsiaTheme="minorEastAsia"/>
              <w:noProof/>
              <w:color w:val="4472C4" w:themeColor="accent1"/>
              <w:sz w:val="24"/>
              <w:szCs w:val="24"/>
              <w:lang w:eastAsia="es-PE"/>
            </w:rPr>
          </w:pPr>
          <w:hyperlink w:anchor="_Toc176099612" w:history="1">
            <w:r w:rsidR="00CA2118" w:rsidRPr="00F410CA">
              <w:rPr>
                <w:rStyle w:val="Hipervnculo"/>
                <w:rFonts w:ascii="Arial" w:hAnsi="Arial" w:cs="Arial"/>
                <w:b/>
                <w:bCs/>
                <w:noProof/>
                <w:color w:val="4472C4" w:themeColor="accent1"/>
                <w:sz w:val="24"/>
                <w:szCs w:val="24"/>
              </w:rPr>
              <w:t xml:space="preserve">Capítulo: </w:t>
            </w:r>
            <w:r w:rsidR="00CA2118" w:rsidRPr="00F410CA">
              <w:rPr>
                <w:rStyle w:val="Hipervnculo"/>
                <w:rFonts w:ascii="Arial" w:hAnsi="Arial" w:cs="Arial"/>
                <w:noProof/>
                <w:color w:val="4472C4" w:themeColor="accent1"/>
                <w:sz w:val="24"/>
                <w:szCs w:val="24"/>
              </w:rPr>
              <w:t>El contrato de transporte internacional.</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_Toc176099612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72</w:t>
            </w:r>
            <w:r w:rsidR="00CA2118" w:rsidRPr="00F410CA">
              <w:rPr>
                <w:noProof/>
                <w:webHidden/>
                <w:color w:val="4472C4" w:themeColor="accent1"/>
                <w:sz w:val="24"/>
                <w:szCs w:val="24"/>
              </w:rPr>
              <w:fldChar w:fldCharType="end"/>
            </w:r>
          </w:hyperlink>
        </w:p>
        <w:p w14:paraId="2909F3E7"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13" w:history="1">
            <w:r w:rsidR="00CA2118" w:rsidRPr="00F410CA">
              <w:rPr>
                <w:rStyle w:val="Hipervnculo"/>
                <w:rFonts w:ascii="Arial" w:hAnsi="Arial" w:cs="Arial"/>
                <w:noProof/>
                <w:color w:val="4472C4" w:themeColor="accent1"/>
                <w:sz w:val="24"/>
                <w:szCs w:val="24"/>
              </w:rPr>
              <w:t>Definición Detallada</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_Toc176099613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72</w:t>
            </w:r>
            <w:r w:rsidR="00CA2118" w:rsidRPr="00F410CA">
              <w:rPr>
                <w:noProof/>
                <w:webHidden/>
                <w:color w:val="4472C4" w:themeColor="accent1"/>
                <w:sz w:val="24"/>
                <w:szCs w:val="24"/>
              </w:rPr>
              <w:fldChar w:fldCharType="end"/>
            </w:r>
          </w:hyperlink>
        </w:p>
        <w:p w14:paraId="7DDEA6C7"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14" w:history="1">
            <w:r w:rsidR="00CA2118" w:rsidRPr="00F410CA">
              <w:rPr>
                <w:rStyle w:val="Hipervnculo"/>
                <w:rFonts w:ascii="Arial" w:hAnsi="Arial" w:cs="Arial"/>
                <w:noProof/>
                <w:color w:val="4472C4" w:themeColor="accent1"/>
                <w:sz w:val="24"/>
                <w:szCs w:val="24"/>
              </w:rPr>
              <w:t>Elementos Claves del Contrato de Transporte Internacional</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_Toc176099614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72</w:t>
            </w:r>
            <w:r w:rsidR="00CA2118" w:rsidRPr="00F410CA">
              <w:rPr>
                <w:noProof/>
                <w:webHidden/>
                <w:color w:val="4472C4" w:themeColor="accent1"/>
                <w:sz w:val="24"/>
                <w:szCs w:val="24"/>
              </w:rPr>
              <w:fldChar w:fldCharType="end"/>
            </w:r>
          </w:hyperlink>
        </w:p>
        <w:p w14:paraId="61B11388"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15" w:history="1">
            <w:r w:rsidR="00CA2118" w:rsidRPr="00F410CA">
              <w:rPr>
                <w:rStyle w:val="Hipervnculo"/>
                <w:rFonts w:ascii="Arial" w:hAnsi="Arial" w:cs="Arial"/>
                <w:noProof/>
                <w:color w:val="4472C4" w:themeColor="accent1"/>
                <w:sz w:val="24"/>
                <w:szCs w:val="24"/>
              </w:rPr>
              <w:t>Regulación del Contrato de Transporte Internacional</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_Toc176099615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73</w:t>
            </w:r>
            <w:r w:rsidR="00CA2118" w:rsidRPr="00F410CA">
              <w:rPr>
                <w:noProof/>
                <w:webHidden/>
                <w:color w:val="4472C4" w:themeColor="accent1"/>
                <w:sz w:val="24"/>
                <w:szCs w:val="24"/>
              </w:rPr>
              <w:fldChar w:fldCharType="end"/>
            </w:r>
          </w:hyperlink>
        </w:p>
        <w:p w14:paraId="61473055"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16" w:history="1">
            <w:r w:rsidR="00CA2118" w:rsidRPr="00F410CA">
              <w:rPr>
                <w:rStyle w:val="Hipervnculo"/>
                <w:rFonts w:ascii="Arial" w:hAnsi="Arial" w:cs="Arial"/>
                <w:noProof/>
                <w:color w:val="4472C4" w:themeColor="accent1"/>
                <w:sz w:val="24"/>
                <w:szCs w:val="24"/>
              </w:rPr>
              <w:t>Importancia del Contrato de Transporte Internacional</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_Toc176099616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73</w:t>
            </w:r>
            <w:r w:rsidR="00CA2118" w:rsidRPr="00F410CA">
              <w:rPr>
                <w:noProof/>
                <w:webHidden/>
                <w:color w:val="4472C4" w:themeColor="accent1"/>
                <w:sz w:val="24"/>
                <w:szCs w:val="24"/>
              </w:rPr>
              <w:fldChar w:fldCharType="end"/>
            </w:r>
          </w:hyperlink>
        </w:p>
        <w:p w14:paraId="03160440" w14:textId="77777777" w:rsidR="00CA2118" w:rsidRPr="00F410CA" w:rsidRDefault="00000000" w:rsidP="00CA2118">
          <w:pPr>
            <w:pStyle w:val="TDC1"/>
            <w:tabs>
              <w:tab w:val="right" w:leader="dot" w:pos="8494"/>
            </w:tabs>
            <w:rPr>
              <w:rFonts w:eastAsiaTheme="minorEastAsia"/>
              <w:noProof/>
              <w:color w:val="4472C4" w:themeColor="accent1"/>
              <w:sz w:val="24"/>
              <w:szCs w:val="24"/>
              <w:lang w:eastAsia="es-PE"/>
            </w:rPr>
          </w:pPr>
          <w:hyperlink w:anchor="_Toc176099617" w:history="1">
            <w:r w:rsidR="00CA2118" w:rsidRPr="00F410CA">
              <w:rPr>
                <w:rStyle w:val="Hipervnculo"/>
                <w:rFonts w:ascii="Arial" w:hAnsi="Arial" w:cs="Arial"/>
                <w:b/>
                <w:bCs/>
                <w:noProof/>
                <w:color w:val="4472C4" w:themeColor="accent1"/>
                <w:sz w:val="24"/>
                <w:szCs w:val="24"/>
              </w:rPr>
              <w:t xml:space="preserve">Capítulo: </w:t>
            </w:r>
            <w:r w:rsidR="00CA2118" w:rsidRPr="00F410CA">
              <w:rPr>
                <w:rStyle w:val="Hipervnculo"/>
                <w:rFonts w:ascii="Arial" w:hAnsi="Arial" w:cs="Arial"/>
                <w:noProof/>
                <w:color w:val="4472C4" w:themeColor="accent1"/>
                <w:sz w:val="24"/>
                <w:szCs w:val="24"/>
              </w:rPr>
              <w:t>Modelo de contrato de transporte internacional</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_Toc176099617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73</w:t>
            </w:r>
            <w:r w:rsidR="00CA2118" w:rsidRPr="00F410CA">
              <w:rPr>
                <w:noProof/>
                <w:webHidden/>
                <w:color w:val="4472C4" w:themeColor="accent1"/>
                <w:sz w:val="24"/>
                <w:szCs w:val="24"/>
              </w:rPr>
              <w:fldChar w:fldCharType="end"/>
            </w:r>
          </w:hyperlink>
        </w:p>
        <w:p w14:paraId="7EADB6C8" w14:textId="77777777" w:rsidR="00CA2118" w:rsidRPr="00F410CA" w:rsidRDefault="00000000" w:rsidP="00CA2118">
          <w:pPr>
            <w:pStyle w:val="TDC1"/>
            <w:tabs>
              <w:tab w:val="right" w:leader="dot" w:pos="8494"/>
            </w:tabs>
            <w:rPr>
              <w:rFonts w:eastAsiaTheme="minorEastAsia"/>
              <w:noProof/>
              <w:color w:val="4472C4" w:themeColor="accent1"/>
              <w:sz w:val="24"/>
              <w:szCs w:val="24"/>
              <w:lang w:eastAsia="es-PE"/>
            </w:rPr>
          </w:pPr>
          <w:hyperlink w:anchor="_Toc176099618" w:history="1">
            <w:r w:rsidR="00CA2118" w:rsidRPr="00F410CA">
              <w:rPr>
                <w:rStyle w:val="Hipervnculo"/>
                <w:rFonts w:ascii="Arial" w:hAnsi="Arial" w:cs="Arial"/>
                <w:b/>
                <w:bCs/>
                <w:noProof/>
                <w:color w:val="4472C4" w:themeColor="accent1"/>
                <w:sz w:val="24"/>
                <w:szCs w:val="24"/>
              </w:rPr>
              <w:t xml:space="preserve">Capítulo: </w:t>
            </w:r>
            <w:r w:rsidR="00CA2118" w:rsidRPr="00F410CA">
              <w:rPr>
                <w:rStyle w:val="Hipervnculo"/>
                <w:rFonts w:ascii="Arial" w:hAnsi="Arial" w:cs="Arial"/>
                <w:noProof/>
                <w:color w:val="4472C4" w:themeColor="accent1"/>
                <w:sz w:val="24"/>
                <w:szCs w:val="24"/>
              </w:rPr>
              <w:t>Detalle del contrato seguro en el comercio internacional e incoterms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_Toc176099618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76</w:t>
            </w:r>
            <w:r w:rsidR="00CA2118" w:rsidRPr="00F410CA">
              <w:rPr>
                <w:noProof/>
                <w:webHidden/>
                <w:color w:val="4472C4" w:themeColor="accent1"/>
                <w:sz w:val="24"/>
                <w:szCs w:val="24"/>
              </w:rPr>
              <w:fldChar w:fldCharType="end"/>
            </w:r>
          </w:hyperlink>
        </w:p>
        <w:p w14:paraId="694A04F3"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19" w:history="1">
            <w:r w:rsidR="00CA2118" w:rsidRPr="00F410CA">
              <w:rPr>
                <w:rStyle w:val="Hipervnculo"/>
                <w:rFonts w:ascii="Arial" w:hAnsi="Arial" w:cs="Arial"/>
                <w:noProof/>
                <w:color w:val="4472C4" w:themeColor="accent1"/>
                <w:sz w:val="24"/>
                <w:szCs w:val="24"/>
              </w:rPr>
              <w:t>Contrato de Seguro en el Comercio Internacional</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_Toc176099619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76</w:t>
            </w:r>
            <w:r w:rsidR="00CA2118" w:rsidRPr="00F410CA">
              <w:rPr>
                <w:noProof/>
                <w:webHidden/>
                <w:color w:val="4472C4" w:themeColor="accent1"/>
                <w:sz w:val="24"/>
                <w:szCs w:val="24"/>
              </w:rPr>
              <w:fldChar w:fldCharType="end"/>
            </w:r>
          </w:hyperlink>
        </w:p>
        <w:p w14:paraId="57ACDD94" w14:textId="77777777" w:rsidR="00CA2118" w:rsidRPr="00F410CA" w:rsidRDefault="00000000" w:rsidP="00CA2118">
          <w:pPr>
            <w:pStyle w:val="TDC1"/>
            <w:tabs>
              <w:tab w:val="right" w:leader="dot" w:pos="8494"/>
            </w:tabs>
            <w:rPr>
              <w:rFonts w:eastAsiaTheme="minorEastAsia"/>
              <w:noProof/>
              <w:color w:val="4472C4" w:themeColor="accent1"/>
              <w:sz w:val="24"/>
              <w:szCs w:val="24"/>
              <w:lang w:eastAsia="es-PE"/>
            </w:rPr>
          </w:pPr>
          <w:hyperlink w:anchor="_Toc176099620" w:history="1">
            <w:r w:rsidR="00CA2118" w:rsidRPr="00F410CA">
              <w:rPr>
                <w:rStyle w:val="Hipervnculo"/>
                <w:rFonts w:ascii="Arial" w:hAnsi="Arial" w:cs="Arial"/>
                <w:b/>
                <w:bCs/>
                <w:noProof/>
                <w:color w:val="4472C4" w:themeColor="accent1"/>
                <w:sz w:val="24"/>
                <w:szCs w:val="24"/>
              </w:rPr>
              <w:t>Capítulo</w:t>
            </w:r>
            <w:r w:rsidR="00CA2118" w:rsidRPr="00F410CA">
              <w:rPr>
                <w:rStyle w:val="Hipervnculo"/>
                <w:rFonts w:ascii="Arial" w:hAnsi="Arial" w:cs="Arial"/>
                <w:noProof/>
                <w:color w:val="4472C4" w:themeColor="accent1"/>
                <w:sz w:val="24"/>
                <w:szCs w:val="24"/>
              </w:rPr>
              <w:t>: Incoterms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_Toc176099620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77</w:t>
            </w:r>
            <w:r w:rsidR="00CA2118" w:rsidRPr="00F410CA">
              <w:rPr>
                <w:noProof/>
                <w:webHidden/>
                <w:color w:val="4472C4" w:themeColor="accent1"/>
                <w:sz w:val="24"/>
                <w:szCs w:val="24"/>
              </w:rPr>
              <w:fldChar w:fldCharType="end"/>
            </w:r>
          </w:hyperlink>
        </w:p>
        <w:p w14:paraId="1DBD67E9" w14:textId="77777777" w:rsidR="00CA2118" w:rsidRPr="00F410CA" w:rsidRDefault="00000000" w:rsidP="00CA2118">
          <w:pPr>
            <w:pStyle w:val="TDC1"/>
            <w:tabs>
              <w:tab w:val="right" w:leader="dot" w:pos="8494"/>
            </w:tabs>
            <w:rPr>
              <w:rFonts w:eastAsiaTheme="minorEastAsia"/>
              <w:noProof/>
              <w:color w:val="4472C4" w:themeColor="accent1"/>
              <w:sz w:val="24"/>
              <w:szCs w:val="24"/>
              <w:lang w:eastAsia="es-PE"/>
            </w:rPr>
          </w:pPr>
          <w:hyperlink w:anchor="_Toc176099621" w:history="1">
            <w:r w:rsidR="00CA2118" w:rsidRPr="00F410CA">
              <w:rPr>
                <w:rStyle w:val="Hipervnculo"/>
                <w:rFonts w:ascii="Arial" w:hAnsi="Arial" w:cs="Arial"/>
                <w:b/>
                <w:bCs/>
                <w:noProof/>
                <w:color w:val="4472C4" w:themeColor="accent1"/>
                <w:sz w:val="24"/>
                <w:szCs w:val="24"/>
              </w:rPr>
              <w:t xml:space="preserve">Capítulo: </w:t>
            </w:r>
            <w:r w:rsidR="00CA2118" w:rsidRPr="00F410CA">
              <w:rPr>
                <w:rStyle w:val="Hipervnculo"/>
                <w:rFonts w:ascii="Arial" w:hAnsi="Arial" w:cs="Arial"/>
                <w:noProof/>
                <w:color w:val="4472C4" w:themeColor="accent1"/>
                <w:sz w:val="24"/>
                <w:szCs w:val="24"/>
              </w:rPr>
              <w:t>Modelo de contrato de seguro en el comercio internacional</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_Toc176099621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79</w:t>
            </w:r>
            <w:r w:rsidR="00CA2118" w:rsidRPr="00F410CA">
              <w:rPr>
                <w:noProof/>
                <w:webHidden/>
                <w:color w:val="4472C4" w:themeColor="accent1"/>
                <w:sz w:val="24"/>
                <w:szCs w:val="24"/>
              </w:rPr>
              <w:fldChar w:fldCharType="end"/>
            </w:r>
          </w:hyperlink>
        </w:p>
        <w:p w14:paraId="064813C4" w14:textId="77777777" w:rsidR="00CA2118" w:rsidRPr="00F410CA" w:rsidRDefault="00000000" w:rsidP="00CA2118">
          <w:pPr>
            <w:pStyle w:val="TDC1"/>
            <w:tabs>
              <w:tab w:val="right" w:leader="dot" w:pos="8494"/>
            </w:tabs>
            <w:rPr>
              <w:rFonts w:eastAsiaTheme="minorEastAsia"/>
              <w:noProof/>
              <w:color w:val="4472C4" w:themeColor="accent1"/>
              <w:sz w:val="24"/>
              <w:szCs w:val="24"/>
              <w:lang w:eastAsia="es-PE"/>
            </w:rPr>
          </w:pPr>
          <w:hyperlink w:anchor="_Toc176099622" w:history="1">
            <w:r w:rsidR="00CA2118" w:rsidRPr="00F410CA">
              <w:rPr>
                <w:rStyle w:val="Hipervnculo"/>
                <w:rFonts w:ascii="Arial" w:hAnsi="Arial" w:cs="Arial"/>
                <w:b/>
                <w:bCs/>
                <w:noProof/>
                <w:color w:val="4472C4" w:themeColor="accent1"/>
                <w:sz w:val="24"/>
                <w:szCs w:val="24"/>
              </w:rPr>
              <w:t xml:space="preserve">Capítulo: </w:t>
            </w:r>
            <w:r w:rsidR="00CA2118" w:rsidRPr="00F410CA">
              <w:rPr>
                <w:rStyle w:val="Hipervnculo"/>
                <w:rFonts w:ascii="Arial" w:hAnsi="Arial" w:cs="Arial"/>
                <w:noProof/>
                <w:color w:val="4472C4" w:themeColor="accent1"/>
                <w:sz w:val="24"/>
                <w:szCs w:val="24"/>
              </w:rPr>
              <w:t>Tipos de contrato de transporte internacional</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_Toc176099622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81</w:t>
            </w:r>
            <w:r w:rsidR="00CA2118" w:rsidRPr="00F410CA">
              <w:rPr>
                <w:noProof/>
                <w:webHidden/>
                <w:color w:val="4472C4" w:themeColor="accent1"/>
                <w:sz w:val="24"/>
                <w:szCs w:val="24"/>
              </w:rPr>
              <w:fldChar w:fldCharType="end"/>
            </w:r>
          </w:hyperlink>
        </w:p>
        <w:p w14:paraId="162AE992"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23" w:history="1">
            <w:r w:rsidR="00CA2118" w:rsidRPr="00F410CA">
              <w:rPr>
                <w:rStyle w:val="Hipervnculo"/>
                <w:rFonts w:ascii="Arial" w:hAnsi="Arial" w:cs="Arial"/>
                <w:noProof/>
                <w:color w:val="4472C4" w:themeColor="accent1"/>
                <w:sz w:val="24"/>
                <w:szCs w:val="24"/>
              </w:rPr>
              <w:t>1. Contrato de Transporte Marítimo</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_Toc176099623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81</w:t>
            </w:r>
            <w:r w:rsidR="00CA2118" w:rsidRPr="00F410CA">
              <w:rPr>
                <w:noProof/>
                <w:webHidden/>
                <w:color w:val="4472C4" w:themeColor="accent1"/>
                <w:sz w:val="24"/>
                <w:szCs w:val="24"/>
              </w:rPr>
              <w:fldChar w:fldCharType="end"/>
            </w:r>
          </w:hyperlink>
        </w:p>
        <w:p w14:paraId="074F55B1"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24" w:history="1">
            <w:r w:rsidR="00CA2118" w:rsidRPr="00F410CA">
              <w:rPr>
                <w:rStyle w:val="Hipervnculo"/>
                <w:rFonts w:ascii="Arial" w:hAnsi="Arial" w:cs="Arial"/>
                <w:noProof/>
                <w:color w:val="4472C4" w:themeColor="accent1"/>
                <w:sz w:val="24"/>
                <w:szCs w:val="24"/>
              </w:rPr>
              <w:t>2. Contrato de Transporte Aéreo</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_Toc176099624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82</w:t>
            </w:r>
            <w:r w:rsidR="00CA2118" w:rsidRPr="00F410CA">
              <w:rPr>
                <w:noProof/>
                <w:webHidden/>
                <w:color w:val="4472C4" w:themeColor="accent1"/>
                <w:sz w:val="24"/>
                <w:szCs w:val="24"/>
              </w:rPr>
              <w:fldChar w:fldCharType="end"/>
            </w:r>
          </w:hyperlink>
        </w:p>
        <w:p w14:paraId="09971E01"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25" w:history="1">
            <w:r w:rsidR="00CA2118" w:rsidRPr="00F410CA">
              <w:rPr>
                <w:rStyle w:val="Hipervnculo"/>
                <w:rFonts w:ascii="Arial" w:hAnsi="Arial" w:cs="Arial"/>
                <w:noProof/>
                <w:color w:val="4472C4" w:themeColor="accent1"/>
                <w:sz w:val="24"/>
                <w:szCs w:val="24"/>
              </w:rPr>
              <w:t>3. Contrato de Transporte Terrestre</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_Toc176099625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82</w:t>
            </w:r>
            <w:r w:rsidR="00CA2118" w:rsidRPr="00F410CA">
              <w:rPr>
                <w:noProof/>
                <w:webHidden/>
                <w:color w:val="4472C4" w:themeColor="accent1"/>
                <w:sz w:val="24"/>
                <w:szCs w:val="24"/>
              </w:rPr>
              <w:fldChar w:fldCharType="end"/>
            </w:r>
          </w:hyperlink>
        </w:p>
        <w:p w14:paraId="0566B068"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26" w:history="1">
            <w:r w:rsidR="00CA2118" w:rsidRPr="00F410CA">
              <w:rPr>
                <w:rStyle w:val="Hipervnculo"/>
                <w:rFonts w:ascii="Arial" w:hAnsi="Arial" w:cs="Arial"/>
                <w:noProof/>
                <w:color w:val="4472C4" w:themeColor="accent1"/>
                <w:sz w:val="24"/>
                <w:szCs w:val="24"/>
              </w:rPr>
              <w:t>4. Contrato de Transporte Multimodal</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_Toc176099626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82</w:t>
            </w:r>
            <w:r w:rsidR="00CA2118" w:rsidRPr="00F410CA">
              <w:rPr>
                <w:noProof/>
                <w:webHidden/>
                <w:color w:val="4472C4" w:themeColor="accent1"/>
                <w:sz w:val="24"/>
                <w:szCs w:val="24"/>
              </w:rPr>
              <w:fldChar w:fldCharType="end"/>
            </w:r>
          </w:hyperlink>
        </w:p>
        <w:p w14:paraId="4F8A476B"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27" w:history="1">
            <w:r w:rsidR="00CA2118" w:rsidRPr="00F410CA">
              <w:rPr>
                <w:rStyle w:val="Hipervnculo"/>
                <w:rFonts w:ascii="Arial" w:hAnsi="Arial" w:cs="Arial"/>
                <w:noProof/>
                <w:color w:val="4472C4" w:themeColor="accent1"/>
                <w:sz w:val="24"/>
                <w:szCs w:val="24"/>
              </w:rPr>
              <w:t>5. Contrato de Transporte por Riel</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_Toc176099627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83</w:t>
            </w:r>
            <w:r w:rsidR="00CA2118" w:rsidRPr="00F410CA">
              <w:rPr>
                <w:noProof/>
                <w:webHidden/>
                <w:color w:val="4472C4" w:themeColor="accent1"/>
                <w:sz w:val="24"/>
                <w:szCs w:val="24"/>
              </w:rPr>
              <w:fldChar w:fldCharType="end"/>
            </w:r>
          </w:hyperlink>
        </w:p>
        <w:p w14:paraId="06E2B236"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28" w:history="1">
            <w:r w:rsidR="00CA2118" w:rsidRPr="00F410CA">
              <w:rPr>
                <w:rStyle w:val="Hipervnculo"/>
                <w:rFonts w:ascii="Arial" w:hAnsi="Arial" w:cs="Arial"/>
                <w:noProof/>
                <w:color w:val="4472C4" w:themeColor="accent1"/>
                <w:sz w:val="24"/>
                <w:szCs w:val="24"/>
              </w:rPr>
              <w:t>Conclusión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_Toc176099628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83</w:t>
            </w:r>
            <w:r w:rsidR="00CA2118" w:rsidRPr="00F410CA">
              <w:rPr>
                <w:noProof/>
                <w:webHidden/>
                <w:color w:val="4472C4" w:themeColor="accent1"/>
                <w:sz w:val="24"/>
                <w:szCs w:val="24"/>
              </w:rPr>
              <w:fldChar w:fldCharType="end"/>
            </w:r>
          </w:hyperlink>
        </w:p>
        <w:p w14:paraId="41DB6908" w14:textId="77777777" w:rsidR="00CA2118" w:rsidRPr="00F410CA" w:rsidRDefault="00000000" w:rsidP="00CA2118">
          <w:pPr>
            <w:pStyle w:val="TDC1"/>
            <w:tabs>
              <w:tab w:val="right" w:leader="dot" w:pos="8494"/>
            </w:tabs>
            <w:rPr>
              <w:rFonts w:eastAsiaTheme="minorEastAsia"/>
              <w:noProof/>
              <w:color w:val="4472C4" w:themeColor="accent1"/>
              <w:sz w:val="24"/>
              <w:szCs w:val="24"/>
              <w:lang w:eastAsia="es-PE"/>
            </w:rPr>
          </w:pPr>
          <w:hyperlink w:anchor="_Toc176099629" w:history="1">
            <w:r w:rsidR="00CA2118" w:rsidRPr="00F410CA">
              <w:rPr>
                <w:rStyle w:val="Hipervnculo"/>
                <w:rFonts w:ascii="Arial" w:hAnsi="Arial" w:cs="Arial"/>
                <w:b/>
                <w:bCs/>
                <w:noProof/>
                <w:color w:val="4472C4" w:themeColor="accent1"/>
                <w:sz w:val="24"/>
                <w:szCs w:val="24"/>
              </w:rPr>
              <w:t xml:space="preserve">Capítulo: </w:t>
            </w:r>
            <w:r w:rsidR="00CA2118" w:rsidRPr="00F410CA">
              <w:rPr>
                <w:rStyle w:val="Hipervnculo"/>
                <w:rFonts w:ascii="Arial" w:hAnsi="Arial" w:cs="Arial"/>
                <w:noProof/>
                <w:color w:val="4472C4" w:themeColor="accent1"/>
                <w:sz w:val="24"/>
                <w:szCs w:val="24"/>
              </w:rPr>
              <w:t>Tipos de contrato de seguro en el comercio internacional</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_Toc176099629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83</w:t>
            </w:r>
            <w:r w:rsidR="00CA2118" w:rsidRPr="00F410CA">
              <w:rPr>
                <w:noProof/>
                <w:webHidden/>
                <w:color w:val="4472C4" w:themeColor="accent1"/>
                <w:sz w:val="24"/>
                <w:szCs w:val="24"/>
              </w:rPr>
              <w:fldChar w:fldCharType="end"/>
            </w:r>
          </w:hyperlink>
        </w:p>
        <w:p w14:paraId="19592037"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30" w:history="1">
            <w:r w:rsidR="00CA2118" w:rsidRPr="00F410CA">
              <w:rPr>
                <w:rStyle w:val="Hipervnculo"/>
                <w:rFonts w:ascii="Arial" w:hAnsi="Arial" w:cs="Arial"/>
                <w:noProof/>
                <w:color w:val="4472C4" w:themeColor="accent1"/>
                <w:sz w:val="24"/>
                <w:szCs w:val="24"/>
              </w:rPr>
              <w:t>1. Seguro de Carga Marítima</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_Toc176099630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83</w:t>
            </w:r>
            <w:r w:rsidR="00CA2118" w:rsidRPr="00F410CA">
              <w:rPr>
                <w:noProof/>
                <w:webHidden/>
                <w:color w:val="4472C4" w:themeColor="accent1"/>
                <w:sz w:val="24"/>
                <w:szCs w:val="24"/>
              </w:rPr>
              <w:fldChar w:fldCharType="end"/>
            </w:r>
          </w:hyperlink>
        </w:p>
        <w:p w14:paraId="0B359C53"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31" w:history="1">
            <w:r w:rsidR="00CA2118" w:rsidRPr="00F410CA">
              <w:rPr>
                <w:rStyle w:val="Hipervnculo"/>
                <w:rFonts w:ascii="Arial" w:hAnsi="Arial" w:cs="Arial"/>
                <w:noProof/>
                <w:color w:val="4472C4" w:themeColor="accent1"/>
                <w:sz w:val="24"/>
                <w:szCs w:val="24"/>
              </w:rPr>
              <w:t>2. Seguro de Carga Aérea</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_Toc176099631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84</w:t>
            </w:r>
            <w:r w:rsidR="00CA2118" w:rsidRPr="00F410CA">
              <w:rPr>
                <w:noProof/>
                <w:webHidden/>
                <w:color w:val="4472C4" w:themeColor="accent1"/>
                <w:sz w:val="24"/>
                <w:szCs w:val="24"/>
              </w:rPr>
              <w:fldChar w:fldCharType="end"/>
            </w:r>
          </w:hyperlink>
        </w:p>
        <w:p w14:paraId="22BAD46D"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32" w:history="1">
            <w:r w:rsidR="00CA2118" w:rsidRPr="00F410CA">
              <w:rPr>
                <w:rStyle w:val="Hipervnculo"/>
                <w:rFonts w:ascii="Arial" w:hAnsi="Arial" w:cs="Arial"/>
                <w:noProof/>
                <w:color w:val="4472C4" w:themeColor="accent1"/>
                <w:sz w:val="24"/>
                <w:szCs w:val="24"/>
              </w:rPr>
              <w:t>3. Seguro de Carga Terrestre</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_Toc176099632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84</w:t>
            </w:r>
            <w:r w:rsidR="00CA2118" w:rsidRPr="00F410CA">
              <w:rPr>
                <w:noProof/>
                <w:webHidden/>
                <w:color w:val="4472C4" w:themeColor="accent1"/>
                <w:sz w:val="24"/>
                <w:szCs w:val="24"/>
              </w:rPr>
              <w:fldChar w:fldCharType="end"/>
            </w:r>
          </w:hyperlink>
        </w:p>
        <w:p w14:paraId="74741CE1"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33" w:history="1">
            <w:r w:rsidR="00CA2118" w:rsidRPr="00F410CA">
              <w:rPr>
                <w:rStyle w:val="Hipervnculo"/>
                <w:rFonts w:ascii="Arial" w:hAnsi="Arial" w:cs="Arial"/>
                <w:noProof/>
                <w:color w:val="4472C4" w:themeColor="accent1"/>
                <w:sz w:val="24"/>
                <w:szCs w:val="24"/>
              </w:rPr>
              <w:t>4. Seguro Multimodal</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_Toc176099633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85</w:t>
            </w:r>
            <w:r w:rsidR="00CA2118" w:rsidRPr="00F410CA">
              <w:rPr>
                <w:noProof/>
                <w:webHidden/>
                <w:color w:val="4472C4" w:themeColor="accent1"/>
                <w:sz w:val="24"/>
                <w:szCs w:val="24"/>
              </w:rPr>
              <w:fldChar w:fldCharType="end"/>
            </w:r>
          </w:hyperlink>
        </w:p>
        <w:p w14:paraId="2584E84A"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34" w:history="1">
            <w:r w:rsidR="00CA2118" w:rsidRPr="00F410CA">
              <w:rPr>
                <w:rStyle w:val="Hipervnculo"/>
                <w:rFonts w:ascii="Arial" w:hAnsi="Arial" w:cs="Arial"/>
                <w:noProof/>
                <w:color w:val="4472C4" w:themeColor="accent1"/>
                <w:sz w:val="24"/>
                <w:szCs w:val="24"/>
              </w:rPr>
              <w:t>5. Seguro de Carga en Tránsito</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_Toc176099634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85</w:t>
            </w:r>
            <w:r w:rsidR="00CA2118" w:rsidRPr="00F410CA">
              <w:rPr>
                <w:noProof/>
                <w:webHidden/>
                <w:color w:val="4472C4" w:themeColor="accent1"/>
                <w:sz w:val="24"/>
                <w:szCs w:val="24"/>
              </w:rPr>
              <w:fldChar w:fldCharType="end"/>
            </w:r>
          </w:hyperlink>
        </w:p>
        <w:p w14:paraId="76D01ECB"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35" w:history="1">
            <w:r w:rsidR="00CA2118" w:rsidRPr="00F410CA">
              <w:rPr>
                <w:rStyle w:val="Hipervnculo"/>
                <w:rFonts w:ascii="Arial" w:hAnsi="Arial" w:cs="Arial"/>
                <w:noProof/>
                <w:color w:val="4472C4" w:themeColor="accent1"/>
                <w:sz w:val="24"/>
                <w:szCs w:val="24"/>
              </w:rPr>
              <w:t>Conclusión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_Toc176099635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86</w:t>
            </w:r>
            <w:r w:rsidR="00CA2118" w:rsidRPr="00F410CA">
              <w:rPr>
                <w:noProof/>
                <w:webHidden/>
                <w:color w:val="4472C4" w:themeColor="accent1"/>
                <w:sz w:val="24"/>
                <w:szCs w:val="24"/>
              </w:rPr>
              <w:fldChar w:fldCharType="end"/>
            </w:r>
          </w:hyperlink>
        </w:p>
        <w:p w14:paraId="293A4FA1" w14:textId="77777777" w:rsidR="00CA2118" w:rsidRPr="00F410CA" w:rsidRDefault="00000000" w:rsidP="00CA2118">
          <w:pPr>
            <w:pStyle w:val="TDC1"/>
            <w:tabs>
              <w:tab w:val="right" w:leader="dot" w:pos="8494"/>
            </w:tabs>
            <w:rPr>
              <w:rFonts w:eastAsiaTheme="minorEastAsia"/>
              <w:noProof/>
              <w:color w:val="4472C4" w:themeColor="accent1"/>
              <w:sz w:val="24"/>
              <w:szCs w:val="24"/>
              <w:lang w:eastAsia="es-PE"/>
            </w:rPr>
          </w:pPr>
          <w:hyperlink w:anchor="_Toc176099636" w:history="1">
            <w:r w:rsidR="00CA2118" w:rsidRPr="00F410CA">
              <w:rPr>
                <w:rStyle w:val="Hipervnculo"/>
                <w:rFonts w:ascii="Arial" w:hAnsi="Arial" w:cs="Arial"/>
                <w:b/>
                <w:bCs/>
                <w:noProof/>
                <w:color w:val="4472C4" w:themeColor="accent1"/>
                <w:sz w:val="24"/>
                <w:szCs w:val="24"/>
              </w:rPr>
              <w:t xml:space="preserve">Capítulo: </w:t>
            </w:r>
            <w:r w:rsidR="00CA2118" w:rsidRPr="00F410CA">
              <w:rPr>
                <w:rStyle w:val="Hipervnculo"/>
                <w:rFonts w:ascii="Arial" w:hAnsi="Arial" w:cs="Arial"/>
                <w:noProof/>
                <w:color w:val="4472C4" w:themeColor="accent1"/>
                <w:sz w:val="24"/>
                <w:szCs w:val="24"/>
              </w:rPr>
              <w:t>El contrato de franquicia</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_Toc176099636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86</w:t>
            </w:r>
            <w:r w:rsidR="00CA2118" w:rsidRPr="00F410CA">
              <w:rPr>
                <w:noProof/>
                <w:webHidden/>
                <w:color w:val="4472C4" w:themeColor="accent1"/>
                <w:sz w:val="24"/>
                <w:szCs w:val="24"/>
              </w:rPr>
              <w:fldChar w:fldCharType="end"/>
            </w:r>
          </w:hyperlink>
        </w:p>
        <w:p w14:paraId="3D0D8CF5"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37" w:history="1">
            <w:r w:rsidR="00CA2118" w:rsidRPr="00F410CA">
              <w:rPr>
                <w:rStyle w:val="Hipervnculo"/>
                <w:rFonts w:ascii="Arial" w:hAnsi="Arial" w:cs="Arial"/>
                <w:noProof/>
                <w:color w:val="4472C4" w:themeColor="accent1"/>
                <w:sz w:val="24"/>
                <w:szCs w:val="24"/>
              </w:rPr>
              <w:t>Definición del Contrato de Franquicia</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_Toc176099637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86</w:t>
            </w:r>
            <w:r w:rsidR="00CA2118" w:rsidRPr="00F410CA">
              <w:rPr>
                <w:noProof/>
                <w:webHidden/>
                <w:color w:val="4472C4" w:themeColor="accent1"/>
                <w:sz w:val="24"/>
                <w:szCs w:val="24"/>
              </w:rPr>
              <w:fldChar w:fldCharType="end"/>
            </w:r>
          </w:hyperlink>
        </w:p>
        <w:p w14:paraId="4BE5790E"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38" w:history="1">
            <w:r w:rsidR="00CA2118" w:rsidRPr="00F410CA">
              <w:rPr>
                <w:rStyle w:val="Hipervnculo"/>
                <w:rFonts w:ascii="Arial" w:hAnsi="Arial" w:cs="Arial"/>
                <w:noProof/>
                <w:color w:val="4472C4" w:themeColor="accent1"/>
                <w:sz w:val="24"/>
                <w:szCs w:val="24"/>
              </w:rPr>
              <w:t>Elementos Claves del Contrato de Franquicia</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_Toc176099638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86</w:t>
            </w:r>
            <w:r w:rsidR="00CA2118" w:rsidRPr="00F410CA">
              <w:rPr>
                <w:noProof/>
                <w:webHidden/>
                <w:color w:val="4472C4" w:themeColor="accent1"/>
                <w:sz w:val="24"/>
                <w:szCs w:val="24"/>
              </w:rPr>
              <w:fldChar w:fldCharType="end"/>
            </w:r>
          </w:hyperlink>
        </w:p>
        <w:p w14:paraId="3D61F710"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39" w:history="1">
            <w:r w:rsidR="00CA2118" w:rsidRPr="00F410CA">
              <w:rPr>
                <w:rStyle w:val="Hipervnculo"/>
                <w:rFonts w:ascii="Arial" w:hAnsi="Arial" w:cs="Arial"/>
                <w:noProof/>
                <w:color w:val="4472C4" w:themeColor="accent1"/>
                <w:sz w:val="24"/>
                <w:szCs w:val="24"/>
              </w:rPr>
              <w:t>Ejemplo de Contrato de Franquicia</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_Toc176099639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87</w:t>
            </w:r>
            <w:r w:rsidR="00CA2118" w:rsidRPr="00F410CA">
              <w:rPr>
                <w:noProof/>
                <w:webHidden/>
                <w:color w:val="4472C4" w:themeColor="accent1"/>
                <w:sz w:val="24"/>
                <w:szCs w:val="24"/>
              </w:rPr>
              <w:fldChar w:fldCharType="end"/>
            </w:r>
          </w:hyperlink>
        </w:p>
        <w:p w14:paraId="724FE6A5" w14:textId="77777777" w:rsidR="00CA2118" w:rsidRPr="00F410CA" w:rsidRDefault="00000000" w:rsidP="00CA2118">
          <w:pPr>
            <w:pStyle w:val="TDC1"/>
            <w:tabs>
              <w:tab w:val="right" w:leader="dot" w:pos="8494"/>
            </w:tabs>
            <w:rPr>
              <w:rFonts w:eastAsiaTheme="minorEastAsia"/>
              <w:noProof/>
              <w:color w:val="4472C4" w:themeColor="accent1"/>
              <w:sz w:val="24"/>
              <w:szCs w:val="24"/>
              <w:lang w:eastAsia="es-PE"/>
            </w:rPr>
          </w:pPr>
          <w:hyperlink w:anchor="_Toc176099640" w:history="1">
            <w:r w:rsidR="00CA2118" w:rsidRPr="00F410CA">
              <w:rPr>
                <w:rStyle w:val="Hipervnculo"/>
                <w:rFonts w:ascii="Arial" w:hAnsi="Arial" w:cs="Arial"/>
                <w:b/>
                <w:bCs/>
                <w:noProof/>
                <w:color w:val="4472C4" w:themeColor="accent1"/>
                <w:sz w:val="24"/>
                <w:szCs w:val="24"/>
              </w:rPr>
              <w:t xml:space="preserve">Capítulo: </w:t>
            </w:r>
            <w:r w:rsidR="00CA2118" w:rsidRPr="00F410CA">
              <w:rPr>
                <w:rStyle w:val="Hipervnculo"/>
                <w:rFonts w:ascii="Arial" w:hAnsi="Arial" w:cs="Arial"/>
                <w:noProof/>
                <w:color w:val="4472C4" w:themeColor="accent1"/>
                <w:sz w:val="24"/>
                <w:szCs w:val="24"/>
              </w:rPr>
              <w:t>Tipos de contrato de franquicia.</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_Toc176099640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89</w:t>
            </w:r>
            <w:r w:rsidR="00CA2118" w:rsidRPr="00F410CA">
              <w:rPr>
                <w:noProof/>
                <w:webHidden/>
                <w:color w:val="4472C4" w:themeColor="accent1"/>
                <w:sz w:val="24"/>
                <w:szCs w:val="24"/>
              </w:rPr>
              <w:fldChar w:fldCharType="end"/>
            </w:r>
          </w:hyperlink>
        </w:p>
        <w:p w14:paraId="7E502CDE"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41" w:history="1">
            <w:r w:rsidR="00CA2118" w:rsidRPr="00F410CA">
              <w:rPr>
                <w:rStyle w:val="Hipervnculo"/>
                <w:rFonts w:ascii="Arial" w:hAnsi="Arial" w:cs="Arial"/>
                <w:noProof/>
                <w:color w:val="4472C4" w:themeColor="accent1"/>
                <w:sz w:val="24"/>
                <w:szCs w:val="24"/>
              </w:rPr>
              <w:t>1. Contrato de Franquicia de Distribución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_Toc176099641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89</w:t>
            </w:r>
            <w:r w:rsidR="00CA2118" w:rsidRPr="00F410CA">
              <w:rPr>
                <w:noProof/>
                <w:webHidden/>
                <w:color w:val="4472C4" w:themeColor="accent1"/>
                <w:sz w:val="24"/>
                <w:szCs w:val="24"/>
              </w:rPr>
              <w:fldChar w:fldCharType="end"/>
            </w:r>
          </w:hyperlink>
        </w:p>
        <w:p w14:paraId="64D63443"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42" w:history="1">
            <w:r w:rsidR="00CA2118" w:rsidRPr="00F410CA">
              <w:rPr>
                <w:rStyle w:val="Hipervnculo"/>
                <w:rFonts w:ascii="Arial" w:hAnsi="Arial" w:cs="Arial"/>
                <w:noProof/>
                <w:color w:val="4472C4" w:themeColor="accent1"/>
                <w:sz w:val="24"/>
                <w:szCs w:val="24"/>
              </w:rPr>
              <w:t>2. Contrato de Franquicia de Servicios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_Toc176099642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89</w:t>
            </w:r>
            <w:r w:rsidR="00CA2118" w:rsidRPr="00F410CA">
              <w:rPr>
                <w:noProof/>
                <w:webHidden/>
                <w:color w:val="4472C4" w:themeColor="accent1"/>
                <w:sz w:val="24"/>
                <w:szCs w:val="24"/>
              </w:rPr>
              <w:fldChar w:fldCharType="end"/>
            </w:r>
          </w:hyperlink>
        </w:p>
        <w:p w14:paraId="089FD2AC"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43" w:history="1">
            <w:r w:rsidR="00CA2118" w:rsidRPr="00F410CA">
              <w:rPr>
                <w:rStyle w:val="Hipervnculo"/>
                <w:rFonts w:ascii="Arial" w:hAnsi="Arial" w:cs="Arial"/>
                <w:noProof/>
                <w:color w:val="4472C4" w:themeColor="accent1"/>
                <w:sz w:val="24"/>
                <w:szCs w:val="24"/>
              </w:rPr>
              <w:t>3. Contrato de Franquicia de Producción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_Toc176099643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90</w:t>
            </w:r>
            <w:r w:rsidR="00CA2118" w:rsidRPr="00F410CA">
              <w:rPr>
                <w:noProof/>
                <w:webHidden/>
                <w:color w:val="4472C4" w:themeColor="accent1"/>
                <w:sz w:val="24"/>
                <w:szCs w:val="24"/>
              </w:rPr>
              <w:fldChar w:fldCharType="end"/>
            </w:r>
          </w:hyperlink>
        </w:p>
        <w:p w14:paraId="7661CC46"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44" w:history="1">
            <w:r w:rsidR="00CA2118" w:rsidRPr="00F410CA">
              <w:rPr>
                <w:rStyle w:val="Hipervnculo"/>
                <w:rFonts w:ascii="Arial" w:hAnsi="Arial" w:cs="Arial"/>
                <w:noProof/>
                <w:color w:val="4472C4" w:themeColor="accent1"/>
                <w:sz w:val="24"/>
                <w:szCs w:val="24"/>
              </w:rPr>
              <w:t>4. Contrato de Franquicia de Restaurante</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_Toc176099644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90</w:t>
            </w:r>
            <w:r w:rsidR="00CA2118" w:rsidRPr="00F410CA">
              <w:rPr>
                <w:noProof/>
                <w:webHidden/>
                <w:color w:val="4472C4" w:themeColor="accent1"/>
                <w:sz w:val="24"/>
                <w:szCs w:val="24"/>
              </w:rPr>
              <w:fldChar w:fldCharType="end"/>
            </w:r>
          </w:hyperlink>
        </w:p>
        <w:p w14:paraId="20E697B0"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45" w:history="1">
            <w:r w:rsidR="00CA2118" w:rsidRPr="00F410CA">
              <w:rPr>
                <w:rStyle w:val="Hipervnculo"/>
                <w:rFonts w:ascii="Arial" w:hAnsi="Arial" w:cs="Arial"/>
                <w:noProof/>
                <w:color w:val="4472C4" w:themeColor="accent1"/>
                <w:sz w:val="24"/>
                <w:szCs w:val="24"/>
              </w:rPr>
              <w:t>5. Contrato de Franquicia de Comercio Minorista</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_Toc176099645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90</w:t>
            </w:r>
            <w:r w:rsidR="00CA2118" w:rsidRPr="00F410CA">
              <w:rPr>
                <w:noProof/>
                <w:webHidden/>
                <w:color w:val="4472C4" w:themeColor="accent1"/>
                <w:sz w:val="24"/>
                <w:szCs w:val="24"/>
              </w:rPr>
              <w:fldChar w:fldCharType="end"/>
            </w:r>
          </w:hyperlink>
        </w:p>
        <w:p w14:paraId="4955F0F6"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46" w:history="1">
            <w:r w:rsidR="00CA2118" w:rsidRPr="00F410CA">
              <w:rPr>
                <w:rStyle w:val="Hipervnculo"/>
                <w:rFonts w:ascii="Arial" w:hAnsi="Arial" w:cs="Arial"/>
                <w:noProof/>
                <w:color w:val="4472C4" w:themeColor="accent1"/>
                <w:sz w:val="24"/>
                <w:szCs w:val="24"/>
              </w:rPr>
              <w:t>6. Contrato de Franquicia de Área</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_Toc176099646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91</w:t>
            </w:r>
            <w:r w:rsidR="00CA2118" w:rsidRPr="00F410CA">
              <w:rPr>
                <w:noProof/>
                <w:webHidden/>
                <w:color w:val="4472C4" w:themeColor="accent1"/>
                <w:sz w:val="24"/>
                <w:szCs w:val="24"/>
              </w:rPr>
              <w:fldChar w:fldCharType="end"/>
            </w:r>
          </w:hyperlink>
        </w:p>
        <w:p w14:paraId="0109E5C9"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47" w:history="1">
            <w:r w:rsidR="00CA2118" w:rsidRPr="00F410CA">
              <w:rPr>
                <w:rStyle w:val="Hipervnculo"/>
                <w:rFonts w:ascii="Arial" w:hAnsi="Arial" w:cs="Arial"/>
                <w:noProof/>
                <w:color w:val="4472C4" w:themeColor="accent1"/>
                <w:sz w:val="24"/>
                <w:szCs w:val="24"/>
              </w:rPr>
              <w:t>Conclusión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_Toc176099647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91</w:t>
            </w:r>
            <w:r w:rsidR="00CA2118" w:rsidRPr="00F410CA">
              <w:rPr>
                <w:noProof/>
                <w:webHidden/>
                <w:color w:val="4472C4" w:themeColor="accent1"/>
                <w:sz w:val="24"/>
                <w:szCs w:val="24"/>
              </w:rPr>
              <w:fldChar w:fldCharType="end"/>
            </w:r>
          </w:hyperlink>
        </w:p>
        <w:p w14:paraId="73C11061" w14:textId="77777777" w:rsidR="00CA2118" w:rsidRPr="00F410CA" w:rsidRDefault="00000000" w:rsidP="00CA2118">
          <w:pPr>
            <w:pStyle w:val="TDC1"/>
            <w:tabs>
              <w:tab w:val="right" w:leader="dot" w:pos="8494"/>
            </w:tabs>
            <w:rPr>
              <w:rFonts w:eastAsiaTheme="minorEastAsia"/>
              <w:noProof/>
              <w:color w:val="4472C4" w:themeColor="accent1"/>
              <w:sz w:val="24"/>
              <w:szCs w:val="24"/>
              <w:lang w:eastAsia="es-PE"/>
            </w:rPr>
          </w:pPr>
          <w:hyperlink w:anchor="_Toc176099648" w:history="1">
            <w:r w:rsidR="00CA2118" w:rsidRPr="00F410CA">
              <w:rPr>
                <w:rStyle w:val="Hipervnculo"/>
                <w:rFonts w:ascii="Arial" w:hAnsi="Arial" w:cs="Arial"/>
                <w:b/>
                <w:bCs/>
                <w:noProof/>
                <w:color w:val="4472C4" w:themeColor="accent1"/>
                <w:sz w:val="24"/>
                <w:szCs w:val="24"/>
              </w:rPr>
              <w:t xml:space="preserve">Capítulo: </w:t>
            </w:r>
            <w:r w:rsidR="00CA2118" w:rsidRPr="00F410CA">
              <w:rPr>
                <w:rStyle w:val="Hipervnculo"/>
                <w:rFonts w:ascii="Arial" w:hAnsi="Arial" w:cs="Arial"/>
                <w:noProof/>
                <w:color w:val="4472C4" w:themeColor="accent1"/>
                <w:sz w:val="24"/>
                <w:szCs w:val="24"/>
              </w:rPr>
              <w:t>Las franquicias más importantes en el mundo</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_Toc176099648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91</w:t>
            </w:r>
            <w:r w:rsidR="00CA2118" w:rsidRPr="00F410CA">
              <w:rPr>
                <w:noProof/>
                <w:webHidden/>
                <w:color w:val="4472C4" w:themeColor="accent1"/>
                <w:sz w:val="24"/>
                <w:szCs w:val="24"/>
              </w:rPr>
              <w:fldChar w:fldCharType="end"/>
            </w:r>
          </w:hyperlink>
        </w:p>
        <w:p w14:paraId="509E5A91"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49" w:history="1">
            <w:r w:rsidR="00CA2118" w:rsidRPr="00F410CA">
              <w:rPr>
                <w:rStyle w:val="Hipervnculo"/>
                <w:rFonts w:ascii="Arial" w:hAnsi="Arial" w:cs="Arial"/>
                <w:noProof/>
                <w:color w:val="4472C4" w:themeColor="accent1"/>
                <w:sz w:val="24"/>
                <w:szCs w:val="24"/>
              </w:rPr>
              <w:t>1. McDonald's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_Toc176099649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91</w:t>
            </w:r>
            <w:r w:rsidR="00CA2118" w:rsidRPr="00F410CA">
              <w:rPr>
                <w:noProof/>
                <w:webHidden/>
                <w:color w:val="4472C4" w:themeColor="accent1"/>
                <w:sz w:val="24"/>
                <w:szCs w:val="24"/>
              </w:rPr>
              <w:fldChar w:fldCharType="end"/>
            </w:r>
          </w:hyperlink>
        </w:p>
        <w:p w14:paraId="66053F52"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50" w:history="1">
            <w:r w:rsidR="00CA2118" w:rsidRPr="00F410CA">
              <w:rPr>
                <w:rStyle w:val="Hipervnculo"/>
                <w:rFonts w:ascii="Arial" w:hAnsi="Arial" w:cs="Arial"/>
                <w:noProof/>
                <w:color w:val="4472C4" w:themeColor="accent1"/>
                <w:sz w:val="24"/>
                <w:szCs w:val="24"/>
              </w:rPr>
              <w:t>2. Subway</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_Toc176099650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92</w:t>
            </w:r>
            <w:r w:rsidR="00CA2118" w:rsidRPr="00F410CA">
              <w:rPr>
                <w:noProof/>
                <w:webHidden/>
                <w:color w:val="4472C4" w:themeColor="accent1"/>
                <w:sz w:val="24"/>
                <w:szCs w:val="24"/>
              </w:rPr>
              <w:fldChar w:fldCharType="end"/>
            </w:r>
          </w:hyperlink>
        </w:p>
        <w:p w14:paraId="725B140A"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51" w:history="1">
            <w:r w:rsidR="00CA2118" w:rsidRPr="00F410CA">
              <w:rPr>
                <w:rStyle w:val="Hipervnculo"/>
                <w:rFonts w:ascii="Arial" w:hAnsi="Arial" w:cs="Arial"/>
                <w:noProof/>
                <w:color w:val="4472C4" w:themeColor="accent1"/>
                <w:sz w:val="24"/>
                <w:szCs w:val="24"/>
              </w:rPr>
              <w:t>3. Starbucks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_Toc176099651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92</w:t>
            </w:r>
            <w:r w:rsidR="00CA2118" w:rsidRPr="00F410CA">
              <w:rPr>
                <w:noProof/>
                <w:webHidden/>
                <w:color w:val="4472C4" w:themeColor="accent1"/>
                <w:sz w:val="24"/>
                <w:szCs w:val="24"/>
              </w:rPr>
              <w:fldChar w:fldCharType="end"/>
            </w:r>
          </w:hyperlink>
        </w:p>
        <w:p w14:paraId="2B1CA903"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52" w:history="1">
            <w:r w:rsidR="00CA2118" w:rsidRPr="00F410CA">
              <w:rPr>
                <w:rStyle w:val="Hipervnculo"/>
                <w:rFonts w:ascii="Arial" w:hAnsi="Arial" w:cs="Arial"/>
                <w:noProof/>
                <w:color w:val="4472C4" w:themeColor="accent1"/>
                <w:sz w:val="24"/>
                <w:szCs w:val="24"/>
              </w:rPr>
              <w:t>4. KFC (Kentucky Fried Chicken)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_Toc176099652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92</w:t>
            </w:r>
            <w:r w:rsidR="00CA2118" w:rsidRPr="00F410CA">
              <w:rPr>
                <w:noProof/>
                <w:webHidden/>
                <w:color w:val="4472C4" w:themeColor="accent1"/>
                <w:sz w:val="24"/>
                <w:szCs w:val="24"/>
              </w:rPr>
              <w:fldChar w:fldCharType="end"/>
            </w:r>
          </w:hyperlink>
        </w:p>
        <w:p w14:paraId="058CA8CB"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53" w:history="1">
            <w:r w:rsidR="00CA2118" w:rsidRPr="00F410CA">
              <w:rPr>
                <w:rStyle w:val="Hipervnculo"/>
                <w:rFonts w:ascii="Arial" w:hAnsi="Arial" w:cs="Arial"/>
                <w:noProof/>
                <w:color w:val="4472C4" w:themeColor="accent1"/>
                <w:sz w:val="24"/>
                <w:szCs w:val="24"/>
              </w:rPr>
              <w:t>5. Burger King</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_Toc176099653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92</w:t>
            </w:r>
            <w:r w:rsidR="00CA2118" w:rsidRPr="00F410CA">
              <w:rPr>
                <w:noProof/>
                <w:webHidden/>
                <w:color w:val="4472C4" w:themeColor="accent1"/>
                <w:sz w:val="24"/>
                <w:szCs w:val="24"/>
              </w:rPr>
              <w:fldChar w:fldCharType="end"/>
            </w:r>
          </w:hyperlink>
        </w:p>
        <w:p w14:paraId="003418EA"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54" w:history="1">
            <w:r w:rsidR="00CA2118" w:rsidRPr="00F410CA">
              <w:rPr>
                <w:rStyle w:val="Hipervnculo"/>
                <w:rFonts w:ascii="Arial" w:hAnsi="Arial" w:cs="Arial"/>
                <w:noProof/>
                <w:color w:val="4472C4" w:themeColor="accent1"/>
                <w:sz w:val="24"/>
                <w:szCs w:val="24"/>
              </w:rPr>
              <w:t>6. Pizza Hut</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_Toc176099654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92</w:t>
            </w:r>
            <w:r w:rsidR="00CA2118" w:rsidRPr="00F410CA">
              <w:rPr>
                <w:noProof/>
                <w:webHidden/>
                <w:color w:val="4472C4" w:themeColor="accent1"/>
                <w:sz w:val="24"/>
                <w:szCs w:val="24"/>
              </w:rPr>
              <w:fldChar w:fldCharType="end"/>
            </w:r>
          </w:hyperlink>
        </w:p>
        <w:p w14:paraId="69AC8014"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55" w:history="1">
            <w:r w:rsidR="00CA2118" w:rsidRPr="00F410CA">
              <w:rPr>
                <w:rStyle w:val="Hipervnculo"/>
                <w:rFonts w:ascii="Arial" w:hAnsi="Arial" w:cs="Arial"/>
                <w:noProof/>
                <w:color w:val="4472C4" w:themeColor="accent1"/>
                <w:sz w:val="24"/>
                <w:szCs w:val="24"/>
              </w:rPr>
              <w:t>7. Dunkin' (anteriormente Dunkin' Donuts)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_Toc176099655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93</w:t>
            </w:r>
            <w:r w:rsidR="00CA2118" w:rsidRPr="00F410CA">
              <w:rPr>
                <w:noProof/>
                <w:webHidden/>
                <w:color w:val="4472C4" w:themeColor="accent1"/>
                <w:sz w:val="24"/>
                <w:szCs w:val="24"/>
              </w:rPr>
              <w:fldChar w:fldCharType="end"/>
            </w:r>
          </w:hyperlink>
        </w:p>
        <w:p w14:paraId="19BA6C84"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56" w:history="1">
            <w:r w:rsidR="00CA2118" w:rsidRPr="00F410CA">
              <w:rPr>
                <w:rStyle w:val="Hipervnculo"/>
                <w:rFonts w:ascii="Arial" w:hAnsi="Arial" w:cs="Arial"/>
                <w:noProof/>
                <w:color w:val="4472C4" w:themeColor="accent1"/>
                <w:sz w:val="24"/>
                <w:szCs w:val="24"/>
              </w:rPr>
              <w:t>8. Marriott International</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_Toc176099656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93</w:t>
            </w:r>
            <w:r w:rsidR="00CA2118" w:rsidRPr="00F410CA">
              <w:rPr>
                <w:noProof/>
                <w:webHidden/>
                <w:color w:val="4472C4" w:themeColor="accent1"/>
                <w:sz w:val="24"/>
                <w:szCs w:val="24"/>
              </w:rPr>
              <w:fldChar w:fldCharType="end"/>
            </w:r>
          </w:hyperlink>
        </w:p>
        <w:p w14:paraId="1FE1BF60"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57" w:history="1">
            <w:r w:rsidR="00CA2118" w:rsidRPr="00F410CA">
              <w:rPr>
                <w:rStyle w:val="Hipervnculo"/>
                <w:rFonts w:ascii="Arial" w:hAnsi="Arial" w:cs="Arial"/>
                <w:noProof/>
                <w:color w:val="4472C4" w:themeColor="accent1"/>
                <w:sz w:val="24"/>
                <w:szCs w:val="24"/>
              </w:rPr>
              <w:t>9. 7-Eleven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_Toc176099657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93</w:t>
            </w:r>
            <w:r w:rsidR="00CA2118" w:rsidRPr="00F410CA">
              <w:rPr>
                <w:noProof/>
                <w:webHidden/>
                <w:color w:val="4472C4" w:themeColor="accent1"/>
                <w:sz w:val="24"/>
                <w:szCs w:val="24"/>
              </w:rPr>
              <w:fldChar w:fldCharType="end"/>
            </w:r>
          </w:hyperlink>
        </w:p>
        <w:p w14:paraId="32777AED"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58" w:history="1">
            <w:r w:rsidR="00CA2118" w:rsidRPr="00F410CA">
              <w:rPr>
                <w:rStyle w:val="Hipervnculo"/>
                <w:rFonts w:ascii="Arial" w:hAnsi="Arial" w:cs="Arial"/>
                <w:noProof/>
                <w:color w:val="4472C4" w:themeColor="accent1"/>
                <w:sz w:val="24"/>
                <w:szCs w:val="24"/>
              </w:rPr>
              <w:t>10. The UPS Store</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_Toc176099658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93</w:t>
            </w:r>
            <w:r w:rsidR="00CA2118" w:rsidRPr="00F410CA">
              <w:rPr>
                <w:noProof/>
                <w:webHidden/>
                <w:color w:val="4472C4" w:themeColor="accent1"/>
                <w:sz w:val="24"/>
                <w:szCs w:val="24"/>
              </w:rPr>
              <w:fldChar w:fldCharType="end"/>
            </w:r>
          </w:hyperlink>
        </w:p>
        <w:p w14:paraId="2CB3A0A7"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59" w:history="1">
            <w:r w:rsidR="00CA2118" w:rsidRPr="00F410CA">
              <w:rPr>
                <w:rStyle w:val="Hipervnculo"/>
                <w:rFonts w:ascii="Arial" w:hAnsi="Arial" w:cs="Arial"/>
                <w:noProof/>
                <w:color w:val="4472C4" w:themeColor="accent1"/>
                <w:sz w:val="24"/>
                <w:szCs w:val="24"/>
              </w:rPr>
              <w:t>Conclusión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_Toc176099659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93</w:t>
            </w:r>
            <w:r w:rsidR="00CA2118" w:rsidRPr="00F410CA">
              <w:rPr>
                <w:noProof/>
                <w:webHidden/>
                <w:color w:val="4472C4" w:themeColor="accent1"/>
                <w:sz w:val="24"/>
                <w:szCs w:val="24"/>
              </w:rPr>
              <w:fldChar w:fldCharType="end"/>
            </w:r>
          </w:hyperlink>
        </w:p>
        <w:p w14:paraId="0226F63F" w14:textId="77777777" w:rsidR="00CA2118" w:rsidRPr="00F410CA" w:rsidRDefault="00000000" w:rsidP="00CA2118">
          <w:pPr>
            <w:pStyle w:val="TDC1"/>
            <w:tabs>
              <w:tab w:val="right" w:leader="dot" w:pos="8494"/>
            </w:tabs>
            <w:rPr>
              <w:rFonts w:eastAsiaTheme="minorEastAsia"/>
              <w:noProof/>
              <w:color w:val="4472C4" w:themeColor="accent1"/>
              <w:sz w:val="24"/>
              <w:szCs w:val="24"/>
              <w:lang w:eastAsia="es-PE"/>
            </w:rPr>
          </w:pPr>
          <w:hyperlink w:anchor="_Toc176099660" w:history="1">
            <w:r w:rsidR="00CA2118" w:rsidRPr="00F410CA">
              <w:rPr>
                <w:rStyle w:val="Hipervnculo"/>
                <w:rFonts w:ascii="Arial" w:hAnsi="Arial" w:cs="Arial"/>
                <w:b/>
                <w:bCs/>
                <w:noProof/>
                <w:color w:val="4472C4" w:themeColor="accent1"/>
                <w:sz w:val="24"/>
                <w:szCs w:val="24"/>
              </w:rPr>
              <w:t xml:space="preserve">Capítulo: </w:t>
            </w:r>
            <w:r w:rsidR="00CA2118" w:rsidRPr="00F410CA">
              <w:rPr>
                <w:rStyle w:val="Hipervnculo"/>
                <w:rFonts w:ascii="Arial" w:hAnsi="Arial" w:cs="Arial"/>
                <w:noProof/>
                <w:color w:val="4472C4" w:themeColor="accent1"/>
                <w:sz w:val="24"/>
                <w:szCs w:val="24"/>
              </w:rPr>
              <w:t>Franquicias en el mundo.</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_Toc176099660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94</w:t>
            </w:r>
            <w:r w:rsidR="00CA2118" w:rsidRPr="00F410CA">
              <w:rPr>
                <w:noProof/>
                <w:webHidden/>
                <w:color w:val="4472C4" w:themeColor="accent1"/>
                <w:sz w:val="24"/>
                <w:szCs w:val="24"/>
              </w:rPr>
              <w:fldChar w:fldCharType="end"/>
            </w:r>
          </w:hyperlink>
        </w:p>
        <w:p w14:paraId="2BC17E9E"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61" w:history="1">
            <w:r w:rsidR="00CA2118" w:rsidRPr="00F410CA">
              <w:rPr>
                <w:rStyle w:val="Hipervnculo"/>
                <w:rFonts w:ascii="Arial" w:hAnsi="Arial" w:cs="Arial"/>
                <w:noProof/>
                <w:color w:val="4472C4" w:themeColor="accent1"/>
                <w:sz w:val="24"/>
                <w:szCs w:val="24"/>
              </w:rPr>
              <w:t>**1. Taco Bell</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_Toc176099661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94</w:t>
            </w:r>
            <w:r w:rsidR="00CA2118" w:rsidRPr="00F410CA">
              <w:rPr>
                <w:noProof/>
                <w:webHidden/>
                <w:color w:val="4472C4" w:themeColor="accent1"/>
                <w:sz w:val="24"/>
                <w:szCs w:val="24"/>
              </w:rPr>
              <w:fldChar w:fldCharType="end"/>
            </w:r>
          </w:hyperlink>
        </w:p>
        <w:p w14:paraId="392341ED"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62" w:history="1">
            <w:r w:rsidR="00CA2118" w:rsidRPr="00F410CA">
              <w:rPr>
                <w:rStyle w:val="Hipervnculo"/>
                <w:rFonts w:ascii="Arial" w:hAnsi="Arial" w:cs="Arial"/>
                <w:noProof/>
                <w:color w:val="4472C4" w:themeColor="accent1"/>
                <w:sz w:val="24"/>
                <w:szCs w:val="24"/>
              </w:rPr>
              <w:t>**2. Wendy's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_Toc176099662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94</w:t>
            </w:r>
            <w:r w:rsidR="00CA2118" w:rsidRPr="00F410CA">
              <w:rPr>
                <w:noProof/>
                <w:webHidden/>
                <w:color w:val="4472C4" w:themeColor="accent1"/>
                <w:sz w:val="24"/>
                <w:szCs w:val="24"/>
              </w:rPr>
              <w:fldChar w:fldCharType="end"/>
            </w:r>
          </w:hyperlink>
        </w:p>
        <w:p w14:paraId="18A4F95E"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63" w:history="1">
            <w:r w:rsidR="00CA2118" w:rsidRPr="00F410CA">
              <w:rPr>
                <w:rStyle w:val="Hipervnculo"/>
                <w:rFonts w:ascii="Arial" w:hAnsi="Arial" w:cs="Arial"/>
                <w:noProof/>
                <w:color w:val="4472C4" w:themeColor="accent1"/>
                <w:sz w:val="24"/>
                <w:szCs w:val="24"/>
              </w:rPr>
              <w:t>**3. Subway</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_Toc176099663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94</w:t>
            </w:r>
            <w:r w:rsidR="00CA2118" w:rsidRPr="00F410CA">
              <w:rPr>
                <w:noProof/>
                <w:webHidden/>
                <w:color w:val="4472C4" w:themeColor="accent1"/>
                <w:sz w:val="24"/>
                <w:szCs w:val="24"/>
              </w:rPr>
              <w:fldChar w:fldCharType="end"/>
            </w:r>
          </w:hyperlink>
        </w:p>
        <w:p w14:paraId="0BFF3D94"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64" w:history="1">
            <w:r w:rsidR="00CA2118" w:rsidRPr="00F410CA">
              <w:rPr>
                <w:rStyle w:val="Hipervnculo"/>
                <w:rFonts w:ascii="Arial" w:hAnsi="Arial" w:cs="Arial"/>
                <w:noProof/>
                <w:color w:val="4472C4" w:themeColor="accent1"/>
                <w:sz w:val="24"/>
                <w:szCs w:val="24"/>
              </w:rPr>
              <w:t>**4. Marriott International</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_Toc176099664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94</w:t>
            </w:r>
            <w:r w:rsidR="00CA2118" w:rsidRPr="00F410CA">
              <w:rPr>
                <w:noProof/>
                <w:webHidden/>
                <w:color w:val="4472C4" w:themeColor="accent1"/>
                <w:sz w:val="24"/>
                <w:szCs w:val="24"/>
              </w:rPr>
              <w:fldChar w:fldCharType="end"/>
            </w:r>
          </w:hyperlink>
        </w:p>
        <w:p w14:paraId="59EA139B"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65" w:history="1">
            <w:r w:rsidR="00CA2118" w:rsidRPr="00F410CA">
              <w:rPr>
                <w:rStyle w:val="Hipervnculo"/>
                <w:rFonts w:ascii="Arial" w:hAnsi="Arial" w:cs="Arial"/>
                <w:noProof/>
                <w:color w:val="4472C4" w:themeColor="accent1"/>
                <w:sz w:val="24"/>
                <w:szCs w:val="24"/>
              </w:rPr>
              <w:t>**5. Holiday Inn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_Toc176099665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94</w:t>
            </w:r>
            <w:r w:rsidR="00CA2118" w:rsidRPr="00F410CA">
              <w:rPr>
                <w:noProof/>
                <w:webHidden/>
                <w:color w:val="4472C4" w:themeColor="accent1"/>
                <w:sz w:val="24"/>
                <w:szCs w:val="24"/>
              </w:rPr>
              <w:fldChar w:fldCharType="end"/>
            </w:r>
          </w:hyperlink>
        </w:p>
        <w:p w14:paraId="03FF0E09"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66" w:history="1">
            <w:r w:rsidR="00CA2118" w:rsidRPr="00F410CA">
              <w:rPr>
                <w:rStyle w:val="Hipervnculo"/>
                <w:rFonts w:ascii="Arial" w:hAnsi="Arial" w:cs="Arial"/>
                <w:noProof/>
                <w:color w:val="4472C4" w:themeColor="accent1"/>
                <w:sz w:val="24"/>
                <w:szCs w:val="24"/>
              </w:rPr>
              <w:t>**6. Domino's Pizza</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_Toc176099666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94</w:t>
            </w:r>
            <w:r w:rsidR="00CA2118" w:rsidRPr="00F410CA">
              <w:rPr>
                <w:noProof/>
                <w:webHidden/>
                <w:color w:val="4472C4" w:themeColor="accent1"/>
                <w:sz w:val="24"/>
                <w:szCs w:val="24"/>
              </w:rPr>
              <w:fldChar w:fldCharType="end"/>
            </w:r>
          </w:hyperlink>
        </w:p>
        <w:p w14:paraId="6ACA11E2"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67" w:history="1">
            <w:r w:rsidR="00CA2118" w:rsidRPr="00F410CA">
              <w:rPr>
                <w:rStyle w:val="Hipervnculo"/>
                <w:rFonts w:ascii="Arial" w:hAnsi="Arial" w:cs="Arial"/>
                <w:noProof/>
                <w:color w:val="4472C4" w:themeColor="accent1"/>
                <w:sz w:val="24"/>
                <w:szCs w:val="24"/>
              </w:rPr>
              <w:t>**7. Papa John's Pizza</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_Toc176099667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95</w:t>
            </w:r>
            <w:r w:rsidR="00CA2118" w:rsidRPr="00F410CA">
              <w:rPr>
                <w:noProof/>
                <w:webHidden/>
                <w:color w:val="4472C4" w:themeColor="accent1"/>
                <w:sz w:val="24"/>
                <w:szCs w:val="24"/>
              </w:rPr>
              <w:fldChar w:fldCharType="end"/>
            </w:r>
          </w:hyperlink>
        </w:p>
        <w:p w14:paraId="651D0828"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68" w:history="1">
            <w:r w:rsidR="00CA2118" w:rsidRPr="00F410CA">
              <w:rPr>
                <w:rStyle w:val="Hipervnculo"/>
                <w:rFonts w:ascii="Arial" w:hAnsi="Arial" w:cs="Arial"/>
                <w:noProof/>
                <w:color w:val="4472C4" w:themeColor="accent1"/>
                <w:sz w:val="24"/>
                <w:szCs w:val="24"/>
              </w:rPr>
              <w:t>**8. Hertz</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_Toc176099668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95</w:t>
            </w:r>
            <w:r w:rsidR="00CA2118" w:rsidRPr="00F410CA">
              <w:rPr>
                <w:noProof/>
                <w:webHidden/>
                <w:color w:val="4472C4" w:themeColor="accent1"/>
                <w:sz w:val="24"/>
                <w:szCs w:val="24"/>
              </w:rPr>
              <w:fldChar w:fldCharType="end"/>
            </w:r>
          </w:hyperlink>
        </w:p>
        <w:p w14:paraId="25CEC684"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69" w:history="1">
            <w:r w:rsidR="00CA2118" w:rsidRPr="00F410CA">
              <w:rPr>
                <w:rStyle w:val="Hipervnculo"/>
                <w:rFonts w:ascii="Arial" w:hAnsi="Arial" w:cs="Arial"/>
                <w:noProof/>
                <w:color w:val="4472C4" w:themeColor="accent1"/>
                <w:sz w:val="24"/>
                <w:szCs w:val="24"/>
              </w:rPr>
              <w:t>**9. RE/MAX</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_Toc176099669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95</w:t>
            </w:r>
            <w:r w:rsidR="00CA2118" w:rsidRPr="00F410CA">
              <w:rPr>
                <w:noProof/>
                <w:webHidden/>
                <w:color w:val="4472C4" w:themeColor="accent1"/>
                <w:sz w:val="24"/>
                <w:szCs w:val="24"/>
              </w:rPr>
              <w:fldChar w:fldCharType="end"/>
            </w:r>
          </w:hyperlink>
        </w:p>
        <w:p w14:paraId="08A28395"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70" w:history="1">
            <w:r w:rsidR="00CA2118" w:rsidRPr="00F410CA">
              <w:rPr>
                <w:rStyle w:val="Hipervnculo"/>
                <w:rFonts w:ascii="Arial" w:hAnsi="Arial" w:cs="Arial"/>
                <w:noProof/>
                <w:color w:val="4472C4" w:themeColor="accent1"/>
                <w:sz w:val="24"/>
                <w:szCs w:val="24"/>
              </w:rPr>
              <w:t>**10. Anytime Fitness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_Toc176099670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95</w:t>
            </w:r>
            <w:r w:rsidR="00CA2118" w:rsidRPr="00F410CA">
              <w:rPr>
                <w:noProof/>
                <w:webHidden/>
                <w:color w:val="4472C4" w:themeColor="accent1"/>
                <w:sz w:val="24"/>
                <w:szCs w:val="24"/>
              </w:rPr>
              <w:fldChar w:fldCharType="end"/>
            </w:r>
          </w:hyperlink>
        </w:p>
        <w:p w14:paraId="5D9EA57F"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71" w:history="1">
            <w:r w:rsidR="00CA2118" w:rsidRPr="00F410CA">
              <w:rPr>
                <w:rStyle w:val="Hipervnculo"/>
                <w:rFonts w:ascii="Arial" w:hAnsi="Arial" w:cs="Arial"/>
                <w:noProof/>
                <w:color w:val="4472C4" w:themeColor="accent1"/>
                <w:sz w:val="24"/>
                <w:szCs w:val="24"/>
              </w:rPr>
              <w:t>**11. 7-Eleven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_Toc176099671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95</w:t>
            </w:r>
            <w:r w:rsidR="00CA2118" w:rsidRPr="00F410CA">
              <w:rPr>
                <w:noProof/>
                <w:webHidden/>
                <w:color w:val="4472C4" w:themeColor="accent1"/>
                <w:sz w:val="24"/>
                <w:szCs w:val="24"/>
              </w:rPr>
              <w:fldChar w:fldCharType="end"/>
            </w:r>
          </w:hyperlink>
        </w:p>
        <w:p w14:paraId="2A3FE616"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72" w:history="1">
            <w:r w:rsidR="00CA2118" w:rsidRPr="00F410CA">
              <w:rPr>
                <w:rStyle w:val="Hipervnculo"/>
                <w:rFonts w:ascii="Arial" w:hAnsi="Arial" w:cs="Arial"/>
                <w:noProof/>
                <w:color w:val="4472C4" w:themeColor="accent1"/>
                <w:sz w:val="24"/>
                <w:szCs w:val="24"/>
              </w:rPr>
              <w:t>**12. Great Clips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_Toc176099672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95</w:t>
            </w:r>
            <w:r w:rsidR="00CA2118" w:rsidRPr="00F410CA">
              <w:rPr>
                <w:noProof/>
                <w:webHidden/>
                <w:color w:val="4472C4" w:themeColor="accent1"/>
                <w:sz w:val="24"/>
                <w:szCs w:val="24"/>
              </w:rPr>
              <w:fldChar w:fldCharType="end"/>
            </w:r>
          </w:hyperlink>
        </w:p>
        <w:p w14:paraId="706A9183"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73" w:history="1">
            <w:r w:rsidR="00CA2118" w:rsidRPr="00F410CA">
              <w:rPr>
                <w:rStyle w:val="Hipervnculo"/>
                <w:rFonts w:ascii="Arial" w:hAnsi="Arial" w:cs="Arial"/>
                <w:noProof/>
                <w:color w:val="4472C4" w:themeColor="accent1"/>
                <w:sz w:val="24"/>
                <w:szCs w:val="24"/>
              </w:rPr>
              <w:t>**13. The Coffee Bean &amp; Tea Leaf</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_Toc176099673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96</w:t>
            </w:r>
            <w:r w:rsidR="00CA2118" w:rsidRPr="00F410CA">
              <w:rPr>
                <w:noProof/>
                <w:webHidden/>
                <w:color w:val="4472C4" w:themeColor="accent1"/>
                <w:sz w:val="24"/>
                <w:szCs w:val="24"/>
              </w:rPr>
              <w:fldChar w:fldCharType="end"/>
            </w:r>
          </w:hyperlink>
        </w:p>
        <w:p w14:paraId="435D3F48"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74" w:history="1">
            <w:r w:rsidR="00CA2118" w:rsidRPr="00F410CA">
              <w:rPr>
                <w:rStyle w:val="Hipervnculo"/>
                <w:rFonts w:ascii="Arial" w:hAnsi="Arial" w:cs="Arial"/>
                <w:noProof/>
                <w:color w:val="4472C4" w:themeColor="accent1"/>
                <w:sz w:val="24"/>
                <w:szCs w:val="24"/>
              </w:rPr>
              <w:t>**14. Jamba Juice</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_Toc176099674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96</w:t>
            </w:r>
            <w:r w:rsidR="00CA2118" w:rsidRPr="00F410CA">
              <w:rPr>
                <w:noProof/>
                <w:webHidden/>
                <w:color w:val="4472C4" w:themeColor="accent1"/>
                <w:sz w:val="24"/>
                <w:szCs w:val="24"/>
              </w:rPr>
              <w:fldChar w:fldCharType="end"/>
            </w:r>
          </w:hyperlink>
        </w:p>
        <w:p w14:paraId="6B518E30"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75" w:history="1">
            <w:r w:rsidR="00CA2118" w:rsidRPr="00F410CA">
              <w:rPr>
                <w:rStyle w:val="Hipervnculo"/>
                <w:rFonts w:ascii="Arial" w:hAnsi="Arial" w:cs="Arial"/>
                <w:noProof/>
                <w:color w:val="4472C4" w:themeColor="accent1"/>
                <w:sz w:val="24"/>
                <w:szCs w:val="24"/>
              </w:rPr>
              <w:t>**15. Denny's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_Toc176099675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96</w:t>
            </w:r>
            <w:r w:rsidR="00CA2118" w:rsidRPr="00F410CA">
              <w:rPr>
                <w:noProof/>
                <w:webHidden/>
                <w:color w:val="4472C4" w:themeColor="accent1"/>
                <w:sz w:val="24"/>
                <w:szCs w:val="24"/>
              </w:rPr>
              <w:fldChar w:fldCharType="end"/>
            </w:r>
          </w:hyperlink>
        </w:p>
        <w:p w14:paraId="32C8A9E5"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76" w:history="1">
            <w:r w:rsidR="00CA2118" w:rsidRPr="00F410CA">
              <w:rPr>
                <w:rStyle w:val="Hipervnculo"/>
                <w:rFonts w:ascii="Arial" w:hAnsi="Arial" w:cs="Arial"/>
                <w:noProof/>
                <w:color w:val="4472C4" w:themeColor="accent1"/>
                <w:sz w:val="24"/>
                <w:szCs w:val="24"/>
              </w:rPr>
              <w:t>Conclusión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_Toc176099676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96</w:t>
            </w:r>
            <w:r w:rsidR="00CA2118" w:rsidRPr="00F410CA">
              <w:rPr>
                <w:noProof/>
                <w:webHidden/>
                <w:color w:val="4472C4" w:themeColor="accent1"/>
                <w:sz w:val="24"/>
                <w:szCs w:val="24"/>
              </w:rPr>
              <w:fldChar w:fldCharType="end"/>
            </w:r>
          </w:hyperlink>
        </w:p>
        <w:p w14:paraId="572A83BE" w14:textId="77777777" w:rsidR="00CA2118" w:rsidRPr="00F410CA" w:rsidRDefault="00000000" w:rsidP="00CA2118">
          <w:pPr>
            <w:pStyle w:val="TDC1"/>
            <w:tabs>
              <w:tab w:val="right" w:leader="dot" w:pos="8494"/>
            </w:tabs>
            <w:rPr>
              <w:rFonts w:eastAsiaTheme="minorEastAsia"/>
              <w:noProof/>
              <w:color w:val="4472C4" w:themeColor="accent1"/>
              <w:sz w:val="24"/>
              <w:szCs w:val="24"/>
              <w:lang w:eastAsia="es-PE"/>
            </w:rPr>
          </w:pPr>
          <w:hyperlink w:anchor="_Toc176099677" w:history="1">
            <w:r w:rsidR="00CA2118" w:rsidRPr="00F410CA">
              <w:rPr>
                <w:rStyle w:val="Hipervnculo"/>
                <w:rFonts w:ascii="Arial" w:hAnsi="Arial" w:cs="Arial"/>
                <w:b/>
                <w:bCs/>
                <w:noProof/>
                <w:color w:val="4472C4" w:themeColor="accent1"/>
                <w:sz w:val="24"/>
                <w:szCs w:val="24"/>
              </w:rPr>
              <w:t xml:space="preserve">Capítulo: </w:t>
            </w:r>
            <w:r w:rsidR="00CA2118" w:rsidRPr="00F410CA">
              <w:rPr>
                <w:rStyle w:val="Hipervnculo"/>
                <w:rFonts w:ascii="Arial" w:hAnsi="Arial" w:cs="Arial"/>
                <w:noProof/>
                <w:color w:val="4472C4" w:themeColor="accent1"/>
                <w:sz w:val="24"/>
                <w:szCs w:val="24"/>
              </w:rPr>
              <w:t>Las franquicias en el Perú.</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_Toc176099677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96</w:t>
            </w:r>
            <w:r w:rsidR="00CA2118" w:rsidRPr="00F410CA">
              <w:rPr>
                <w:noProof/>
                <w:webHidden/>
                <w:color w:val="4472C4" w:themeColor="accent1"/>
                <w:sz w:val="24"/>
                <w:szCs w:val="24"/>
              </w:rPr>
              <w:fldChar w:fldCharType="end"/>
            </w:r>
          </w:hyperlink>
        </w:p>
        <w:p w14:paraId="150CE9CA"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78" w:history="1">
            <w:r w:rsidR="00CA2118" w:rsidRPr="00F410CA">
              <w:rPr>
                <w:rStyle w:val="Hipervnculo"/>
                <w:rFonts w:ascii="Arial" w:hAnsi="Arial" w:cs="Arial"/>
                <w:noProof/>
                <w:color w:val="4472C4" w:themeColor="accent1"/>
                <w:sz w:val="24"/>
                <w:szCs w:val="24"/>
              </w:rPr>
              <w:t>1. McDonald's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_Toc176099678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96</w:t>
            </w:r>
            <w:r w:rsidR="00CA2118" w:rsidRPr="00F410CA">
              <w:rPr>
                <w:noProof/>
                <w:webHidden/>
                <w:color w:val="4472C4" w:themeColor="accent1"/>
                <w:sz w:val="24"/>
                <w:szCs w:val="24"/>
              </w:rPr>
              <w:fldChar w:fldCharType="end"/>
            </w:r>
          </w:hyperlink>
        </w:p>
        <w:p w14:paraId="2B71B517"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79" w:history="1">
            <w:r w:rsidR="00CA2118" w:rsidRPr="00F410CA">
              <w:rPr>
                <w:rStyle w:val="Hipervnculo"/>
                <w:rFonts w:ascii="Arial" w:hAnsi="Arial" w:cs="Arial"/>
                <w:noProof/>
                <w:color w:val="4472C4" w:themeColor="accent1"/>
                <w:sz w:val="24"/>
                <w:szCs w:val="24"/>
              </w:rPr>
              <w:t>2. Subway</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_Toc176099679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96</w:t>
            </w:r>
            <w:r w:rsidR="00CA2118" w:rsidRPr="00F410CA">
              <w:rPr>
                <w:noProof/>
                <w:webHidden/>
                <w:color w:val="4472C4" w:themeColor="accent1"/>
                <w:sz w:val="24"/>
                <w:szCs w:val="24"/>
              </w:rPr>
              <w:fldChar w:fldCharType="end"/>
            </w:r>
          </w:hyperlink>
        </w:p>
        <w:p w14:paraId="443CEA81"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80" w:history="1">
            <w:r w:rsidR="00CA2118" w:rsidRPr="00F410CA">
              <w:rPr>
                <w:rStyle w:val="Hipervnculo"/>
                <w:rFonts w:ascii="Arial" w:hAnsi="Arial" w:cs="Arial"/>
                <w:noProof/>
                <w:color w:val="4472C4" w:themeColor="accent1"/>
                <w:sz w:val="24"/>
                <w:szCs w:val="24"/>
              </w:rPr>
              <w:t>3. KFC (Kentucky Fried Chicken)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_Toc176099680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97</w:t>
            </w:r>
            <w:r w:rsidR="00CA2118" w:rsidRPr="00F410CA">
              <w:rPr>
                <w:noProof/>
                <w:webHidden/>
                <w:color w:val="4472C4" w:themeColor="accent1"/>
                <w:sz w:val="24"/>
                <w:szCs w:val="24"/>
              </w:rPr>
              <w:fldChar w:fldCharType="end"/>
            </w:r>
          </w:hyperlink>
        </w:p>
        <w:p w14:paraId="6FFD24B6"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81" w:history="1">
            <w:r w:rsidR="00CA2118" w:rsidRPr="00F410CA">
              <w:rPr>
                <w:rStyle w:val="Hipervnculo"/>
                <w:rFonts w:ascii="Arial" w:hAnsi="Arial" w:cs="Arial"/>
                <w:noProof/>
                <w:color w:val="4472C4" w:themeColor="accent1"/>
                <w:sz w:val="24"/>
                <w:szCs w:val="24"/>
              </w:rPr>
              <w:t>4. Burger King</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_Toc176099681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97</w:t>
            </w:r>
            <w:r w:rsidR="00CA2118" w:rsidRPr="00F410CA">
              <w:rPr>
                <w:noProof/>
                <w:webHidden/>
                <w:color w:val="4472C4" w:themeColor="accent1"/>
                <w:sz w:val="24"/>
                <w:szCs w:val="24"/>
              </w:rPr>
              <w:fldChar w:fldCharType="end"/>
            </w:r>
          </w:hyperlink>
        </w:p>
        <w:p w14:paraId="5D764FC1"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82" w:history="1">
            <w:r w:rsidR="00CA2118" w:rsidRPr="00F410CA">
              <w:rPr>
                <w:rStyle w:val="Hipervnculo"/>
                <w:rFonts w:ascii="Arial" w:hAnsi="Arial" w:cs="Arial"/>
                <w:noProof/>
                <w:color w:val="4472C4" w:themeColor="accent1"/>
                <w:sz w:val="24"/>
                <w:szCs w:val="24"/>
              </w:rPr>
              <w:t>5. Pizza Hut</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_Toc176099682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97</w:t>
            </w:r>
            <w:r w:rsidR="00CA2118" w:rsidRPr="00F410CA">
              <w:rPr>
                <w:noProof/>
                <w:webHidden/>
                <w:color w:val="4472C4" w:themeColor="accent1"/>
                <w:sz w:val="24"/>
                <w:szCs w:val="24"/>
              </w:rPr>
              <w:fldChar w:fldCharType="end"/>
            </w:r>
          </w:hyperlink>
        </w:p>
        <w:p w14:paraId="1EDE7FD9"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83" w:history="1">
            <w:r w:rsidR="00CA2118" w:rsidRPr="00F410CA">
              <w:rPr>
                <w:rStyle w:val="Hipervnculo"/>
                <w:rFonts w:ascii="Arial" w:hAnsi="Arial" w:cs="Arial"/>
                <w:noProof/>
                <w:color w:val="4472C4" w:themeColor="accent1"/>
                <w:sz w:val="24"/>
                <w:szCs w:val="24"/>
              </w:rPr>
              <w:t>6. Dunkin'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_Toc176099683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97</w:t>
            </w:r>
            <w:r w:rsidR="00CA2118" w:rsidRPr="00F410CA">
              <w:rPr>
                <w:noProof/>
                <w:webHidden/>
                <w:color w:val="4472C4" w:themeColor="accent1"/>
                <w:sz w:val="24"/>
                <w:szCs w:val="24"/>
              </w:rPr>
              <w:fldChar w:fldCharType="end"/>
            </w:r>
          </w:hyperlink>
        </w:p>
        <w:p w14:paraId="58DB6E6A"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84" w:history="1">
            <w:r w:rsidR="00CA2118" w:rsidRPr="00F410CA">
              <w:rPr>
                <w:rStyle w:val="Hipervnculo"/>
                <w:rFonts w:ascii="Arial" w:hAnsi="Arial" w:cs="Arial"/>
                <w:noProof/>
                <w:color w:val="4472C4" w:themeColor="accent1"/>
                <w:sz w:val="24"/>
                <w:szCs w:val="24"/>
              </w:rPr>
              <w:t>7. Starbucks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_Toc176099684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97</w:t>
            </w:r>
            <w:r w:rsidR="00CA2118" w:rsidRPr="00F410CA">
              <w:rPr>
                <w:noProof/>
                <w:webHidden/>
                <w:color w:val="4472C4" w:themeColor="accent1"/>
                <w:sz w:val="24"/>
                <w:szCs w:val="24"/>
              </w:rPr>
              <w:fldChar w:fldCharType="end"/>
            </w:r>
          </w:hyperlink>
        </w:p>
        <w:p w14:paraId="7527B664"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85" w:history="1">
            <w:r w:rsidR="00CA2118" w:rsidRPr="00F410CA">
              <w:rPr>
                <w:rStyle w:val="Hipervnculo"/>
                <w:rFonts w:ascii="Arial" w:hAnsi="Arial" w:cs="Arial"/>
                <w:noProof/>
                <w:color w:val="4472C4" w:themeColor="accent1"/>
                <w:sz w:val="24"/>
                <w:szCs w:val="24"/>
              </w:rPr>
              <w:t>8. L'Occitane en Provence</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_Toc176099685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97</w:t>
            </w:r>
            <w:r w:rsidR="00CA2118" w:rsidRPr="00F410CA">
              <w:rPr>
                <w:noProof/>
                <w:webHidden/>
                <w:color w:val="4472C4" w:themeColor="accent1"/>
                <w:sz w:val="24"/>
                <w:szCs w:val="24"/>
              </w:rPr>
              <w:fldChar w:fldCharType="end"/>
            </w:r>
          </w:hyperlink>
        </w:p>
        <w:p w14:paraId="0F8D0B06"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86" w:history="1">
            <w:r w:rsidR="00CA2118" w:rsidRPr="00F410CA">
              <w:rPr>
                <w:rStyle w:val="Hipervnculo"/>
                <w:rFonts w:ascii="Arial" w:hAnsi="Arial" w:cs="Arial"/>
                <w:noProof/>
                <w:color w:val="4472C4" w:themeColor="accent1"/>
                <w:sz w:val="24"/>
                <w:szCs w:val="24"/>
              </w:rPr>
              <w:t>9. The Coffee Bean &amp; Tea Leaf</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_Toc176099686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97</w:t>
            </w:r>
            <w:r w:rsidR="00CA2118" w:rsidRPr="00F410CA">
              <w:rPr>
                <w:noProof/>
                <w:webHidden/>
                <w:color w:val="4472C4" w:themeColor="accent1"/>
                <w:sz w:val="24"/>
                <w:szCs w:val="24"/>
              </w:rPr>
              <w:fldChar w:fldCharType="end"/>
            </w:r>
          </w:hyperlink>
        </w:p>
        <w:p w14:paraId="30EC9FDA"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87" w:history="1">
            <w:r w:rsidR="00CA2118" w:rsidRPr="00F410CA">
              <w:rPr>
                <w:rStyle w:val="Hipervnculo"/>
                <w:rFonts w:ascii="Arial" w:hAnsi="Arial" w:cs="Arial"/>
                <w:noProof/>
                <w:color w:val="4472C4" w:themeColor="accent1"/>
                <w:sz w:val="24"/>
                <w:szCs w:val="24"/>
              </w:rPr>
              <w:t>10. Juan Valdez Café</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_Toc176099687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97</w:t>
            </w:r>
            <w:r w:rsidR="00CA2118" w:rsidRPr="00F410CA">
              <w:rPr>
                <w:noProof/>
                <w:webHidden/>
                <w:color w:val="4472C4" w:themeColor="accent1"/>
                <w:sz w:val="24"/>
                <w:szCs w:val="24"/>
              </w:rPr>
              <w:fldChar w:fldCharType="end"/>
            </w:r>
          </w:hyperlink>
        </w:p>
        <w:p w14:paraId="00BD2A4B"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88" w:history="1">
            <w:r w:rsidR="00CA2118" w:rsidRPr="00F410CA">
              <w:rPr>
                <w:rStyle w:val="Hipervnculo"/>
                <w:rFonts w:ascii="Arial" w:hAnsi="Arial" w:cs="Arial"/>
                <w:noProof/>
                <w:color w:val="4472C4" w:themeColor="accent1"/>
                <w:sz w:val="24"/>
                <w:szCs w:val="24"/>
              </w:rPr>
              <w:t>11. 7-Eleven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_Toc176099688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97</w:t>
            </w:r>
            <w:r w:rsidR="00CA2118" w:rsidRPr="00F410CA">
              <w:rPr>
                <w:noProof/>
                <w:webHidden/>
                <w:color w:val="4472C4" w:themeColor="accent1"/>
                <w:sz w:val="24"/>
                <w:szCs w:val="24"/>
              </w:rPr>
              <w:fldChar w:fldCharType="end"/>
            </w:r>
          </w:hyperlink>
        </w:p>
        <w:p w14:paraId="740C2648"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89" w:history="1">
            <w:r w:rsidR="00CA2118" w:rsidRPr="00F410CA">
              <w:rPr>
                <w:rStyle w:val="Hipervnculo"/>
                <w:rFonts w:ascii="Arial" w:hAnsi="Arial" w:cs="Arial"/>
                <w:noProof/>
                <w:color w:val="4472C4" w:themeColor="accent1"/>
                <w:sz w:val="24"/>
                <w:szCs w:val="24"/>
              </w:rPr>
              <w:t>12. Crispy Crème</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_Toc176099689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98</w:t>
            </w:r>
            <w:r w:rsidR="00CA2118" w:rsidRPr="00F410CA">
              <w:rPr>
                <w:noProof/>
                <w:webHidden/>
                <w:color w:val="4472C4" w:themeColor="accent1"/>
                <w:sz w:val="24"/>
                <w:szCs w:val="24"/>
              </w:rPr>
              <w:fldChar w:fldCharType="end"/>
            </w:r>
          </w:hyperlink>
        </w:p>
        <w:p w14:paraId="11258A5A"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90" w:history="1">
            <w:r w:rsidR="00CA2118" w:rsidRPr="00F410CA">
              <w:rPr>
                <w:rStyle w:val="Hipervnculo"/>
                <w:rFonts w:ascii="Arial" w:hAnsi="Arial" w:cs="Arial"/>
                <w:noProof/>
                <w:color w:val="4472C4" w:themeColor="accent1"/>
                <w:sz w:val="24"/>
                <w:szCs w:val="24"/>
              </w:rPr>
              <w:t>13. Re/Max</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_Toc176099690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98</w:t>
            </w:r>
            <w:r w:rsidR="00CA2118" w:rsidRPr="00F410CA">
              <w:rPr>
                <w:noProof/>
                <w:webHidden/>
                <w:color w:val="4472C4" w:themeColor="accent1"/>
                <w:sz w:val="24"/>
                <w:szCs w:val="24"/>
              </w:rPr>
              <w:fldChar w:fldCharType="end"/>
            </w:r>
          </w:hyperlink>
        </w:p>
        <w:p w14:paraId="683956D1"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91" w:history="1">
            <w:r w:rsidR="00CA2118" w:rsidRPr="00F410CA">
              <w:rPr>
                <w:rStyle w:val="Hipervnculo"/>
                <w:rFonts w:ascii="Arial" w:hAnsi="Arial" w:cs="Arial"/>
                <w:noProof/>
                <w:color w:val="4472C4" w:themeColor="accent1"/>
                <w:sz w:val="24"/>
                <w:szCs w:val="24"/>
              </w:rPr>
              <w:t>14. Auto 2000</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_Toc176099691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98</w:t>
            </w:r>
            <w:r w:rsidR="00CA2118" w:rsidRPr="00F410CA">
              <w:rPr>
                <w:noProof/>
                <w:webHidden/>
                <w:color w:val="4472C4" w:themeColor="accent1"/>
                <w:sz w:val="24"/>
                <w:szCs w:val="24"/>
              </w:rPr>
              <w:fldChar w:fldCharType="end"/>
            </w:r>
          </w:hyperlink>
        </w:p>
        <w:p w14:paraId="7AC46BA2"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92" w:history="1">
            <w:r w:rsidR="00CA2118" w:rsidRPr="00F410CA">
              <w:rPr>
                <w:rStyle w:val="Hipervnculo"/>
                <w:rFonts w:ascii="Arial" w:hAnsi="Arial" w:cs="Arial"/>
                <w:noProof/>
                <w:color w:val="4472C4" w:themeColor="accent1"/>
                <w:sz w:val="24"/>
                <w:szCs w:val="24"/>
              </w:rPr>
              <w:t>15. Bodytech</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_Toc176099692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98</w:t>
            </w:r>
            <w:r w:rsidR="00CA2118" w:rsidRPr="00F410CA">
              <w:rPr>
                <w:noProof/>
                <w:webHidden/>
                <w:color w:val="4472C4" w:themeColor="accent1"/>
                <w:sz w:val="24"/>
                <w:szCs w:val="24"/>
              </w:rPr>
              <w:fldChar w:fldCharType="end"/>
            </w:r>
          </w:hyperlink>
        </w:p>
        <w:p w14:paraId="5C6232A4"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93" w:history="1">
            <w:r w:rsidR="00CA2118" w:rsidRPr="00F410CA">
              <w:rPr>
                <w:rStyle w:val="Hipervnculo"/>
                <w:rFonts w:ascii="Arial" w:hAnsi="Arial" w:cs="Arial"/>
                <w:noProof/>
                <w:color w:val="4472C4" w:themeColor="accent1"/>
                <w:sz w:val="24"/>
                <w:szCs w:val="24"/>
              </w:rPr>
              <w:t>Conclusión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_Toc176099693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98</w:t>
            </w:r>
            <w:r w:rsidR="00CA2118" w:rsidRPr="00F410CA">
              <w:rPr>
                <w:noProof/>
                <w:webHidden/>
                <w:color w:val="4472C4" w:themeColor="accent1"/>
                <w:sz w:val="24"/>
                <w:szCs w:val="24"/>
              </w:rPr>
              <w:fldChar w:fldCharType="end"/>
            </w:r>
          </w:hyperlink>
        </w:p>
        <w:p w14:paraId="3E3DA31B" w14:textId="77777777" w:rsidR="00CA2118" w:rsidRPr="00F410CA" w:rsidRDefault="00000000" w:rsidP="00CA2118">
          <w:pPr>
            <w:pStyle w:val="TDC1"/>
            <w:tabs>
              <w:tab w:val="right" w:leader="dot" w:pos="8494"/>
            </w:tabs>
            <w:rPr>
              <w:rFonts w:eastAsiaTheme="minorEastAsia"/>
              <w:noProof/>
              <w:color w:val="4472C4" w:themeColor="accent1"/>
              <w:sz w:val="24"/>
              <w:szCs w:val="24"/>
              <w:lang w:eastAsia="es-PE"/>
            </w:rPr>
          </w:pPr>
          <w:hyperlink w:anchor="_Toc176099694" w:history="1">
            <w:r w:rsidR="00CA2118" w:rsidRPr="00F410CA">
              <w:rPr>
                <w:rStyle w:val="Hipervnculo"/>
                <w:rFonts w:ascii="Arial" w:hAnsi="Arial" w:cs="Arial"/>
                <w:b/>
                <w:bCs/>
                <w:noProof/>
                <w:color w:val="4472C4" w:themeColor="accent1"/>
                <w:sz w:val="24"/>
                <w:szCs w:val="24"/>
              </w:rPr>
              <w:t xml:space="preserve">Capítulo: </w:t>
            </w:r>
            <w:r w:rsidR="00CA2118" w:rsidRPr="00F410CA">
              <w:rPr>
                <w:rStyle w:val="Hipervnculo"/>
                <w:rFonts w:ascii="Arial" w:hAnsi="Arial" w:cs="Arial"/>
                <w:noProof/>
                <w:color w:val="4472C4" w:themeColor="accent1"/>
                <w:sz w:val="24"/>
                <w:szCs w:val="24"/>
              </w:rPr>
              <w:t>Los contratos de transporte internacional más importantes en el mundo</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_Toc176099694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98</w:t>
            </w:r>
            <w:r w:rsidR="00CA2118" w:rsidRPr="00F410CA">
              <w:rPr>
                <w:noProof/>
                <w:webHidden/>
                <w:color w:val="4472C4" w:themeColor="accent1"/>
                <w:sz w:val="24"/>
                <w:szCs w:val="24"/>
              </w:rPr>
              <w:fldChar w:fldCharType="end"/>
            </w:r>
          </w:hyperlink>
        </w:p>
        <w:p w14:paraId="5DA7215E"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95" w:history="1">
            <w:r w:rsidR="00CA2118" w:rsidRPr="00F410CA">
              <w:rPr>
                <w:rStyle w:val="Hipervnculo"/>
                <w:rFonts w:ascii="Arial" w:hAnsi="Arial" w:cs="Arial"/>
                <w:noProof/>
                <w:color w:val="4472C4" w:themeColor="accent1"/>
                <w:sz w:val="24"/>
                <w:szCs w:val="24"/>
              </w:rPr>
              <w:t>1. Contrato de Transporte Marítimo</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_Toc176099695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98</w:t>
            </w:r>
            <w:r w:rsidR="00CA2118" w:rsidRPr="00F410CA">
              <w:rPr>
                <w:noProof/>
                <w:webHidden/>
                <w:color w:val="4472C4" w:themeColor="accent1"/>
                <w:sz w:val="24"/>
                <w:szCs w:val="24"/>
              </w:rPr>
              <w:fldChar w:fldCharType="end"/>
            </w:r>
          </w:hyperlink>
        </w:p>
        <w:p w14:paraId="6FB7F5D4"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96" w:history="1">
            <w:r w:rsidR="00CA2118" w:rsidRPr="00F410CA">
              <w:rPr>
                <w:rStyle w:val="Hipervnculo"/>
                <w:rFonts w:ascii="Arial" w:hAnsi="Arial" w:cs="Arial"/>
                <w:noProof/>
                <w:color w:val="4472C4" w:themeColor="accent1"/>
                <w:sz w:val="24"/>
                <w:szCs w:val="24"/>
              </w:rPr>
              <w:t>2. Contrato de Transporte Aéreo</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_Toc176099696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99</w:t>
            </w:r>
            <w:r w:rsidR="00CA2118" w:rsidRPr="00F410CA">
              <w:rPr>
                <w:noProof/>
                <w:webHidden/>
                <w:color w:val="4472C4" w:themeColor="accent1"/>
                <w:sz w:val="24"/>
                <w:szCs w:val="24"/>
              </w:rPr>
              <w:fldChar w:fldCharType="end"/>
            </w:r>
          </w:hyperlink>
        </w:p>
        <w:p w14:paraId="7F5EA851"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97" w:history="1">
            <w:r w:rsidR="00CA2118" w:rsidRPr="00F410CA">
              <w:rPr>
                <w:rStyle w:val="Hipervnculo"/>
                <w:rFonts w:ascii="Arial" w:hAnsi="Arial" w:cs="Arial"/>
                <w:noProof/>
                <w:color w:val="4472C4" w:themeColor="accent1"/>
                <w:sz w:val="24"/>
                <w:szCs w:val="24"/>
              </w:rPr>
              <w:t>3. Contrato de Transporte Terrestre</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_Toc176099697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99</w:t>
            </w:r>
            <w:r w:rsidR="00CA2118" w:rsidRPr="00F410CA">
              <w:rPr>
                <w:noProof/>
                <w:webHidden/>
                <w:color w:val="4472C4" w:themeColor="accent1"/>
                <w:sz w:val="24"/>
                <w:szCs w:val="24"/>
              </w:rPr>
              <w:fldChar w:fldCharType="end"/>
            </w:r>
          </w:hyperlink>
        </w:p>
        <w:p w14:paraId="6D6C379D"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98" w:history="1">
            <w:r w:rsidR="00CA2118" w:rsidRPr="00F410CA">
              <w:rPr>
                <w:rStyle w:val="Hipervnculo"/>
                <w:rFonts w:ascii="Arial" w:hAnsi="Arial" w:cs="Arial"/>
                <w:noProof/>
                <w:color w:val="4472C4" w:themeColor="accent1"/>
                <w:sz w:val="24"/>
                <w:szCs w:val="24"/>
              </w:rPr>
              <w:t>4. Contrato de Transporte Ferroviario</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_Toc176099698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99</w:t>
            </w:r>
            <w:r w:rsidR="00CA2118" w:rsidRPr="00F410CA">
              <w:rPr>
                <w:noProof/>
                <w:webHidden/>
                <w:color w:val="4472C4" w:themeColor="accent1"/>
                <w:sz w:val="24"/>
                <w:szCs w:val="24"/>
              </w:rPr>
              <w:fldChar w:fldCharType="end"/>
            </w:r>
          </w:hyperlink>
        </w:p>
        <w:p w14:paraId="6B9E7C8A"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699" w:history="1">
            <w:r w:rsidR="00CA2118" w:rsidRPr="00F410CA">
              <w:rPr>
                <w:rStyle w:val="Hipervnculo"/>
                <w:rFonts w:ascii="Arial" w:hAnsi="Arial" w:cs="Arial"/>
                <w:noProof/>
                <w:color w:val="4472C4" w:themeColor="accent1"/>
                <w:sz w:val="24"/>
                <w:szCs w:val="24"/>
              </w:rPr>
              <w:t>5. Contrato de Transporte Multimodal</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_Toc176099699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100</w:t>
            </w:r>
            <w:r w:rsidR="00CA2118" w:rsidRPr="00F410CA">
              <w:rPr>
                <w:noProof/>
                <w:webHidden/>
                <w:color w:val="4472C4" w:themeColor="accent1"/>
                <w:sz w:val="24"/>
                <w:szCs w:val="24"/>
              </w:rPr>
              <w:fldChar w:fldCharType="end"/>
            </w:r>
          </w:hyperlink>
        </w:p>
        <w:p w14:paraId="3A1CB9BD"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00" w:history="1">
            <w:r w:rsidR="00CA2118" w:rsidRPr="00F410CA">
              <w:rPr>
                <w:rStyle w:val="Hipervnculo"/>
                <w:rFonts w:ascii="Arial" w:hAnsi="Arial" w:cs="Arial"/>
                <w:noProof/>
                <w:color w:val="4472C4" w:themeColor="accent1"/>
                <w:sz w:val="24"/>
                <w:szCs w:val="24"/>
              </w:rPr>
              <w:t>6. Contrato de Transporte Fluvial</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_Toc176099700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100</w:t>
            </w:r>
            <w:r w:rsidR="00CA2118" w:rsidRPr="00F410CA">
              <w:rPr>
                <w:noProof/>
                <w:webHidden/>
                <w:color w:val="4472C4" w:themeColor="accent1"/>
                <w:sz w:val="24"/>
                <w:szCs w:val="24"/>
              </w:rPr>
              <w:fldChar w:fldCharType="end"/>
            </w:r>
          </w:hyperlink>
        </w:p>
        <w:p w14:paraId="7B0E4805"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01" w:history="1">
            <w:r w:rsidR="00CA2118" w:rsidRPr="00F410CA">
              <w:rPr>
                <w:rStyle w:val="Hipervnculo"/>
                <w:rFonts w:ascii="Arial" w:hAnsi="Arial" w:cs="Arial"/>
                <w:noProof/>
                <w:color w:val="4472C4" w:themeColor="accent1"/>
                <w:sz w:val="24"/>
                <w:szCs w:val="24"/>
              </w:rPr>
              <w:t>Conclusión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_Toc176099701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100</w:t>
            </w:r>
            <w:r w:rsidR="00CA2118" w:rsidRPr="00F410CA">
              <w:rPr>
                <w:noProof/>
                <w:webHidden/>
                <w:color w:val="4472C4" w:themeColor="accent1"/>
                <w:sz w:val="24"/>
                <w:szCs w:val="24"/>
              </w:rPr>
              <w:fldChar w:fldCharType="end"/>
            </w:r>
          </w:hyperlink>
        </w:p>
        <w:p w14:paraId="6DEDE924" w14:textId="77777777" w:rsidR="00CA2118" w:rsidRPr="00F410CA" w:rsidRDefault="00000000" w:rsidP="00CA2118">
          <w:pPr>
            <w:pStyle w:val="TDC1"/>
            <w:tabs>
              <w:tab w:val="right" w:leader="dot" w:pos="8494"/>
            </w:tabs>
            <w:rPr>
              <w:rFonts w:eastAsiaTheme="minorEastAsia"/>
              <w:noProof/>
              <w:color w:val="4472C4" w:themeColor="accent1"/>
              <w:sz w:val="24"/>
              <w:szCs w:val="24"/>
              <w:lang w:eastAsia="es-PE"/>
            </w:rPr>
          </w:pPr>
          <w:hyperlink w:anchor="_Toc176099702" w:history="1">
            <w:r w:rsidR="00CA2118" w:rsidRPr="00F410CA">
              <w:rPr>
                <w:rStyle w:val="Hipervnculo"/>
                <w:rFonts w:ascii="Arial" w:hAnsi="Arial" w:cs="Arial"/>
                <w:b/>
                <w:bCs/>
                <w:noProof/>
                <w:color w:val="4472C4" w:themeColor="accent1"/>
                <w:sz w:val="24"/>
                <w:szCs w:val="24"/>
              </w:rPr>
              <w:t xml:space="preserve">Capítulo: </w:t>
            </w:r>
            <w:r w:rsidR="00CA2118" w:rsidRPr="00F410CA">
              <w:rPr>
                <w:rStyle w:val="Hipervnculo"/>
                <w:rFonts w:ascii="Arial" w:hAnsi="Arial" w:cs="Arial"/>
                <w:noProof/>
                <w:color w:val="4472C4" w:themeColor="accent1"/>
                <w:sz w:val="24"/>
                <w:szCs w:val="24"/>
              </w:rPr>
              <w:t>Empresas más importantes que realizan contratos de transporte internacional</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_Toc176099702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100</w:t>
            </w:r>
            <w:r w:rsidR="00CA2118" w:rsidRPr="00F410CA">
              <w:rPr>
                <w:noProof/>
                <w:webHidden/>
                <w:color w:val="4472C4" w:themeColor="accent1"/>
                <w:sz w:val="24"/>
                <w:szCs w:val="24"/>
              </w:rPr>
              <w:fldChar w:fldCharType="end"/>
            </w:r>
          </w:hyperlink>
        </w:p>
        <w:p w14:paraId="5B15F7B2"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03" w:history="1">
            <w:r w:rsidR="00CA2118" w:rsidRPr="00F410CA">
              <w:rPr>
                <w:rStyle w:val="Hipervnculo"/>
                <w:rFonts w:ascii="Arial" w:hAnsi="Arial" w:cs="Arial"/>
                <w:noProof/>
                <w:color w:val="4472C4" w:themeColor="accent1"/>
                <w:sz w:val="24"/>
                <w:szCs w:val="24"/>
              </w:rPr>
              <w:t>1. Maersk Line</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_Toc176099703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101</w:t>
            </w:r>
            <w:r w:rsidR="00CA2118" w:rsidRPr="00F410CA">
              <w:rPr>
                <w:noProof/>
                <w:webHidden/>
                <w:color w:val="4472C4" w:themeColor="accent1"/>
                <w:sz w:val="24"/>
                <w:szCs w:val="24"/>
              </w:rPr>
              <w:fldChar w:fldCharType="end"/>
            </w:r>
          </w:hyperlink>
        </w:p>
        <w:p w14:paraId="74CC5DF9"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04" w:history="1">
            <w:r w:rsidR="00CA2118" w:rsidRPr="00F410CA">
              <w:rPr>
                <w:rStyle w:val="Hipervnculo"/>
                <w:rFonts w:ascii="Arial" w:hAnsi="Arial" w:cs="Arial"/>
                <w:noProof/>
                <w:color w:val="4472C4" w:themeColor="accent1"/>
                <w:sz w:val="24"/>
                <w:szCs w:val="24"/>
              </w:rPr>
              <w:t>2. Mediterranean Shipping Company (MSC)</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_Toc176099704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101</w:t>
            </w:r>
            <w:r w:rsidR="00CA2118" w:rsidRPr="00F410CA">
              <w:rPr>
                <w:noProof/>
                <w:webHidden/>
                <w:color w:val="4472C4" w:themeColor="accent1"/>
                <w:sz w:val="24"/>
                <w:szCs w:val="24"/>
              </w:rPr>
              <w:fldChar w:fldCharType="end"/>
            </w:r>
          </w:hyperlink>
        </w:p>
        <w:p w14:paraId="5F3E1264"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05" w:history="1">
            <w:r w:rsidR="00CA2118" w:rsidRPr="00F410CA">
              <w:rPr>
                <w:rStyle w:val="Hipervnculo"/>
                <w:rFonts w:ascii="Arial" w:hAnsi="Arial" w:cs="Arial"/>
                <w:noProof/>
                <w:color w:val="4472C4" w:themeColor="accent1"/>
                <w:sz w:val="24"/>
                <w:szCs w:val="24"/>
              </w:rPr>
              <w:t>3. CMA CGM</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_Toc176099705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101</w:t>
            </w:r>
            <w:r w:rsidR="00CA2118" w:rsidRPr="00F410CA">
              <w:rPr>
                <w:noProof/>
                <w:webHidden/>
                <w:color w:val="4472C4" w:themeColor="accent1"/>
                <w:sz w:val="24"/>
                <w:szCs w:val="24"/>
              </w:rPr>
              <w:fldChar w:fldCharType="end"/>
            </w:r>
          </w:hyperlink>
        </w:p>
        <w:p w14:paraId="6B5466C2"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06" w:history="1">
            <w:r w:rsidR="00CA2118" w:rsidRPr="00F410CA">
              <w:rPr>
                <w:rStyle w:val="Hipervnculo"/>
                <w:rFonts w:ascii="Arial" w:hAnsi="Arial" w:cs="Arial"/>
                <w:noProof/>
                <w:color w:val="4472C4" w:themeColor="accent1"/>
                <w:sz w:val="24"/>
                <w:szCs w:val="24"/>
              </w:rPr>
              <w:t>4. Hapag-Lloyd</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_Toc176099706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101</w:t>
            </w:r>
            <w:r w:rsidR="00CA2118" w:rsidRPr="00F410CA">
              <w:rPr>
                <w:noProof/>
                <w:webHidden/>
                <w:color w:val="4472C4" w:themeColor="accent1"/>
                <w:sz w:val="24"/>
                <w:szCs w:val="24"/>
              </w:rPr>
              <w:fldChar w:fldCharType="end"/>
            </w:r>
          </w:hyperlink>
        </w:p>
        <w:p w14:paraId="1FF717EA"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07" w:history="1">
            <w:r w:rsidR="00CA2118" w:rsidRPr="00F410CA">
              <w:rPr>
                <w:rStyle w:val="Hipervnculo"/>
                <w:rFonts w:ascii="Arial" w:hAnsi="Arial" w:cs="Arial"/>
                <w:noProof/>
                <w:color w:val="4472C4" w:themeColor="accent1"/>
                <w:sz w:val="24"/>
                <w:szCs w:val="24"/>
              </w:rPr>
              <w:t>5. DHL Global Forwarding</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_Toc176099707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101</w:t>
            </w:r>
            <w:r w:rsidR="00CA2118" w:rsidRPr="00F410CA">
              <w:rPr>
                <w:noProof/>
                <w:webHidden/>
                <w:color w:val="4472C4" w:themeColor="accent1"/>
                <w:sz w:val="24"/>
                <w:szCs w:val="24"/>
              </w:rPr>
              <w:fldChar w:fldCharType="end"/>
            </w:r>
          </w:hyperlink>
        </w:p>
        <w:p w14:paraId="655D3429"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08" w:history="1">
            <w:r w:rsidR="00CA2118" w:rsidRPr="00F410CA">
              <w:rPr>
                <w:rStyle w:val="Hipervnculo"/>
                <w:rFonts w:ascii="Arial" w:hAnsi="Arial" w:cs="Arial"/>
                <w:noProof/>
                <w:color w:val="4472C4" w:themeColor="accent1"/>
                <w:sz w:val="24"/>
                <w:szCs w:val="24"/>
              </w:rPr>
              <w:t>6. FedEx Logistics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_Toc176099708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101</w:t>
            </w:r>
            <w:r w:rsidR="00CA2118" w:rsidRPr="00F410CA">
              <w:rPr>
                <w:noProof/>
                <w:webHidden/>
                <w:color w:val="4472C4" w:themeColor="accent1"/>
                <w:sz w:val="24"/>
                <w:szCs w:val="24"/>
              </w:rPr>
              <w:fldChar w:fldCharType="end"/>
            </w:r>
          </w:hyperlink>
        </w:p>
        <w:p w14:paraId="43A70606"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09" w:history="1">
            <w:r w:rsidR="00CA2118" w:rsidRPr="00F410CA">
              <w:rPr>
                <w:rStyle w:val="Hipervnculo"/>
                <w:rFonts w:ascii="Arial" w:hAnsi="Arial" w:cs="Arial"/>
                <w:noProof/>
                <w:color w:val="4472C4" w:themeColor="accent1"/>
                <w:sz w:val="24"/>
                <w:szCs w:val="24"/>
              </w:rPr>
              <w:t>7. UPS Supply Chain Solutions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_Toc176099709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101</w:t>
            </w:r>
            <w:r w:rsidR="00CA2118" w:rsidRPr="00F410CA">
              <w:rPr>
                <w:noProof/>
                <w:webHidden/>
                <w:color w:val="4472C4" w:themeColor="accent1"/>
                <w:sz w:val="24"/>
                <w:szCs w:val="24"/>
              </w:rPr>
              <w:fldChar w:fldCharType="end"/>
            </w:r>
          </w:hyperlink>
        </w:p>
        <w:p w14:paraId="799EFB0E"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10" w:history="1">
            <w:r w:rsidR="00CA2118" w:rsidRPr="00F410CA">
              <w:rPr>
                <w:rStyle w:val="Hipervnculo"/>
                <w:rFonts w:ascii="Arial" w:hAnsi="Arial" w:cs="Arial"/>
                <w:noProof/>
                <w:color w:val="4472C4" w:themeColor="accent1"/>
                <w:sz w:val="24"/>
                <w:szCs w:val="24"/>
              </w:rPr>
              <w:t>8. DB Schenker</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_Toc176099710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101</w:t>
            </w:r>
            <w:r w:rsidR="00CA2118" w:rsidRPr="00F410CA">
              <w:rPr>
                <w:noProof/>
                <w:webHidden/>
                <w:color w:val="4472C4" w:themeColor="accent1"/>
                <w:sz w:val="24"/>
                <w:szCs w:val="24"/>
              </w:rPr>
              <w:fldChar w:fldCharType="end"/>
            </w:r>
          </w:hyperlink>
        </w:p>
        <w:p w14:paraId="631230FC"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11" w:history="1">
            <w:r w:rsidR="00CA2118" w:rsidRPr="00F410CA">
              <w:rPr>
                <w:rStyle w:val="Hipervnculo"/>
                <w:rFonts w:ascii="Arial" w:hAnsi="Arial" w:cs="Arial"/>
                <w:noProof/>
                <w:color w:val="4472C4" w:themeColor="accent1"/>
                <w:sz w:val="24"/>
                <w:szCs w:val="24"/>
              </w:rPr>
              <w:t>9. Kuehne + Nagel</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_Toc176099711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101</w:t>
            </w:r>
            <w:r w:rsidR="00CA2118" w:rsidRPr="00F410CA">
              <w:rPr>
                <w:noProof/>
                <w:webHidden/>
                <w:color w:val="4472C4" w:themeColor="accent1"/>
                <w:sz w:val="24"/>
                <w:szCs w:val="24"/>
              </w:rPr>
              <w:fldChar w:fldCharType="end"/>
            </w:r>
          </w:hyperlink>
        </w:p>
        <w:p w14:paraId="4BEE18C6"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12" w:history="1">
            <w:r w:rsidR="00CA2118" w:rsidRPr="00F410CA">
              <w:rPr>
                <w:rStyle w:val="Hipervnculo"/>
                <w:rFonts w:ascii="Arial" w:hAnsi="Arial" w:cs="Arial"/>
                <w:noProof/>
                <w:color w:val="4472C4" w:themeColor="accent1"/>
                <w:sz w:val="24"/>
                <w:szCs w:val="24"/>
              </w:rPr>
              <w:t>10. Yang Ming Marine Transport Corporation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_Toc176099712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102</w:t>
            </w:r>
            <w:r w:rsidR="00CA2118" w:rsidRPr="00F410CA">
              <w:rPr>
                <w:noProof/>
                <w:webHidden/>
                <w:color w:val="4472C4" w:themeColor="accent1"/>
                <w:sz w:val="24"/>
                <w:szCs w:val="24"/>
              </w:rPr>
              <w:fldChar w:fldCharType="end"/>
            </w:r>
          </w:hyperlink>
        </w:p>
        <w:p w14:paraId="08394CFC"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13" w:history="1">
            <w:r w:rsidR="00CA2118" w:rsidRPr="00F410CA">
              <w:rPr>
                <w:rStyle w:val="Hipervnculo"/>
                <w:rFonts w:ascii="Arial" w:hAnsi="Arial" w:cs="Arial"/>
                <w:noProof/>
                <w:color w:val="4472C4" w:themeColor="accent1"/>
                <w:sz w:val="24"/>
                <w:szCs w:val="24"/>
              </w:rPr>
              <w:t>11. Evergreen Marine Corporation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_Toc176099713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102</w:t>
            </w:r>
            <w:r w:rsidR="00CA2118" w:rsidRPr="00F410CA">
              <w:rPr>
                <w:noProof/>
                <w:webHidden/>
                <w:color w:val="4472C4" w:themeColor="accent1"/>
                <w:sz w:val="24"/>
                <w:szCs w:val="24"/>
              </w:rPr>
              <w:fldChar w:fldCharType="end"/>
            </w:r>
          </w:hyperlink>
        </w:p>
        <w:p w14:paraId="194B05FD"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14" w:history="1">
            <w:r w:rsidR="00CA2118" w:rsidRPr="00F410CA">
              <w:rPr>
                <w:rStyle w:val="Hipervnculo"/>
                <w:rFonts w:ascii="Arial" w:hAnsi="Arial" w:cs="Arial"/>
                <w:noProof/>
                <w:color w:val="4472C4" w:themeColor="accent1"/>
                <w:sz w:val="24"/>
                <w:szCs w:val="24"/>
              </w:rPr>
              <w:t>12. ZIM Integrated Shipping Services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_Toc176099714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102</w:t>
            </w:r>
            <w:r w:rsidR="00CA2118" w:rsidRPr="00F410CA">
              <w:rPr>
                <w:noProof/>
                <w:webHidden/>
                <w:color w:val="4472C4" w:themeColor="accent1"/>
                <w:sz w:val="24"/>
                <w:szCs w:val="24"/>
              </w:rPr>
              <w:fldChar w:fldCharType="end"/>
            </w:r>
          </w:hyperlink>
        </w:p>
        <w:p w14:paraId="6E31755A"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15" w:history="1">
            <w:r w:rsidR="00CA2118" w:rsidRPr="00F410CA">
              <w:rPr>
                <w:rStyle w:val="Hipervnculo"/>
                <w:rFonts w:ascii="Arial" w:hAnsi="Arial" w:cs="Arial"/>
                <w:noProof/>
                <w:color w:val="4472C4" w:themeColor="accent1"/>
                <w:sz w:val="24"/>
                <w:szCs w:val="24"/>
              </w:rPr>
              <w:t>13. Nippon Express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_Toc176099715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102</w:t>
            </w:r>
            <w:r w:rsidR="00CA2118" w:rsidRPr="00F410CA">
              <w:rPr>
                <w:noProof/>
                <w:webHidden/>
                <w:color w:val="4472C4" w:themeColor="accent1"/>
                <w:sz w:val="24"/>
                <w:szCs w:val="24"/>
              </w:rPr>
              <w:fldChar w:fldCharType="end"/>
            </w:r>
          </w:hyperlink>
        </w:p>
        <w:p w14:paraId="7A6FF19B"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16" w:history="1">
            <w:r w:rsidR="00CA2118" w:rsidRPr="00F410CA">
              <w:rPr>
                <w:rStyle w:val="Hipervnculo"/>
                <w:rFonts w:ascii="Arial" w:hAnsi="Arial" w:cs="Arial"/>
                <w:noProof/>
                <w:color w:val="4472C4" w:themeColor="accent1"/>
                <w:sz w:val="24"/>
                <w:szCs w:val="24"/>
              </w:rPr>
              <w:t>14. Panalpina (ahora parte de DSV)</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_Toc176099716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102</w:t>
            </w:r>
            <w:r w:rsidR="00CA2118" w:rsidRPr="00F410CA">
              <w:rPr>
                <w:noProof/>
                <w:webHidden/>
                <w:color w:val="4472C4" w:themeColor="accent1"/>
                <w:sz w:val="24"/>
                <w:szCs w:val="24"/>
              </w:rPr>
              <w:fldChar w:fldCharType="end"/>
            </w:r>
          </w:hyperlink>
        </w:p>
        <w:p w14:paraId="3394C783"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17" w:history="1">
            <w:r w:rsidR="00CA2118" w:rsidRPr="00F410CA">
              <w:rPr>
                <w:rStyle w:val="Hipervnculo"/>
                <w:rFonts w:ascii="Arial" w:hAnsi="Arial" w:cs="Arial"/>
                <w:noProof/>
                <w:color w:val="4472C4" w:themeColor="accent1"/>
                <w:sz w:val="24"/>
                <w:szCs w:val="24"/>
              </w:rPr>
              <w:t>15. DSV Panalpina</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_Toc176099717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102</w:t>
            </w:r>
            <w:r w:rsidR="00CA2118" w:rsidRPr="00F410CA">
              <w:rPr>
                <w:noProof/>
                <w:webHidden/>
                <w:color w:val="4472C4" w:themeColor="accent1"/>
                <w:sz w:val="24"/>
                <w:szCs w:val="24"/>
              </w:rPr>
              <w:fldChar w:fldCharType="end"/>
            </w:r>
          </w:hyperlink>
        </w:p>
        <w:p w14:paraId="6DB6BE56"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18" w:history="1">
            <w:r w:rsidR="00CA2118" w:rsidRPr="00F410CA">
              <w:rPr>
                <w:rStyle w:val="Hipervnculo"/>
                <w:rFonts w:ascii="Arial" w:hAnsi="Arial" w:cs="Arial"/>
                <w:noProof/>
                <w:color w:val="4472C4" w:themeColor="accent1"/>
                <w:sz w:val="24"/>
                <w:szCs w:val="24"/>
              </w:rPr>
              <w:t>Conclusión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_Toc176099718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102</w:t>
            </w:r>
            <w:r w:rsidR="00CA2118" w:rsidRPr="00F410CA">
              <w:rPr>
                <w:noProof/>
                <w:webHidden/>
                <w:color w:val="4472C4" w:themeColor="accent1"/>
                <w:sz w:val="24"/>
                <w:szCs w:val="24"/>
              </w:rPr>
              <w:fldChar w:fldCharType="end"/>
            </w:r>
          </w:hyperlink>
        </w:p>
        <w:p w14:paraId="16B0C99A" w14:textId="77777777" w:rsidR="00CA2118" w:rsidRPr="00F410CA" w:rsidRDefault="00000000" w:rsidP="00CA2118">
          <w:pPr>
            <w:pStyle w:val="TDC1"/>
            <w:tabs>
              <w:tab w:val="right" w:leader="dot" w:pos="8494"/>
            </w:tabs>
            <w:rPr>
              <w:rFonts w:eastAsiaTheme="minorEastAsia"/>
              <w:noProof/>
              <w:color w:val="4472C4" w:themeColor="accent1"/>
              <w:sz w:val="24"/>
              <w:szCs w:val="24"/>
              <w:lang w:eastAsia="es-PE"/>
            </w:rPr>
          </w:pPr>
          <w:hyperlink w:anchor="_Toc176099719" w:history="1">
            <w:r w:rsidR="00CA2118" w:rsidRPr="00F410CA">
              <w:rPr>
                <w:rStyle w:val="Hipervnculo"/>
                <w:rFonts w:ascii="Arial" w:hAnsi="Arial" w:cs="Arial"/>
                <w:b/>
                <w:bCs/>
                <w:noProof/>
                <w:color w:val="4472C4" w:themeColor="accent1"/>
                <w:sz w:val="24"/>
                <w:szCs w:val="24"/>
              </w:rPr>
              <w:t xml:space="preserve">Capítulo: </w:t>
            </w:r>
            <w:r w:rsidR="00CA2118" w:rsidRPr="00F410CA">
              <w:rPr>
                <w:rStyle w:val="Hipervnculo"/>
                <w:rFonts w:ascii="Arial" w:hAnsi="Arial" w:cs="Arial"/>
                <w:noProof/>
                <w:color w:val="4472C4" w:themeColor="accent1"/>
                <w:sz w:val="24"/>
                <w:szCs w:val="24"/>
              </w:rPr>
              <w:t>Empresas que realizan contratos de seguro en el comercio internacional más importantes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_Toc176099719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103</w:t>
            </w:r>
            <w:r w:rsidR="00CA2118" w:rsidRPr="00F410CA">
              <w:rPr>
                <w:noProof/>
                <w:webHidden/>
                <w:color w:val="4472C4" w:themeColor="accent1"/>
                <w:sz w:val="24"/>
                <w:szCs w:val="24"/>
              </w:rPr>
              <w:fldChar w:fldCharType="end"/>
            </w:r>
          </w:hyperlink>
        </w:p>
        <w:p w14:paraId="1732E334"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20" w:history="1">
            <w:r w:rsidR="00CA2118" w:rsidRPr="00F410CA">
              <w:rPr>
                <w:rStyle w:val="Hipervnculo"/>
                <w:rFonts w:ascii="Arial" w:hAnsi="Arial" w:cs="Arial"/>
                <w:noProof/>
                <w:color w:val="4472C4" w:themeColor="accent1"/>
                <w:sz w:val="24"/>
                <w:szCs w:val="24"/>
              </w:rPr>
              <w:t>1. Allianz Global Corporate &amp; Specialty (AGCS)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_Toc176099720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103</w:t>
            </w:r>
            <w:r w:rsidR="00CA2118" w:rsidRPr="00F410CA">
              <w:rPr>
                <w:noProof/>
                <w:webHidden/>
                <w:color w:val="4472C4" w:themeColor="accent1"/>
                <w:sz w:val="24"/>
                <w:szCs w:val="24"/>
              </w:rPr>
              <w:fldChar w:fldCharType="end"/>
            </w:r>
          </w:hyperlink>
        </w:p>
        <w:p w14:paraId="1642F598"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21" w:history="1">
            <w:r w:rsidR="00CA2118" w:rsidRPr="00F410CA">
              <w:rPr>
                <w:rStyle w:val="Hipervnculo"/>
                <w:rFonts w:ascii="Arial" w:hAnsi="Arial" w:cs="Arial"/>
                <w:noProof/>
                <w:color w:val="4472C4" w:themeColor="accent1"/>
                <w:sz w:val="24"/>
                <w:szCs w:val="24"/>
              </w:rPr>
              <w:t>2. AIG (American International Group)</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_Toc176099721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103</w:t>
            </w:r>
            <w:r w:rsidR="00CA2118" w:rsidRPr="00F410CA">
              <w:rPr>
                <w:noProof/>
                <w:webHidden/>
                <w:color w:val="4472C4" w:themeColor="accent1"/>
                <w:sz w:val="24"/>
                <w:szCs w:val="24"/>
              </w:rPr>
              <w:fldChar w:fldCharType="end"/>
            </w:r>
          </w:hyperlink>
        </w:p>
        <w:p w14:paraId="21D4886F"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22" w:history="1">
            <w:r w:rsidR="00CA2118" w:rsidRPr="00F410CA">
              <w:rPr>
                <w:rStyle w:val="Hipervnculo"/>
                <w:rFonts w:ascii="Arial" w:hAnsi="Arial" w:cs="Arial"/>
                <w:noProof/>
                <w:color w:val="4472C4" w:themeColor="accent1"/>
                <w:sz w:val="24"/>
                <w:szCs w:val="24"/>
              </w:rPr>
              <w:t>3. Zurich Insurance Group</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_Toc176099722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103</w:t>
            </w:r>
            <w:r w:rsidR="00CA2118" w:rsidRPr="00F410CA">
              <w:rPr>
                <w:noProof/>
                <w:webHidden/>
                <w:color w:val="4472C4" w:themeColor="accent1"/>
                <w:sz w:val="24"/>
                <w:szCs w:val="24"/>
              </w:rPr>
              <w:fldChar w:fldCharType="end"/>
            </w:r>
          </w:hyperlink>
        </w:p>
        <w:p w14:paraId="7182D759"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23" w:history="1">
            <w:r w:rsidR="00CA2118" w:rsidRPr="00F410CA">
              <w:rPr>
                <w:rStyle w:val="Hipervnculo"/>
                <w:rFonts w:ascii="Arial" w:hAnsi="Arial" w:cs="Arial"/>
                <w:noProof/>
                <w:color w:val="4472C4" w:themeColor="accent1"/>
                <w:sz w:val="24"/>
                <w:szCs w:val="24"/>
              </w:rPr>
              <w:t>4. Chubb</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_Toc176099723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103</w:t>
            </w:r>
            <w:r w:rsidR="00CA2118" w:rsidRPr="00F410CA">
              <w:rPr>
                <w:noProof/>
                <w:webHidden/>
                <w:color w:val="4472C4" w:themeColor="accent1"/>
                <w:sz w:val="24"/>
                <w:szCs w:val="24"/>
              </w:rPr>
              <w:fldChar w:fldCharType="end"/>
            </w:r>
          </w:hyperlink>
        </w:p>
        <w:p w14:paraId="438C670B"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24" w:history="1">
            <w:r w:rsidR="00CA2118" w:rsidRPr="00F410CA">
              <w:rPr>
                <w:rStyle w:val="Hipervnculo"/>
                <w:rFonts w:ascii="Arial" w:hAnsi="Arial" w:cs="Arial"/>
                <w:noProof/>
                <w:color w:val="4472C4" w:themeColor="accent1"/>
                <w:sz w:val="24"/>
                <w:szCs w:val="24"/>
              </w:rPr>
              <w:t>5. Lloyd’s of London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_Toc176099724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103</w:t>
            </w:r>
            <w:r w:rsidR="00CA2118" w:rsidRPr="00F410CA">
              <w:rPr>
                <w:noProof/>
                <w:webHidden/>
                <w:color w:val="4472C4" w:themeColor="accent1"/>
                <w:sz w:val="24"/>
                <w:szCs w:val="24"/>
              </w:rPr>
              <w:fldChar w:fldCharType="end"/>
            </w:r>
          </w:hyperlink>
        </w:p>
        <w:p w14:paraId="7C59F89E"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25" w:history="1">
            <w:r w:rsidR="00CA2118" w:rsidRPr="00F410CA">
              <w:rPr>
                <w:rStyle w:val="Hipervnculo"/>
                <w:rFonts w:ascii="Arial" w:hAnsi="Arial" w:cs="Arial"/>
                <w:noProof/>
                <w:color w:val="4472C4" w:themeColor="accent1"/>
                <w:sz w:val="24"/>
                <w:szCs w:val="24"/>
              </w:rPr>
              <w:t>6. Munich Re</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_Toc176099725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103</w:t>
            </w:r>
            <w:r w:rsidR="00CA2118" w:rsidRPr="00F410CA">
              <w:rPr>
                <w:noProof/>
                <w:webHidden/>
                <w:color w:val="4472C4" w:themeColor="accent1"/>
                <w:sz w:val="24"/>
                <w:szCs w:val="24"/>
              </w:rPr>
              <w:fldChar w:fldCharType="end"/>
            </w:r>
          </w:hyperlink>
        </w:p>
        <w:p w14:paraId="22A3CD9F"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26" w:history="1">
            <w:r w:rsidR="00CA2118" w:rsidRPr="00F410CA">
              <w:rPr>
                <w:rStyle w:val="Hipervnculo"/>
                <w:rFonts w:ascii="Arial" w:hAnsi="Arial" w:cs="Arial"/>
                <w:noProof/>
                <w:color w:val="4472C4" w:themeColor="accent1"/>
                <w:sz w:val="24"/>
                <w:szCs w:val="24"/>
              </w:rPr>
              <w:t>7. SCOR</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_Toc176099726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103</w:t>
            </w:r>
            <w:r w:rsidR="00CA2118" w:rsidRPr="00F410CA">
              <w:rPr>
                <w:noProof/>
                <w:webHidden/>
                <w:color w:val="4472C4" w:themeColor="accent1"/>
                <w:sz w:val="24"/>
                <w:szCs w:val="24"/>
              </w:rPr>
              <w:fldChar w:fldCharType="end"/>
            </w:r>
          </w:hyperlink>
        </w:p>
        <w:p w14:paraId="011408EF"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27" w:history="1">
            <w:r w:rsidR="00CA2118" w:rsidRPr="00F410CA">
              <w:rPr>
                <w:rStyle w:val="Hipervnculo"/>
                <w:rFonts w:ascii="Arial" w:hAnsi="Arial" w:cs="Arial"/>
                <w:noProof/>
                <w:color w:val="4472C4" w:themeColor="accent1"/>
                <w:sz w:val="24"/>
                <w:szCs w:val="24"/>
              </w:rPr>
              <w:t>8. Euler Hermes (ahora parte de Allianz Trade)</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_Toc176099727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104</w:t>
            </w:r>
            <w:r w:rsidR="00CA2118" w:rsidRPr="00F410CA">
              <w:rPr>
                <w:noProof/>
                <w:webHidden/>
                <w:color w:val="4472C4" w:themeColor="accent1"/>
                <w:sz w:val="24"/>
                <w:szCs w:val="24"/>
              </w:rPr>
              <w:fldChar w:fldCharType="end"/>
            </w:r>
          </w:hyperlink>
        </w:p>
        <w:p w14:paraId="78A766D4"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28" w:history="1">
            <w:r w:rsidR="00CA2118" w:rsidRPr="00F410CA">
              <w:rPr>
                <w:rStyle w:val="Hipervnculo"/>
                <w:rFonts w:ascii="Arial" w:hAnsi="Arial" w:cs="Arial"/>
                <w:noProof/>
                <w:color w:val="4472C4" w:themeColor="accent1"/>
                <w:sz w:val="24"/>
                <w:szCs w:val="24"/>
              </w:rPr>
              <w:t>9. Tokio Marine HCC</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_Toc176099728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104</w:t>
            </w:r>
            <w:r w:rsidR="00CA2118" w:rsidRPr="00F410CA">
              <w:rPr>
                <w:noProof/>
                <w:webHidden/>
                <w:color w:val="4472C4" w:themeColor="accent1"/>
                <w:sz w:val="24"/>
                <w:szCs w:val="24"/>
              </w:rPr>
              <w:fldChar w:fldCharType="end"/>
            </w:r>
          </w:hyperlink>
        </w:p>
        <w:p w14:paraId="4920C116"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29" w:history="1">
            <w:r w:rsidR="00CA2118" w:rsidRPr="00F410CA">
              <w:rPr>
                <w:rStyle w:val="Hipervnculo"/>
                <w:rFonts w:ascii="Arial" w:hAnsi="Arial" w:cs="Arial"/>
                <w:noProof/>
                <w:color w:val="4472C4" w:themeColor="accent1"/>
                <w:sz w:val="24"/>
                <w:szCs w:val="24"/>
              </w:rPr>
              <w:t>10. The Hartford</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_Toc176099729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104</w:t>
            </w:r>
            <w:r w:rsidR="00CA2118" w:rsidRPr="00F410CA">
              <w:rPr>
                <w:noProof/>
                <w:webHidden/>
                <w:color w:val="4472C4" w:themeColor="accent1"/>
                <w:sz w:val="24"/>
                <w:szCs w:val="24"/>
              </w:rPr>
              <w:fldChar w:fldCharType="end"/>
            </w:r>
          </w:hyperlink>
        </w:p>
        <w:p w14:paraId="089C47EE"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30" w:history="1">
            <w:r w:rsidR="00CA2118" w:rsidRPr="00F410CA">
              <w:rPr>
                <w:rStyle w:val="Hipervnculo"/>
                <w:rFonts w:ascii="Arial" w:hAnsi="Arial" w:cs="Arial"/>
                <w:noProof/>
                <w:color w:val="4472C4" w:themeColor="accent1"/>
                <w:sz w:val="24"/>
                <w:szCs w:val="24"/>
              </w:rPr>
              <w:t>11. Aon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_Toc176099730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104</w:t>
            </w:r>
            <w:r w:rsidR="00CA2118" w:rsidRPr="00F410CA">
              <w:rPr>
                <w:noProof/>
                <w:webHidden/>
                <w:color w:val="4472C4" w:themeColor="accent1"/>
                <w:sz w:val="24"/>
                <w:szCs w:val="24"/>
              </w:rPr>
              <w:fldChar w:fldCharType="end"/>
            </w:r>
          </w:hyperlink>
        </w:p>
        <w:p w14:paraId="6E802E41"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31" w:history="1">
            <w:r w:rsidR="00CA2118" w:rsidRPr="00F410CA">
              <w:rPr>
                <w:rStyle w:val="Hipervnculo"/>
                <w:rFonts w:ascii="Arial" w:hAnsi="Arial" w:cs="Arial"/>
                <w:noProof/>
                <w:color w:val="4472C4" w:themeColor="accent1"/>
                <w:sz w:val="24"/>
                <w:szCs w:val="24"/>
              </w:rPr>
              <w:t>12. Willis Towers Watson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_Toc176099731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104</w:t>
            </w:r>
            <w:r w:rsidR="00CA2118" w:rsidRPr="00F410CA">
              <w:rPr>
                <w:noProof/>
                <w:webHidden/>
                <w:color w:val="4472C4" w:themeColor="accent1"/>
                <w:sz w:val="24"/>
                <w:szCs w:val="24"/>
              </w:rPr>
              <w:fldChar w:fldCharType="end"/>
            </w:r>
          </w:hyperlink>
        </w:p>
        <w:p w14:paraId="467B67AD"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32" w:history="1">
            <w:r w:rsidR="00CA2118" w:rsidRPr="00F410CA">
              <w:rPr>
                <w:rStyle w:val="Hipervnculo"/>
                <w:rFonts w:ascii="Arial" w:hAnsi="Arial" w:cs="Arial"/>
                <w:noProof/>
                <w:color w:val="4472C4" w:themeColor="accent1"/>
                <w:sz w:val="24"/>
                <w:szCs w:val="24"/>
              </w:rPr>
              <w:t>13. Berkshire Hathaway Reinsurance Group</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_Toc176099732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104</w:t>
            </w:r>
            <w:r w:rsidR="00CA2118" w:rsidRPr="00F410CA">
              <w:rPr>
                <w:noProof/>
                <w:webHidden/>
                <w:color w:val="4472C4" w:themeColor="accent1"/>
                <w:sz w:val="24"/>
                <w:szCs w:val="24"/>
              </w:rPr>
              <w:fldChar w:fldCharType="end"/>
            </w:r>
          </w:hyperlink>
        </w:p>
        <w:p w14:paraId="07453FA1"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33" w:history="1">
            <w:r w:rsidR="00CA2118" w:rsidRPr="00F410CA">
              <w:rPr>
                <w:rStyle w:val="Hipervnculo"/>
                <w:rFonts w:ascii="Arial" w:hAnsi="Arial" w:cs="Arial"/>
                <w:noProof/>
                <w:color w:val="4472C4" w:themeColor="accent1"/>
                <w:sz w:val="24"/>
                <w:szCs w:val="24"/>
              </w:rPr>
              <w:t>14. Swiss Re</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_Toc176099733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104</w:t>
            </w:r>
            <w:r w:rsidR="00CA2118" w:rsidRPr="00F410CA">
              <w:rPr>
                <w:noProof/>
                <w:webHidden/>
                <w:color w:val="4472C4" w:themeColor="accent1"/>
                <w:sz w:val="24"/>
                <w:szCs w:val="24"/>
              </w:rPr>
              <w:fldChar w:fldCharType="end"/>
            </w:r>
          </w:hyperlink>
        </w:p>
        <w:p w14:paraId="06A6A68F"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34" w:history="1">
            <w:r w:rsidR="00CA2118" w:rsidRPr="00F410CA">
              <w:rPr>
                <w:rStyle w:val="Hipervnculo"/>
                <w:rFonts w:ascii="Arial" w:hAnsi="Arial" w:cs="Arial"/>
                <w:noProof/>
                <w:color w:val="4472C4" w:themeColor="accent1"/>
                <w:sz w:val="24"/>
                <w:szCs w:val="24"/>
              </w:rPr>
              <w:t>15. Generali</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_Toc176099734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105</w:t>
            </w:r>
            <w:r w:rsidR="00CA2118" w:rsidRPr="00F410CA">
              <w:rPr>
                <w:noProof/>
                <w:webHidden/>
                <w:color w:val="4472C4" w:themeColor="accent1"/>
                <w:sz w:val="24"/>
                <w:szCs w:val="24"/>
              </w:rPr>
              <w:fldChar w:fldCharType="end"/>
            </w:r>
          </w:hyperlink>
        </w:p>
        <w:p w14:paraId="42506FBA"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35" w:history="1">
            <w:r w:rsidR="00CA2118" w:rsidRPr="00F410CA">
              <w:rPr>
                <w:rStyle w:val="Hipervnculo"/>
                <w:rFonts w:ascii="Arial" w:hAnsi="Arial" w:cs="Arial"/>
                <w:noProof/>
                <w:color w:val="4472C4" w:themeColor="accent1"/>
                <w:sz w:val="24"/>
                <w:szCs w:val="24"/>
              </w:rPr>
              <w:t>Conclusión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_Toc176099735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105</w:t>
            </w:r>
            <w:r w:rsidR="00CA2118" w:rsidRPr="00F410CA">
              <w:rPr>
                <w:noProof/>
                <w:webHidden/>
                <w:color w:val="4472C4" w:themeColor="accent1"/>
                <w:sz w:val="24"/>
                <w:szCs w:val="24"/>
              </w:rPr>
              <w:fldChar w:fldCharType="end"/>
            </w:r>
          </w:hyperlink>
        </w:p>
        <w:p w14:paraId="22DAF9C1" w14:textId="77777777" w:rsidR="00CA2118" w:rsidRPr="00F410CA" w:rsidRDefault="00000000" w:rsidP="00CA2118">
          <w:pPr>
            <w:pStyle w:val="TDC1"/>
            <w:tabs>
              <w:tab w:val="right" w:leader="dot" w:pos="8494"/>
            </w:tabs>
            <w:rPr>
              <w:rFonts w:eastAsiaTheme="minorEastAsia"/>
              <w:noProof/>
              <w:color w:val="4472C4" w:themeColor="accent1"/>
              <w:sz w:val="24"/>
              <w:szCs w:val="24"/>
              <w:lang w:eastAsia="es-PE"/>
            </w:rPr>
          </w:pPr>
          <w:hyperlink w:anchor="_Toc176099736" w:history="1">
            <w:r w:rsidR="00CA2118" w:rsidRPr="00F410CA">
              <w:rPr>
                <w:rStyle w:val="Hipervnculo"/>
                <w:rFonts w:ascii="Arial" w:hAnsi="Arial" w:cs="Arial"/>
                <w:b/>
                <w:bCs/>
                <w:noProof/>
                <w:color w:val="4472C4" w:themeColor="accent1"/>
                <w:sz w:val="24"/>
                <w:szCs w:val="24"/>
              </w:rPr>
              <w:t xml:space="preserve">Capítulo: </w:t>
            </w:r>
            <w:r w:rsidR="00CA2118" w:rsidRPr="00F410CA">
              <w:rPr>
                <w:rStyle w:val="Hipervnculo"/>
                <w:rFonts w:ascii="Arial" w:hAnsi="Arial" w:cs="Arial"/>
                <w:noProof/>
                <w:color w:val="4472C4" w:themeColor="accent1"/>
                <w:sz w:val="24"/>
                <w:szCs w:val="24"/>
              </w:rPr>
              <w:t>Concepto de contrato de Joint Venture</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_Toc176099736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105</w:t>
            </w:r>
            <w:r w:rsidR="00CA2118" w:rsidRPr="00F410CA">
              <w:rPr>
                <w:noProof/>
                <w:webHidden/>
                <w:color w:val="4472C4" w:themeColor="accent1"/>
                <w:sz w:val="24"/>
                <w:szCs w:val="24"/>
              </w:rPr>
              <w:fldChar w:fldCharType="end"/>
            </w:r>
          </w:hyperlink>
        </w:p>
        <w:p w14:paraId="45AC2A05"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37" w:history="1">
            <w:r w:rsidR="00CA2118" w:rsidRPr="00F410CA">
              <w:rPr>
                <w:rStyle w:val="Hipervnculo"/>
                <w:rFonts w:ascii="Arial" w:hAnsi="Arial" w:cs="Arial"/>
                <w:noProof/>
                <w:color w:val="4472C4" w:themeColor="accent1"/>
                <w:sz w:val="24"/>
                <w:szCs w:val="24"/>
              </w:rPr>
              <w:t>Definición: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_Toc176099737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105</w:t>
            </w:r>
            <w:r w:rsidR="00CA2118" w:rsidRPr="00F410CA">
              <w:rPr>
                <w:noProof/>
                <w:webHidden/>
                <w:color w:val="4472C4" w:themeColor="accent1"/>
                <w:sz w:val="24"/>
                <w:szCs w:val="24"/>
              </w:rPr>
              <w:fldChar w:fldCharType="end"/>
            </w:r>
          </w:hyperlink>
        </w:p>
        <w:p w14:paraId="78D4D189"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38" w:history="1">
            <w:r w:rsidR="00CA2118" w:rsidRPr="00F410CA">
              <w:rPr>
                <w:rStyle w:val="Hipervnculo"/>
                <w:rFonts w:ascii="Arial" w:hAnsi="Arial" w:cs="Arial"/>
                <w:noProof/>
                <w:color w:val="4472C4" w:themeColor="accent1"/>
                <w:sz w:val="24"/>
                <w:szCs w:val="24"/>
              </w:rPr>
              <w:t>Citas de Autores: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_Toc176099738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105</w:t>
            </w:r>
            <w:r w:rsidR="00CA2118" w:rsidRPr="00F410CA">
              <w:rPr>
                <w:noProof/>
                <w:webHidden/>
                <w:color w:val="4472C4" w:themeColor="accent1"/>
                <w:sz w:val="24"/>
                <w:szCs w:val="24"/>
              </w:rPr>
              <w:fldChar w:fldCharType="end"/>
            </w:r>
          </w:hyperlink>
        </w:p>
        <w:p w14:paraId="17777F2A"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39" w:history="1">
            <w:r w:rsidR="00CA2118" w:rsidRPr="00F410CA">
              <w:rPr>
                <w:rStyle w:val="Hipervnculo"/>
                <w:rFonts w:ascii="Arial" w:hAnsi="Arial" w:cs="Arial"/>
                <w:noProof/>
                <w:color w:val="4472C4" w:themeColor="accent1"/>
                <w:sz w:val="24"/>
                <w:szCs w:val="24"/>
              </w:rPr>
              <w:t>Conclusión: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_Toc176099739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106</w:t>
            </w:r>
            <w:r w:rsidR="00CA2118" w:rsidRPr="00F410CA">
              <w:rPr>
                <w:noProof/>
                <w:webHidden/>
                <w:color w:val="4472C4" w:themeColor="accent1"/>
                <w:sz w:val="24"/>
                <w:szCs w:val="24"/>
              </w:rPr>
              <w:fldChar w:fldCharType="end"/>
            </w:r>
          </w:hyperlink>
        </w:p>
        <w:p w14:paraId="5E56349D" w14:textId="77777777" w:rsidR="00CA2118" w:rsidRPr="00F410CA" w:rsidRDefault="00000000" w:rsidP="00CA2118">
          <w:pPr>
            <w:pStyle w:val="TDC1"/>
            <w:tabs>
              <w:tab w:val="right" w:leader="dot" w:pos="8494"/>
            </w:tabs>
            <w:rPr>
              <w:rFonts w:eastAsiaTheme="minorEastAsia"/>
              <w:noProof/>
              <w:color w:val="4472C4" w:themeColor="accent1"/>
              <w:sz w:val="24"/>
              <w:szCs w:val="24"/>
              <w:lang w:eastAsia="es-PE"/>
            </w:rPr>
          </w:pPr>
          <w:hyperlink w:anchor="_Toc176099740" w:history="1">
            <w:r w:rsidR="00CA2118" w:rsidRPr="00F410CA">
              <w:rPr>
                <w:rStyle w:val="Hipervnculo"/>
                <w:rFonts w:ascii="Arial" w:hAnsi="Arial" w:cs="Arial"/>
                <w:b/>
                <w:bCs/>
                <w:noProof/>
                <w:color w:val="4472C4" w:themeColor="accent1"/>
                <w:sz w:val="24"/>
                <w:szCs w:val="24"/>
              </w:rPr>
              <w:t xml:space="preserve">Capítulo: </w:t>
            </w:r>
            <w:r w:rsidR="00CA2118" w:rsidRPr="00F410CA">
              <w:rPr>
                <w:rStyle w:val="Hipervnculo"/>
                <w:rFonts w:ascii="Arial" w:hAnsi="Arial" w:cs="Arial"/>
                <w:noProof/>
                <w:color w:val="4472C4" w:themeColor="accent1"/>
                <w:sz w:val="24"/>
                <w:szCs w:val="24"/>
              </w:rPr>
              <w:t>Tipos de contrato de Joint Venture</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_Toc176099740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106</w:t>
            </w:r>
            <w:r w:rsidR="00CA2118" w:rsidRPr="00F410CA">
              <w:rPr>
                <w:noProof/>
                <w:webHidden/>
                <w:color w:val="4472C4" w:themeColor="accent1"/>
                <w:sz w:val="24"/>
                <w:szCs w:val="24"/>
              </w:rPr>
              <w:fldChar w:fldCharType="end"/>
            </w:r>
          </w:hyperlink>
        </w:p>
        <w:p w14:paraId="2C2D5A61"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41" w:history="1">
            <w:r w:rsidR="00CA2118" w:rsidRPr="00F410CA">
              <w:rPr>
                <w:rStyle w:val="Hipervnculo"/>
                <w:rFonts w:ascii="Arial" w:hAnsi="Arial" w:cs="Arial"/>
                <w:noProof/>
                <w:color w:val="4472C4" w:themeColor="accent1"/>
                <w:sz w:val="24"/>
                <w:szCs w:val="24"/>
              </w:rPr>
              <w:t>**1. Joint Venture Corporativo (o Joint Venture Incorporada)</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_Toc176099741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106</w:t>
            </w:r>
            <w:r w:rsidR="00CA2118" w:rsidRPr="00F410CA">
              <w:rPr>
                <w:noProof/>
                <w:webHidden/>
                <w:color w:val="4472C4" w:themeColor="accent1"/>
                <w:sz w:val="24"/>
                <w:szCs w:val="24"/>
              </w:rPr>
              <w:fldChar w:fldCharType="end"/>
            </w:r>
          </w:hyperlink>
        </w:p>
        <w:p w14:paraId="62F111EE"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42" w:history="1">
            <w:r w:rsidR="00CA2118" w:rsidRPr="00F410CA">
              <w:rPr>
                <w:rStyle w:val="Hipervnculo"/>
                <w:rFonts w:ascii="Arial" w:hAnsi="Arial" w:cs="Arial"/>
                <w:noProof/>
                <w:color w:val="4472C4" w:themeColor="accent1"/>
                <w:sz w:val="24"/>
                <w:szCs w:val="24"/>
              </w:rPr>
              <w:t>**2. Joint Venture Contractual (o Joint Venture No Incorporada)</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_Toc176099742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107</w:t>
            </w:r>
            <w:r w:rsidR="00CA2118" w:rsidRPr="00F410CA">
              <w:rPr>
                <w:noProof/>
                <w:webHidden/>
                <w:color w:val="4472C4" w:themeColor="accent1"/>
                <w:sz w:val="24"/>
                <w:szCs w:val="24"/>
              </w:rPr>
              <w:fldChar w:fldCharType="end"/>
            </w:r>
          </w:hyperlink>
        </w:p>
        <w:p w14:paraId="5549B75E"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43" w:history="1">
            <w:r w:rsidR="00CA2118" w:rsidRPr="00F410CA">
              <w:rPr>
                <w:rStyle w:val="Hipervnculo"/>
                <w:rFonts w:ascii="Arial" w:hAnsi="Arial" w:cs="Arial"/>
                <w:noProof/>
                <w:color w:val="4472C4" w:themeColor="accent1"/>
                <w:sz w:val="24"/>
                <w:szCs w:val="24"/>
              </w:rPr>
              <w:t>**3. Joint Venture de Proyectos Específicos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_Toc176099743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107</w:t>
            </w:r>
            <w:r w:rsidR="00CA2118" w:rsidRPr="00F410CA">
              <w:rPr>
                <w:noProof/>
                <w:webHidden/>
                <w:color w:val="4472C4" w:themeColor="accent1"/>
                <w:sz w:val="24"/>
                <w:szCs w:val="24"/>
              </w:rPr>
              <w:fldChar w:fldCharType="end"/>
            </w:r>
          </w:hyperlink>
        </w:p>
        <w:p w14:paraId="080C7E2C"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44" w:history="1">
            <w:r w:rsidR="00CA2118" w:rsidRPr="00F410CA">
              <w:rPr>
                <w:rStyle w:val="Hipervnculo"/>
                <w:rFonts w:ascii="Arial" w:hAnsi="Arial" w:cs="Arial"/>
                <w:noProof/>
                <w:color w:val="4472C4" w:themeColor="accent1"/>
                <w:sz w:val="24"/>
                <w:szCs w:val="24"/>
              </w:rPr>
              <w:t>**4. Joint Venture de Marketing</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_Toc176099744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107</w:t>
            </w:r>
            <w:r w:rsidR="00CA2118" w:rsidRPr="00F410CA">
              <w:rPr>
                <w:noProof/>
                <w:webHidden/>
                <w:color w:val="4472C4" w:themeColor="accent1"/>
                <w:sz w:val="24"/>
                <w:szCs w:val="24"/>
              </w:rPr>
              <w:fldChar w:fldCharType="end"/>
            </w:r>
          </w:hyperlink>
        </w:p>
        <w:p w14:paraId="62511C79"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45" w:history="1">
            <w:r w:rsidR="00CA2118" w:rsidRPr="00F410CA">
              <w:rPr>
                <w:rStyle w:val="Hipervnculo"/>
                <w:rFonts w:ascii="Arial" w:hAnsi="Arial" w:cs="Arial"/>
                <w:noProof/>
                <w:color w:val="4472C4" w:themeColor="accent1"/>
                <w:sz w:val="24"/>
                <w:szCs w:val="24"/>
              </w:rPr>
              <w:t>**5. Joint Venture Tecnológico</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_Toc176099745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108</w:t>
            </w:r>
            <w:r w:rsidR="00CA2118" w:rsidRPr="00F410CA">
              <w:rPr>
                <w:noProof/>
                <w:webHidden/>
                <w:color w:val="4472C4" w:themeColor="accent1"/>
                <w:sz w:val="24"/>
                <w:szCs w:val="24"/>
              </w:rPr>
              <w:fldChar w:fldCharType="end"/>
            </w:r>
          </w:hyperlink>
        </w:p>
        <w:p w14:paraId="5CBE3A87"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46" w:history="1">
            <w:r w:rsidR="00CA2118" w:rsidRPr="00F410CA">
              <w:rPr>
                <w:rStyle w:val="Hipervnculo"/>
                <w:rFonts w:ascii="Arial" w:hAnsi="Arial" w:cs="Arial"/>
                <w:noProof/>
                <w:color w:val="4472C4" w:themeColor="accent1"/>
                <w:sz w:val="24"/>
                <w:szCs w:val="24"/>
              </w:rPr>
              <w:t>**6. Joint Venture de Distribución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_Toc176099746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108</w:t>
            </w:r>
            <w:r w:rsidR="00CA2118" w:rsidRPr="00F410CA">
              <w:rPr>
                <w:noProof/>
                <w:webHidden/>
                <w:color w:val="4472C4" w:themeColor="accent1"/>
                <w:sz w:val="24"/>
                <w:szCs w:val="24"/>
              </w:rPr>
              <w:fldChar w:fldCharType="end"/>
            </w:r>
          </w:hyperlink>
        </w:p>
        <w:p w14:paraId="08D82E74"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47" w:history="1">
            <w:r w:rsidR="00CA2118" w:rsidRPr="00F410CA">
              <w:rPr>
                <w:rStyle w:val="Hipervnculo"/>
                <w:rFonts w:ascii="Arial" w:hAnsi="Arial" w:cs="Arial"/>
                <w:noProof/>
                <w:color w:val="4472C4" w:themeColor="accent1"/>
                <w:sz w:val="24"/>
                <w:szCs w:val="24"/>
              </w:rPr>
              <w:t>**7. Joint Venture Financiero</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_Toc176099747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108</w:t>
            </w:r>
            <w:r w:rsidR="00CA2118" w:rsidRPr="00F410CA">
              <w:rPr>
                <w:noProof/>
                <w:webHidden/>
                <w:color w:val="4472C4" w:themeColor="accent1"/>
                <w:sz w:val="24"/>
                <w:szCs w:val="24"/>
              </w:rPr>
              <w:fldChar w:fldCharType="end"/>
            </w:r>
          </w:hyperlink>
        </w:p>
        <w:p w14:paraId="687AD0B6"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48" w:history="1">
            <w:r w:rsidR="00CA2118" w:rsidRPr="00F410CA">
              <w:rPr>
                <w:rStyle w:val="Hipervnculo"/>
                <w:rFonts w:ascii="Arial" w:hAnsi="Arial" w:cs="Arial"/>
                <w:noProof/>
                <w:color w:val="4472C4" w:themeColor="accent1"/>
                <w:sz w:val="24"/>
                <w:szCs w:val="24"/>
              </w:rPr>
              <w:t>Conclusión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_Toc176099748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109</w:t>
            </w:r>
            <w:r w:rsidR="00CA2118" w:rsidRPr="00F410CA">
              <w:rPr>
                <w:noProof/>
                <w:webHidden/>
                <w:color w:val="4472C4" w:themeColor="accent1"/>
                <w:sz w:val="24"/>
                <w:szCs w:val="24"/>
              </w:rPr>
              <w:fldChar w:fldCharType="end"/>
            </w:r>
          </w:hyperlink>
        </w:p>
        <w:p w14:paraId="4AA5B547" w14:textId="77777777" w:rsidR="00CA2118" w:rsidRPr="00F410CA" w:rsidRDefault="00000000" w:rsidP="00CA2118">
          <w:pPr>
            <w:pStyle w:val="TDC1"/>
            <w:tabs>
              <w:tab w:val="right" w:leader="dot" w:pos="8494"/>
            </w:tabs>
            <w:rPr>
              <w:rFonts w:eastAsiaTheme="minorEastAsia"/>
              <w:noProof/>
              <w:color w:val="4472C4" w:themeColor="accent1"/>
              <w:sz w:val="24"/>
              <w:szCs w:val="24"/>
              <w:lang w:eastAsia="es-PE"/>
            </w:rPr>
          </w:pPr>
          <w:hyperlink w:anchor="_Toc176099749" w:history="1">
            <w:r w:rsidR="00CA2118" w:rsidRPr="00F410CA">
              <w:rPr>
                <w:rStyle w:val="Hipervnculo"/>
                <w:rFonts w:ascii="Arial" w:hAnsi="Arial" w:cs="Arial"/>
                <w:b/>
                <w:bCs/>
                <w:noProof/>
                <w:color w:val="4472C4" w:themeColor="accent1"/>
                <w:sz w:val="24"/>
                <w:szCs w:val="24"/>
              </w:rPr>
              <w:t xml:space="preserve">Capítulo: </w:t>
            </w:r>
            <w:r w:rsidR="00CA2118" w:rsidRPr="00F410CA">
              <w:rPr>
                <w:rStyle w:val="Hipervnculo"/>
                <w:rFonts w:ascii="Arial" w:hAnsi="Arial" w:cs="Arial"/>
                <w:noProof/>
                <w:color w:val="4472C4" w:themeColor="accent1"/>
                <w:sz w:val="24"/>
                <w:szCs w:val="24"/>
              </w:rPr>
              <w:t>Modelo de contrato de Joint Venture</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_Toc176099749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109</w:t>
            </w:r>
            <w:r w:rsidR="00CA2118" w:rsidRPr="00F410CA">
              <w:rPr>
                <w:noProof/>
                <w:webHidden/>
                <w:color w:val="4472C4" w:themeColor="accent1"/>
                <w:sz w:val="24"/>
                <w:szCs w:val="24"/>
              </w:rPr>
              <w:fldChar w:fldCharType="end"/>
            </w:r>
          </w:hyperlink>
        </w:p>
        <w:p w14:paraId="5228327E"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50" w:history="1">
            <w:r w:rsidR="00CA2118" w:rsidRPr="00F410CA">
              <w:rPr>
                <w:rStyle w:val="Hipervnculo"/>
                <w:rFonts w:ascii="Arial" w:hAnsi="Arial" w:cs="Arial"/>
                <w:noProof/>
                <w:color w:val="4472C4" w:themeColor="accent1"/>
                <w:sz w:val="24"/>
                <w:szCs w:val="24"/>
              </w:rPr>
              <w:t>CONTRATO DE JOINT VENTURE</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_Toc176099750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109</w:t>
            </w:r>
            <w:r w:rsidR="00CA2118" w:rsidRPr="00F410CA">
              <w:rPr>
                <w:noProof/>
                <w:webHidden/>
                <w:color w:val="4472C4" w:themeColor="accent1"/>
                <w:sz w:val="24"/>
                <w:szCs w:val="24"/>
              </w:rPr>
              <w:fldChar w:fldCharType="end"/>
            </w:r>
          </w:hyperlink>
        </w:p>
        <w:p w14:paraId="6B25F379" w14:textId="77777777" w:rsidR="00CA2118" w:rsidRPr="00F410CA" w:rsidRDefault="00000000" w:rsidP="00CA2118">
          <w:pPr>
            <w:pStyle w:val="TDC1"/>
            <w:tabs>
              <w:tab w:val="right" w:leader="dot" w:pos="8494"/>
            </w:tabs>
            <w:rPr>
              <w:rFonts w:eastAsiaTheme="minorEastAsia"/>
              <w:noProof/>
              <w:color w:val="4472C4" w:themeColor="accent1"/>
              <w:sz w:val="24"/>
              <w:szCs w:val="24"/>
              <w:lang w:eastAsia="es-PE"/>
            </w:rPr>
          </w:pPr>
          <w:hyperlink w:anchor="_Toc176099751" w:history="1">
            <w:r w:rsidR="00CA2118" w:rsidRPr="00F410CA">
              <w:rPr>
                <w:rStyle w:val="Hipervnculo"/>
                <w:rFonts w:ascii="Arial" w:hAnsi="Arial" w:cs="Arial"/>
                <w:b/>
                <w:bCs/>
                <w:noProof/>
                <w:color w:val="4472C4" w:themeColor="accent1"/>
                <w:sz w:val="24"/>
                <w:szCs w:val="24"/>
              </w:rPr>
              <w:t xml:space="preserve">Capítulo: </w:t>
            </w:r>
            <w:r w:rsidR="00CA2118" w:rsidRPr="00F410CA">
              <w:rPr>
                <w:rStyle w:val="Hipervnculo"/>
                <w:rFonts w:ascii="Arial" w:hAnsi="Arial" w:cs="Arial"/>
                <w:noProof/>
                <w:color w:val="4472C4" w:themeColor="accent1"/>
                <w:sz w:val="24"/>
                <w:szCs w:val="24"/>
              </w:rPr>
              <w:t>Elementos aduaneros esenciales para la importación y la exportación en el Perú</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_Toc176099751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111</w:t>
            </w:r>
            <w:r w:rsidR="00CA2118" w:rsidRPr="00F410CA">
              <w:rPr>
                <w:noProof/>
                <w:webHidden/>
                <w:color w:val="4472C4" w:themeColor="accent1"/>
                <w:sz w:val="24"/>
                <w:szCs w:val="24"/>
              </w:rPr>
              <w:fldChar w:fldCharType="end"/>
            </w:r>
          </w:hyperlink>
        </w:p>
        <w:p w14:paraId="29FA51C9"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52" w:history="1">
            <w:r w:rsidR="00CA2118" w:rsidRPr="00F410CA">
              <w:rPr>
                <w:rStyle w:val="Hipervnculo"/>
                <w:rFonts w:ascii="Arial" w:hAnsi="Arial" w:cs="Arial"/>
                <w:noProof/>
                <w:color w:val="4472C4" w:themeColor="accent1"/>
                <w:sz w:val="24"/>
                <w:szCs w:val="24"/>
              </w:rPr>
              <w:t>Elementos Aduaneros Esenciales para la Importación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_Toc176099752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111</w:t>
            </w:r>
            <w:r w:rsidR="00CA2118" w:rsidRPr="00F410CA">
              <w:rPr>
                <w:noProof/>
                <w:webHidden/>
                <w:color w:val="4472C4" w:themeColor="accent1"/>
                <w:sz w:val="24"/>
                <w:szCs w:val="24"/>
              </w:rPr>
              <w:fldChar w:fldCharType="end"/>
            </w:r>
          </w:hyperlink>
        </w:p>
        <w:p w14:paraId="032043FF"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53" w:history="1">
            <w:r w:rsidR="00CA2118" w:rsidRPr="00F410CA">
              <w:rPr>
                <w:rStyle w:val="Hipervnculo"/>
                <w:rFonts w:ascii="Arial" w:hAnsi="Arial" w:cs="Arial"/>
                <w:noProof/>
                <w:color w:val="4472C4" w:themeColor="accent1"/>
                <w:sz w:val="24"/>
                <w:szCs w:val="24"/>
              </w:rPr>
              <w:t>Elementos Aduaneros Esenciales para la Exportación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_Toc176099753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112</w:t>
            </w:r>
            <w:r w:rsidR="00CA2118" w:rsidRPr="00F410CA">
              <w:rPr>
                <w:noProof/>
                <w:webHidden/>
                <w:color w:val="4472C4" w:themeColor="accent1"/>
                <w:sz w:val="24"/>
                <w:szCs w:val="24"/>
              </w:rPr>
              <w:fldChar w:fldCharType="end"/>
            </w:r>
          </w:hyperlink>
        </w:p>
        <w:p w14:paraId="07DD350E"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54" w:history="1">
            <w:r w:rsidR="00CA2118" w:rsidRPr="00F410CA">
              <w:rPr>
                <w:rStyle w:val="Hipervnculo"/>
                <w:rFonts w:ascii="Arial" w:hAnsi="Arial" w:cs="Arial"/>
                <w:noProof/>
                <w:color w:val="4472C4" w:themeColor="accent1"/>
                <w:sz w:val="24"/>
                <w:szCs w:val="24"/>
              </w:rPr>
              <w:t>Conclusión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_Toc176099754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113</w:t>
            </w:r>
            <w:r w:rsidR="00CA2118" w:rsidRPr="00F410CA">
              <w:rPr>
                <w:noProof/>
                <w:webHidden/>
                <w:color w:val="4472C4" w:themeColor="accent1"/>
                <w:sz w:val="24"/>
                <w:szCs w:val="24"/>
              </w:rPr>
              <w:fldChar w:fldCharType="end"/>
            </w:r>
          </w:hyperlink>
        </w:p>
        <w:p w14:paraId="4C48FC08" w14:textId="77777777" w:rsidR="00CA2118" w:rsidRPr="00F410CA" w:rsidRDefault="00000000" w:rsidP="00CA2118">
          <w:pPr>
            <w:pStyle w:val="TDC1"/>
            <w:tabs>
              <w:tab w:val="right" w:leader="dot" w:pos="8494"/>
            </w:tabs>
            <w:rPr>
              <w:rFonts w:eastAsiaTheme="minorEastAsia"/>
              <w:noProof/>
              <w:color w:val="4472C4" w:themeColor="accent1"/>
              <w:sz w:val="24"/>
              <w:szCs w:val="24"/>
              <w:lang w:eastAsia="es-PE"/>
            </w:rPr>
          </w:pPr>
          <w:hyperlink w:anchor="_Toc176099755" w:history="1">
            <w:r w:rsidR="00CA2118" w:rsidRPr="00F410CA">
              <w:rPr>
                <w:rStyle w:val="Hipervnculo"/>
                <w:rFonts w:ascii="Arial" w:hAnsi="Arial" w:cs="Arial"/>
                <w:b/>
                <w:bCs/>
                <w:noProof/>
                <w:color w:val="4472C4" w:themeColor="accent1"/>
                <w:sz w:val="24"/>
                <w:szCs w:val="24"/>
              </w:rPr>
              <w:t>Capítulo: Los elementos aduaneros esenciales para importación y exportación en el mundo</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_Toc176099755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113</w:t>
            </w:r>
            <w:r w:rsidR="00CA2118" w:rsidRPr="00F410CA">
              <w:rPr>
                <w:noProof/>
                <w:webHidden/>
                <w:color w:val="4472C4" w:themeColor="accent1"/>
                <w:sz w:val="24"/>
                <w:szCs w:val="24"/>
              </w:rPr>
              <w:fldChar w:fldCharType="end"/>
            </w:r>
          </w:hyperlink>
        </w:p>
        <w:p w14:paraId="26F9943E"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56" w:history="1">
            <w:r w:rsidR="00CA2118" w:rsidRPr="00F410CA">
              <w:rPr>
                <w:rStyle w:val="Hipervnculo"/>
                <w:rFonts w:ascii="Arial" w:hAnsi="Arial" w:cs="Arial"/>
                <w:noProof/>
                <w:color w:val="4472C4" w:themeColor="accent1"/>
                <w:sz w:val="24"/>
                <w:szCs w:val="24"/>
              </w:rPr>
              <w:t>Elementos Aduaneros Esenciales para la Importación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_Toc176099756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113</w:t>
            </w:r>
            <w:r w:rsidR="00CA2118" w:rsidRPr="00F410CA">
              <w:rPr>
                <w:noProof/>
                <w:webHidden/>
                <w:color w:val="4472C4" w:themeColor="accent1"/>
                <w:sz w:val="24"/>
                <w:szCs w:val="24"/>
              </w:rPr>
              <w:fldChar w:fldCharType="end"/>
            </w:r>
          </w:hyperlink>
        </w:p>
        <w:p w14:paraId="4FB8D4CE"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57" w:history="1">
            <w:r w:rsidR="00CA2118" w:rsidRPr="00F410CA">
              <w:rPr>
                <w:rStyle w:val="Hipervnculo"/>
                <w:rFonts w:ascii="Arial" w:hAnsi="Arial" w:cs="Arial"/>
                <w:noProof/>
                <w:color w:val="4472C4" w:themeColor="accent1"/>
                <w:sz w:val="24"/>
                <w:szCs w:val="24"/>
              </w:rPr>
              <w:t>Elementos Aduaneros Esenciales para la Exportación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_Toc176099757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114</w:t>
            </w:r>
            <w:r w:rsidR="00CA2118" w:rsidRPr="00F410CA">
              <w:rPr>
                <w:noProof/>
                <w:webHidden/>
                <w:color w:val="4472C4" w:themeColor="accent1"/>
                <w:sz w:val="24"/>
                <w:szCs w:val="24"/>
              </w:rPr>
              <w:fldChar w:fldCharType="end"/>
            </w:r>
          </w:hyperlink>
        </w:p>
        <w:p w14:paraId="00C8CB37"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58" w:history="1">
            <w:r w:rsidR="00CA2118" w:rsidRPr="00F410CA">
              <w:rPr>
                <w:rStyle w:val="Hipervnculo"/>
                <w:rFonts w:ascii="Arial" w:hAnsi="Arial" w:cs="Arial"/>
                <w:noProof/>
                <w:color w:val="4472C4" w:themeColor="accent1"/>
                <w:sz w:val="24"/>
                <w:szCs w:val="24"/>
              </w:rPr>
              <w:t>Conclusión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_Toc176099758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115</w:t>
            </w:r>
            <w:r w:rsidR="00CA2118" w:rsidRPr="00F410CA">
              <w:rPr>
                <w:noProof/>
                <w:webHidden/>
                <w:color w:val="4472C4" w:themeColor="accent1"/>
                <w:sz w:val="24"/>
                <w:szCs w:val="24"/>
              </w:rPr>
              <w:fldChar w:fldCharType="end"/>
            </w:r>
          </w:hyperlink>
        </w:p>
        <w:p w14:paraId="3228B16E" w14:textId="77777777" w:rsidR="00CA2118" w:rsidRPr="00F410CA" w:rsidRDefault="00000000" w:rsidP="00CA2118">
          <w:pPr>
            <w:pStyle w:val="TDC1"/>
            <w:tabs>
              <w:tab w:val="right" w:leader="dot" w:pos="8494"/>
            </w:tabs>
            <w:rPr>
              <w:rFonts w:eastAsiaTheme="minorEastAsia"/>
              <w:noProof/>
              <w:color w:val="4472C4" w:themeColor="accent1"/>
              <w:sz w:val="24"/>
              <w:szCs w:val="24"/>
              <w:lang w:eastAsia="es-PE"/>
            </w:rPr>
          </w:pPr>
          <w:hyperlink w:anchor="_Toc176099759" w:history="1">
            <w:r w:rsidR="00CA2118" w:rsidRPr="00F410CA">
              <w:rPr>
                <w:rStyle w:val="Hipervnculo"/>
                <w:rFonts w:ascii="Arial" w:hAnsi="Arial" w:cs="Arial"/>
                <w:b/>
                <w:bCs/>
                <w:noProof/>
                <w:color w:val="4472C4" w:themeColor="accent1"/>
                <w:sz w:val="24"/>
                <w:szCs w:val="24"/>
              </w:rPr>
              <w:t xml:space="preserve">Capítulo: </w:t>
            </w:r>
            <w:r w:rsidR="00CA2118" w:rsidRPr="00F410CA">
              <w:rPr>
                <w:rStyle w:val="Hipervnculo"/>
                <w:rFonts w:ascii="Arial" w:hAnsi="Arial" w:cs="Arial"/>
                <w:noProof/>
                <w:color w:val="4472C4" w:themeColor="accent1"/>
                <w:sz w:val="24"/>
                <w:szCs w:val="24"/>
              </w:rPr>
              <w:t>Las cobranzas y medios de pagos internacionales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_Toc176099759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115</w:t>
            </w:r>
            <w:r w:rsidR="00CA2118" w:rsidRPr="00F410CA">
              <w:rPr>
                <w:noProof/>
                <w:webHidden/>
                <w:color w:val="4472C4" w:themeColor="accent1"/>
                <w:sz w:val="24"/>
                <w:szCs w:val="24"/>
              </w:rPr>
              <w:fldChar w:fldCharType="end"/>
            </w:r>
          </w:hyperlink>
        </w:p>
        <w:p w14:paraId="5E2BA87F"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60" w:history="1">
            <w:r w:rsidR="00CA2118" w:rsidRPr="00F410CA">
              <w:rPr>
                <w:rStyle w:val="Hipervnculo"/>
                <w:rFonts w:ascii="Arial" w:hAnsi="Arial" w:cs="Arial"/>
                <w:noProof/>
                <w:color w:val="4472C4" w:themeColor="accent1"/>
                <w:sz w:val="24"/>
                <w:szCs w:val="24"/>
              </w:rPr>
              <w:t>1. Cobranzas Internacionales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_Toc176099760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115</w:t>
            </w:r>
            <w:r w:rsidR="00CA2118" w:rsidRPr="00F410CA">
              <w:rPr>
                <w:noProof/>
                <w:webHidden/>
                <w:color w:val="4472C4" w:themeColor="accent1"/>
                <w:sz w:val="24"/>
                <w:szCs w:val="24"/>
              </w:rPr>
              <w:fldChar w:fldCharType="end"/>
            </w:r>
          </w:hyperlink>
        </w:p>
        <w:p w14:paraId="4BEBE5D1"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61" w:history="1">
            <w:r w:rsidR="00CA2118" w:rsidRPr="00F410CA">
              <w:rPr>
                <w:rStyle w:val="Hipervnculo"/>
                <w:rFonts w:ascii="Arial" w:hAnsi="Arial" w:cs="Arial"/>
                <w:noProof/>
                <w:color w:val="4472C4" w:themeColor="accent1"/>
                <w:sz w:val="24"/>
                <w:szCs w:val="24"/>
              </w:rPr>
              <w:t>2. Medios de Pagos Internacionales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_Toc176099761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116</w:t>
            </w:r>
            <w:r w:rsidR="00CA2118" w:rsidRPr="00F410CA">
              <w:rPr>
                <w:noProof/>
                <w:webHidden/>
                <w:color w:val="4472C4" w:themeColor="accent1"/>
                <w:sz w:val="24"/>
                <w:szCs w:val="24"/>
              </w:rPr>
              <w:fldChar w:fldCharType="end"/>
            </w:r>
          </w:hyperlink>
        </w:p>
        <w:p w14:paraId="33DC64A2"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62" w:history="1">
            <w:r w:rsidR="00CA2118" w:rsidRPr="00F410CA">
              <w:rPr>
                <w:rStyle w:val="Hipervnculo"/>
                <w:rFonts w:ascii="Arial" w:hAnsi="Arial" w:cs="Arial"/>
                <w:noProof/>
                <w:color w:val="4472C4" w:themeColor="accent1"/>
                <w:sz w:val="24"/>
                <w:szCs w:val="24"/>
              </w:rPr>
              <w:t>Conclusión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_Toc176099762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117</w:t>
            </w:r>
            <w:r w:rsidR="00CA2118" w:rsidRPr="00F410CA">
              <w:rPr>
                <w:noProof/>
                <w:webHidden/>
                <w:color w:val="4472C4" w:themeColor="accent1"/>
                <w:sz w:val="24"/>
                <w:szCs w:val="24"/>
              </w:rPr>
              <w:fldChar w:fldCharType="end"/>
            </w:r>
          </w:hyperlink>
        </w:p>
        <w:p w14:paraId="290D6F4C" w14:textId="77777777" w:rsidR="00CA2118" w:rsidRPr="00F410CA" w:rsidRDefault="00000000" w:rsidP="00CA2118">
          <w:pPr>
            <w:pStyle w:val="TDC1"/>
            <w:tabs>
              <w:tab w:val="right" w:leader="dot" w:pos="8494"/>
            </w:tabs>
            <w:rPr>
              <w:rFonts w:eastAsiaTheme="minorEastAsia"/>
              <w:noProof/>
              <w:color w:val="4472C4" w:themeColor="accent1"/>
              <w:sz w:val="24"/>
              <w:szCs w:val="24"/>
              <w:lang w:eastAsia="es-PE"/>
            </w:rPr>
          </w:pPr>
          <w:hyperlink w:anchor="_Toc176099763" w:history="1">
            <w:r w:rsidR="00CA2118" w:rsidRPr="00F410CA">
              <w:rPr>
                <w:rStyle w:val="Hipervnculo"/>
                <w:rFonts w:ascii="Arial" w:hAnsi="Arial" w:cs="Arial"/>
                <w:b/>
                <w:bCs/>
                <w:noProof/>
                <w:color w:val="4472C4" w:themeColor="accent1"/>
                <w:sz w:val="24"/>
                <w:szCs w:val="24"/>
              </w:rPr>
              <w:t xml:space="preserve">Capítulo: </w:t>
            </w:r>
            <w:r w:rsidR="00CA2118" w:rsidRPr="00F410CA">
              <w:rPr>
                <w:rStyle w:val="Hipervnculo"/>
                <w:rFonts w:ascii="Arial" w:hAnsi="Arial" w:cs="Arial"/>
                <w:noProof/>
                <w:color w:val="4472C4" w:themeColor="accent1"/>
                <w:sz w:val="24"/>
                <w:szCs w:val="24"/>
              </w:rPr>
              <w:t>Más sobre tipos de cobranzas internacionales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_Toc176099763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118</w:t>
            </w:r>
            <w:r w:rsidR="00CA2118" w:rsidRPr="00F410CA">
              <w:rPr>
                <w:noProof/>
                <w:webHidden/>
                <w:color w:val="4472C4" w:themeColor="accent1"/>
                <w:sz w:val="24"/>
                <w:szCs w:val="24"/>
              </w:rPr>
              <w:fldChar w:fldCharType="end"/>
            </w:r>
          </w:hyperlink>
        </w:p>
        <w:p w14:paraId="0373854A"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64" w:history="1">
            <w:r w:rsidR="00CA2118" w:rsidRPr="00F410CA">
              <w:rPr>
                <w:rStyle w:val="Hipervnculo"/>
                <w:rFonts w:ascii="Arial" w:hAnsi="Arial" w:cs="Arial"/>
                <w:noProof/>
                <w:color w:val="4472C4" w:themeColor="accent1"/>
                <w:sz w:val="24"/>
                <w:szCs w:val="24"/>
              </w:rPr>
              <w:t>1. Cobranzas Documentarias (Documentary Collections)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_Toc176099764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118</w:t>
            </w:r>
            <w:r w:rsidR="00CA2118" w:rsidRPr="00F410CA">
              <w:rPr>
                <w:noProof/>
                <w:webHidden/>
                <w:color w:val="4472C4" w:themeColor="accent1"/>
                <w:sz w:val="24"/>
                <w:szCs w:val="24"/>
              </w:rPr>
              <w:fldChar w:fldCharType="end"/>
            </w:r>
          </w:hyperlink>
        </w:p>
        <w:p w14:paraId="01CD10B9"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65" w:history="1">
            <w:r w:rsidR="00CA2118" w:rsidRPr="00F410CA">
              <w:rPr>
                <w:rStyle w:val="Hipervnculo"/>
                <w:rFonts w:ascii="Arial" w:hAnsi="Arial" w:cs="Arial"/>
                <w:noProof/>
                <w:color w:val="4472C4" w:themeColor="accent1"/>
                <w:sz w:val="24"/>
                <w:szCs w:val="24"/>
              </w:rPr>
              <w:t>2. Cobranzas Directas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_Toc176099765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119</w:t>
            </w:r>
            <w:r w:rsidR="00CA2118" w:rsidRPr="00F410CA">
              <w:rPr>
                <w:noProof/>
                <w:webHidden/>
                <w:color w:val="4472C4" w:themeColor="accent1"/>
                <w:sz w:val="24"/>
                <w:szCs w:val="24"/>
              </w:rPr>
              <w:fldChar w:fldCharType="end"/>
            </w:r>
          </w:hyperlink>
        </w:p>
        <w:p w14:paraId="33073C76"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66" w:history="1">
            <w:r w:rsidR="00CA2118" w:rsidRPr="00F410CA">
              <w:rPr>
                <w:rStyle w:val="Hipervnculo"/>
                <w:rFonts w:ascii="Arial" w:hAnsi="Arial" w:cs="Arial"/>
                <w:noProof/>
                <w:color w:val="4472C4" w:themeColor="accent1"/>
                <w:sz w:val="24"/>
                <w:szCs w:val="24"/>
              </w:rPr>
              <w:t>3. Cobranza con Cartas de Crédito (Letters of Credit - LC)</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_Toc176099766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119</w:t>
            </w:r>
            <w:r w:rsidR="00CA2118" w:rsidRPr="00F410CA">
              <w:rPr>
                <w:noProof/>
                <w:webHidden/>
                <w:color w:val="4472C4" w:themeColor="accent1"/>
                <w:sz w:val="24"/>
                <w:szCs w:val="24"/>
              </w:rPr>
              <w:fldChar w:fldCharType="end"/>
            </w:r>
          </w:hyperlink>
        </w:p>
        <w:p w14:paraId="37A737A3"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67" w:history="1">
            <w:r w:rsidR="00CA2118" w:rsidRPr="00F410CA">
              <w:rPr>
                <w:rStyle w:val="Hipervnculo"/>
                <w:rFonts w:ascii="Arial" w:hAnsi="Arial" w:cs="Arial"/>
                <w:noProof/>
                <w:color w:val="4472C4" w:themeColor="accent1"/>
                <w:sz w:val="24"/>
                <w:szCs w:val="24"/>
              </w:rPr>
              <w:t>4. Cobranza por Factoring Internacional</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_Toc176099767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120</w:t>
            </w:r>
            <w:r w:rsidR="00CA2118" w:rsidRPr="00F410CA">
              <w:rPr>
                <w:noProof/>
                <w:webHidden/>
                <w:color w:val="4472C4" w:themeColor="accent1"/>
                <w:sz w:val="24"/>
                <w:szCs w:val="24"/>
              </w:rPr>
              <w:fldChar w:fldCharType="end"/>
            </w:r>
          </w:hyperlink>
        </w:p>
        <w:p w14:paraId="250E3E9C"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68" w:history="1">
            <w:r w:rsidR="00CA2118" w:rsidRPr="00F410CA">
              <w:rPr>
                <w:rStyle w:val="Hipervnculo"/>
                <w:rFonts w:ascii="Arial" w:hAnsi="Arial" w:cs="Arial"/>
                <w:noProof/>
                <w:color w:val="4472C4" w:themeColor="accent1"/>
                <w:sz w:val="24"/>
                <w:szCs w:val="24"/>
              </w:rPr>
              <w:t>5. Cobranza con Seguro de Crédito</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_Toc176099768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120</w:t>
            </w:r>
            <w:r w:rsidR="00CA2118" w:rsidRPr="00F410CA">
              <w:rPr>
                <w:noProof/>
                <w:webHidden/>
                <w:color w:val="4472C4" w:themeColor="accent1"/>
                <w:sz w:val="24"/>
                <w:szCs w:val="24"/>
              </w:rPr>
              <w:fldChar w:fldCharType="end"/>
            </w:r>
          </w:hyperlink>
        </w:p>
        <w:p w14:paraId="2E84AAB5"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69" w:history="1">
            <w:r w:rsidR="00CA2118" w:rsidRPr="00F410CA">
              <w:rPr>
                <w:rStyle w:val="Hipervnculo"/>
                <w:rFonts w:ascii="Arial" w:hAnsi="Arial" w:cs="Arial"/>
                <w:noProof/>
                <w:color w:val="4472C4" w:themeColor="accent1"/>
                <w:sz w:val="24"/>
                <w:szCs w:val="24"/>
              </w:rPr>
              <w:t>Conclusión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_Toc176099769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120</w:t>
            </w:r>
            <w:r w:rsidR="00CA2118" w:rsidRPr="00F410CA">
              <w:rPr>
                <w:noProof/>
                <w:webHidden/>
                <w:color w:val="4472C4" w:themeColor="accent1"/>
                <w:sz w:val="24"/>
                <w:szCs w:val="24"/>
              </w:rPr>
              <w:fldChar w:fldCharType="end"/>
            </w:r>
          </w:hyperlink>
        </w:p>
        <w:p w14:paraId="3295B8E6" w14:textId="77777777" w:rsidR="00CA2118" w:rsidRPr="00F410CA" w:rsidRDefault="00000000" w:rsidP="00CA2118">
          <w:pPr>
            <w:pStyle w:val="TDC1"/>
            <w:tabs>
              <w:tab w:val="right" w:leader="dot" w:pos="8494"/>
            </w:tabs>
            <w:rPr>
              <w:rFonts w:eastAsiaTheme="minorEastAsia"/>
              <w:noProof/>
              <w:color w:val="4472C4" w:themeColor="accent1"/>
              <w:sz w:val="24"/>
              <w:szCs w:val="24"/>
              <w:lang w:eastAsia="es-PE"/>
            </w:rPr>
          </w:pPr>
          <w:hyperlink w:anchor="_Toc176099770" w:history="1">
            <w:r w:rsidR="00CA2118" w:rsidRPr="00F410CA">
              <w:rPr>
                <w:rStyle w:val="Hipervnculo"/>
                <w:rFonts w:ascii="Arial" w:hAnsi="Arial" w:cs="Arial"/>
                <w:b/>
                <w:bCs/>
                <w:noProof/>
                <w:color w:val="4472C4" w:themeColor="accent1"/>
                <w:sz w:val="24"/>
                <w:szCs w:val="24"/>
              </w:rPr>
              <w:t xml:space="preserve">Capítulo: </w:t>
            </w:r>
            <w:r w:rsidR="00CA2118" w:rsidRPr="00F410CA">
              <w:rPr>
                <w:rStyle w:val="Hipervnculo"/>
                <w:rFonts w:ascii="Arial" w:hAnsi="Arial" w:cs="Arial"/>
                <w:noProof/>
                <w:color w:val="4472C4" w:themeColor="accent1"/>
                <w:sz w:val="24"/>
                <w:szCs w:val="24"/>
              </w:rPr>
              <w:t>Más sobre los tipos de medios de pagos internacionales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_Toc176099770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121</w:t>
            </w:r>
            <w:r w:rsidR="00CA2118" w:rsidRPr="00F410CA">
              <w:rPr>
                <w:noProof/>
                <w:webHidden/>
                <w:color w:val="4472C4" w:themeColor="accent1"/>
                <w:sz w:val="24"/>
                <w:szCs w:val="24"/>
              </w:rPr>
              <w:fldChar w:fldCharType="end"/>
            </w:r>
          </w:hyperlink>
        </w:p>
        <w:p w14:paraId="34E30C8C"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71" w:history="1">
            <w:r w:rsidR="00CA2118" w:rsidRPr="00F410CA">
              <w:rPr>
                <w:rStyle w:val="Hipervnculo"/>
                <w:rFonts w:ascii="Arial" w:hAnsi="Arial" w:cs="Arial"/>
                <w:noProof/>
                <w:color w:val="4472C4" w:themeColor="accent1"/>
                <w:sz w:val="24"/>
                <w:szCs w:val="24"/>
              </w:rPr>
              <w:t>1. Transferencia Bancaria (Wire Transfer)</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_Toc176099771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121</w:t>
            </w:r>
            <w:r w:rsidR="00CA2118" w:rsidRPr="00F410CA">
              <w:rPr>
                <w:noProof/>
                <w:webHidden/>
                <w:color w:val="4472C4" w:themeColor="accent1"/>
                <w:sz w:val="24"/>
                <w:szCs w:val="24"/>
              </w:rPr>
              <w:fldChar w:fldCharType="end"/>
            </w:r>
          </w:hyperlink>
        </w:p>
        <w:p w14:paraId="05652B28"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72" w:history="1">
            <w:r w:rsidR="00CA2118" w:rsidRPr="00F410CA">
              <w:rPr>
                <w:rStyle w:val="Hipervnculo"/>
                <w:rFonts w:ascii="Arial" w:hAnsi="Arial" w:cs="Arial"/>
                <w:noProof/>
                <w:color w:val="4472C4" w:themeColor="accent1"/>
                <w:sz w:val="24"/>
                <w:szCs w:val="24"/>
              </w:rPr>
              <w:t>2. Carta de Crédito (Letter of Credit - LC)</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_Toc176099772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121</w:t>
            </w:r>
            <w:r w:rsidR="00CA2118" w:rsidRPr="00F410CA">
              <w:rPr>
                <w:noProof/>
                <w:webHidden/>
                <w:color w:val="4472C4" w:themeColor="accent1"/>
                <w:sz w:val="24"/>
                <w:szCs w:val="24"/>
              </w:rPr>
              <w:fldChar w:fldCharType="end"/>
            </w:r>
          </w:hyperlink>
        </w:p>
        <w:p w14:paraId="15355E46"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73" w:history="1">
            <w:r w:rsidR="00CA2118" w:rsidRPr="00F410CA">
              <w:rPr>
                <w:rStyle w:val="Hipervnculo"/>
                <w:rFonts w:ascii="Arial" w:hAnsi="Arial" w:cs="Arial"/>
                <w:noProof/>
                <w:color w:val="4472C4" w:themeColor="accent1"/>
                <w:sz w:val="24"/>
                <w:szCs w:val="24"/>
              </w:rPr>
              <w:t>3. Pagaré o Letra de Cambio (Promissory Note or Draft)</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_Toc176099773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122</w:t>
            </w:r>
            <w:r w:rsidR="00CA2118" w:rsidRPr="00F410CA">
              <w:rPr>
                <w:noProof/>
                <w:webHidden/>
                <w:color w:val="4472C4" w:themeColor="accent1"/>
                <w:sz w:val="24"/>
                <w:szCs w:val="24"/>
              </w:rPr>
              <w:fldChar w:fldCharType="end"/>
            </w:r>
          </w:hyperlink>
        </w:p>
        <w:p w14:paraId="3B6E5482"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74" w:history="1">
            <w:r w:rsidR="00CA2118" w:rsidRPr="00F410CA">
              <w:rPr>
                <w:rStyle w:val="Hipervnculo"/>
                <w:rFonts w:ascii="Arial" w:hAnsi="Arial" w:cs="Arial"/>
                <w:noProof/>
                <w:color w:val="4472C4" w:themeColor="accent1"/>
                <w:sz w:val="24"/>
                <w:szCs w:val="24"/>
              </w:rPr>
              <w:t>4. Cheque Internacional</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_Toc176099774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122</w:t>
            </w:r>
            <w:r w:rsidR="00CA2118" w:rsidRPr="00F410CA">
              <w:rPr>
                <w:noProof/>
                <w:webHidden/>
                <w:color w:val="4472C4" w:themeColor="accent1"/>
                <w:sz w:val="24"/>
                <w:szCs w:val="24"/>
              </w:rPr>
              <w:fldChar w:fldCharType="end"/>
            </w:r>
          </w:hyperlink>
        </w:p>
        <w:p w14:paraId="12ACD818"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75" w:history="1">
            <w:r w:rsidR="00CA2118" w:rsidRPr="00F410CA">
              <w:rPr>
                <w:rStyle w:val="Hipervnculo"/>
                <w:rFonts w:ascii="Arial" w:hAnsi="Arial" w:cs="Arial"/>
                <w:noProof/>
                <w:color w:val="4472C4" w:themeColor="accent1"/>
                <w:sz w:val="24"/>
                <w:szCs w:val="24"/>
              </w:rPr>
              <w:t>5. Pago por Tarjeta de Crédito</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_Toc176099775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123</w:t>
            </w:r>
            <w:r w:rsidR="00CA2118" w:rsidRPr="00F410CA">
              <w:rPr>
                <w:noProof/>
                <w:webHidden/>
                <w:color w:val="4472C4" w:themeColor="accent1"/>
                <w:sz w:val="24"/>
                <w:szCs w:val="24"/>
              </w:rPr>
              <w:fldChar w:fldCharType="end"/>
            </w:r>
          </w:hyperlink>
        </w:p>
        <w:p w14:paraId="0BEAD488"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76" w:history="1">
            <w:r w:rsidR="00CA2118" w:rsidRPr="00F410CA">
              <w:rPr>
                <w:rStyle w:val="Hipervnculo"/>
                <w:rFonts w:ascii="Arial" w:hAnsi="Arial" w:cs="Arial"/>
                <w:noProof/>
                <w:color w:val="4472C4" w:themeColor="accent1"/>
                <w:sz w:val="24"/>
                <w:szCs w:val="24"/>
              </w:rPr>
              <w:t>6. Sistema de Pago Electrónico (e.g., PayPal, Stripe)</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_Toc176099776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123</w:t>
            </w:r>
            <w:r w:rsidR="00CA2118" w:rsidRPr="00F410CA">
              <w:rPr>
                <w:noProof/>
                <w:webHidden/>
                <w:color w:val="4472C4" w:themeColor="accent1"/>
                <w:sz w:val="24"/>
                <w:szCs w:val="24"/>
              </w:rPr>
              <w:fldChar w:fldCharType="end"/>
            </w:r>
          </w:hyperlink>
        </w:p>
        <w:p w14:paraId="4AE827A4"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77" w:history="1">
            <w:r w:rsidR="00CA2118" w:rsidRPr="00F410CA">
              <w:rPr>
                <w:rStyle w:val="Hipervnculo"/>
                <w:rFonts w:ascii="Arial" w:hAnsi="Arial" w:cs="Arial"/>
                <w:noProof/>
                <w:color w:val="4472C4" w:themeColor="accent1"/>
                <w:sz w:val="24"/>
                <w:szCs w:val="24"/>
              </w:rPr>
              <w:t>7. Pago con Criptomonedas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_Toc176099777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124</w:t>
            </w:r>
            <w:r w:rsidR="00CA2118" w:rsidRPr="00F410CA">
              <w:rPr>
                <w:noProof/>
                <w:webHidden/>
                <w:color w:val="4472C4" w:themeColor="accent1"/>
                <w:sz w:val="24"/>
                <w:szCs w:val="24"/>
              </w:rPr>
              <w:fldChar w:fldCharType="end"/>
            </w:r>
          </w:hyperlink>
        </w:p>
        <w:p w14:paraId="4745AE4C"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78" w:history="1">
            <w:r w:rsidR="00CA2118" w:rsidRPr="00F410CA">
              <w:rPr>
                <w:rStyle w:val="Hipervnculo"/>
                <w:rFonts w:ascii="Arial" w:hAnsi="Arial" w:cs="Arial"/>
                <w:noProof/>
                <w:color w:val="4472C4" w:themeColor="accent1"/>
                <w:sz w:val="24"/>
                <w:szCs w:val="24"/>
              </w:rPr>
              <w:t>Conclusión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_Toc176099778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124</w:t>
            </w:r>
            <w:r w:rsidR="00CA2118" w:rsidRPr="00F410CA">
              <w:rPr>
                <w:noProof/>
                <w:webHidden/>
                <w:color w:val="4472C4" w:themeColor="accent1"/>
                <w:sz w:val="24"/>
                <w:szCs w:val="24"/>
              </w:rPr>
              <w:fldChar w:fldCharType="end"/>
            </w:r>
          </w:hyperlink>
        </w:p>
        <w:p w14:paraId="573C6CC7" w14:textId="77777777" w:rsidR="00CA2118" w:rsidRPr="00F410CA" w:rsidRDefault="00000000" w:rsidP="00CA2118">
          <w:pPr>
            <w:pStyle w:val="TDC1"/>
            <w:tabs>
              <w:tab w:val="right" w:leader="dot" w:pos="8494"/>
            </w:tabs>
            <w:rPr>
              <w:rFonts w:eastAsiaTheme="minorEastAsia"/>
              <w:noProof/>
              <w:color w:val="4472C4" w:themeColor="accent1"/>
              <w:sz w:val="24"/>
              <w:szCs w:val="24"/>
              <w:lang w:eastAsia="es-PE"/>
            </w:rPr>
          </w:pPr>
          <w:hyperlink w:anchor="_Toc176099779" w:history="1">
            <w:r w:rsidR="00CA2118" w:rsidRPr="00F410CA">
              <w:rPr>
                <w:rStyle w:val="Hipervnculo"/>
                <w:rFonts w:ascii="Arial" w:hAnsi="Arial" w:cs="Arial"/>
                <w:b/>
                <w:bCs/>
                <w:noProof/>
                <w:color w:val="4472C4" w:themeColor="accent1"/>
                <w:sz w:val="24"/>
                <w:szCs w:val="24"/>
              </w:rPr>
              <w:t xml:space="preserve">Capítulo: </w:t>
            </w:r>
            <w:r w:rsidR="00CA2118" w:rsidRPr="00F410CA">
              <w:rPr>
                <w:rStyle w:val="Hipervnculo"/>
                <w:rFonts w:ascii="Arial" w:hAnsi="Arial" w:cs="Arial"/>
                <w:noProof/>
                <w:color w:val="4472C4" w:themeColor="accent1"/>
                <w:sz w:val="24"/>
                <w:szCs w:val="24"/>
              </w:rPr>
              <w:t>Modelos sobre los documentos para la cobranza internacional</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_Toc176099779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124</w:t>
            </w:r>
            <w:r w:rsidR="00CA2118" w:rsidRPr="00F410CA">
              <w:rPr>
                <w:noProof/>
                <w:webHidden/>
                <w:color w:val="4472C4" w:themeColor="accent1"/>
                <w:sz w:val="24"/>
                <w:szCs w:val="24"/>
              </w:rPr>
              <w:fldChar w:fldCharType="end"/>
            </w:r>
          </w:hyperlink>
        </w:p>
        <w:p w14:paraId="4425FFF6"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80" w:history="1">
            <w:r w:rsidR="00CA2118" w:rsidRPr="00F410CA">
              <w:rPr>
                <w:rStyle w:val="Hipervnculo"/>
                <w:rFonts w:ascii="Arial" w:hAnsi="Arial" w:cs="Arial"/>
                <w:noProof/>
                <w:color w:val="4472C4" w:themeColor="accent1"/>
                <w:sz w:val="24"/>
                <w:szCs w:val="24"/>
              </w:rPr>
              <w:t>1. Factura Comercial</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_Toc176099780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124</w:t>
            </w:r>
            <w:r w:rsidR="00CA2118" w:rsidRPr="00F410CA">
              <w:rPr>
                <w:noProof/>
                <w:webHidden/>
                <w:color w:val="4472C4" w:themeColor="accent1"/>
                <w:sz w:val="24"/>
                <w:szCs w:val="24"/>
              </w:rPr>
              <w:fldChar w:fldCharType="end"/>
            </w:r>
          </w:hyperlink>
        </w:p>
        <w:p w14:paraId="00D948E7"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81" w:history="1">
            <w:r w:rsidR="00CA2118" w:rsidRPr="00F410CA">
              <w:rPr>
                <w:rStyle w:val="Hipervnculo"/>
                <w:rFonts w:ascii="Arial" w:hAnsi="Arial" w:cs="Arial"/>
                <w:noProof/>
                <w:color w:val="4472C4" w:themeColor="accent1"/>
                <w:sz w:val="24"/>
                <w:szCs w:val="24"/>
              </w:rPr>
              <w:t>2. Letra de Cambio (Draft)</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_Toc176099781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125</w:t>
            </w:r>
            <w:r w:rsidR="00CA2118" w:rsidRPr="00F410CA">
              <w:rPr>
                <w:noProof/>
                <w:webHidden/>
                <w:color w:val="4472C4" w:themeColor="accent1"/>
                <w:sz w:val="24"/>
                <w:szCs w:val="24"/>
              </w:rPr>
              <w:fldChar w:fldCharType="end"/>
            </w:r>
          </w:hyperlink>
        </w:p>
        <w:p w14:paraId="2ACE72CD"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82" w:history="1">
            <w:r w:rsidR="00CA2118" w:rsidRPr="00F410CA">
              <w:rPr>
                <w:rStyle w:val="Hipervnculo"/>
                <w:rFonts w:ascii="Arial" w:hAnsi="Arial" w:cs="Arial"/>
                <w:noProof/>
                <w:color w:val="4472C4" w:themeColor="accent1"/>
                <w:sz w:val="24"/>
                <w:szCs w:val="24"/>
              </w:rPr>
              <w:t>3. Conocimiento de Embarque (Bill of Lading)</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_Toc176099782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126</w:t>
            </w:r>
            <w:r w:rsidR="00CA2118" w:rsidRPr="00F410CA">
              <w:rPr>
                <w:noProof/>
                <w:webHidden/>
                <w:color w:val="4472C4" w:themeColor="accent1"/>
                <w:sz w:val="24"/>
                <w:szCs w:val="24"/>
              </w:rPr>
              <w:fldChar w:fldCharType="end"/>
            </w:r>
          </w:hyperlink>
        </w:p>
        <w:p w14:paraId="4D16F4BF"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83" w:history="1">
            <w:r w:rsidR="00CA2118" w:rsidRPr="00F410CA">
              <w:rPr>
                <w:rStyle w:val="Hipervnculo"/>
                <w:rFonts w:ascii="Arial" w:hAnsi="Arial" w:cs="Arial"/>
                <w:noProof/>
                <w:color w:val="4472C4" w:themeColor="accent1"/>
                <w:sz w:val="24"/>
                <w:szCs w:val="24"/>
              </w:rPr>
              <w:t>4. Certificado de Origen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_Toc176099783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127</w:t>
            </w:r>
            <w:r w:rsidR="00CA2118" w:rsidRPr="00F410CA">
              <w:rPr>
                <w:noProof/>
                <w:webHidden/>
                <w:color w:val="4472C4" w:themeColor="accent1"/>
                <w:sz w:val="24"/>
                <w:szCs w:val="24"/>
              </w:rPr>
              <w:fldChar w:fldCharType="end"/>
            </w:r>
          </w:hyperlink>
        </w:p>
        <w:p w14:paraId="04B8134D"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84" w:history="1">
            <w:r w:rsidR="00CA2118" w:rsidRPr="00F410CA">
              <w:rPr>
                <w:rStyle w:val="Hipervnculo"/>
                <w:rFonts w:ascii="Arial" w:hAnsi="Arial" w:cs="Arial"/>
                <w:noProof/>
                <w:color w:val="4472C4" w:themeColor="accent1"/>
                <w:sz w:val="24"/>
                <w:szCs w:val="24"/>
              </w:rPr>
              <w:t>5. Certificado de Seguro</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_Toc176099784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127</w:t>
            </w:r>
            <w:r w:rsidR="00CA2118" w:rsidRPr="00F410CA">
              <w:rPr>
                <w:noProof/>
                <w:webHidden/>
                <w:color w:val="4472C4" w:themeColor="accent1"/>
                <w:sz w:val="24"/>
                <w:szCs w:val="24"/>
              </w:rPr>
              <w:fldChar w:fldCharType="end"/>
            </w:r>
          </w:hyperlink>
        </w:p>
        <w:p w14:paraId="24C92CEB"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85" w:history="1">
            <w:r w:rsidR="00CA2118" w:rsidRPr="00F410CA">
              <w:rPr>
                <w:rStyle w:val="Hipervnculo"/>
                <w:rFonts w:ascii="Arial" w:hAnsi="Arial" w:cs="Arial"/>
                <w:noProof/>
                <w:color w:val="4472C4" w:themeColor="accent1"/>
                <w:sz w:val="24"/>
                <w:szCs w:val="24"/>
              </w:rPr>
              <w:t>Conclusión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_Toc176099785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128</w:t>
            </w:r>
            <w:r w:rsidR="00CA2118" w:rsidRPr="00F410CA">
              <w:rPr>
                <w:noProof/>
                <w:webHidden/>
                <w:color w:val="4472C4" w:themeColor="accent1"/>
                <w:sz w:val="24"/>
                <w:szCs w:val="24"/>
              </w:rPr>
              <w:fldChar w:fldCharType="end"/>
            </w:r>
          </w:hyperlink>
        </w:p>
        <w:p w14:paraId="54CCF2D6" w14:textId="77777777" w:rsidR="00CA2118" w:rsidRPr="00F410CA" w:rsidRDefault="00000000" w:rsidP="00CA2118">
          <w:pPr>
            <w:pStyle w:val="TDC1"/>
            <w:tabs>
              <w:tab w:val="right" w:leader="dot" w:pos="8494"/>
            </w:tabs>
            <w:rPr>
              <w:rFonts w:eastAsiaTheme="minorEastAsia"/>
              <w:noProof/>
              <w:color w:val="4472C4" w:themeColor="accent1"/>
              <w:sz w:val="24"/>
              <w:szCs w:val="24"/>
              <w:lang w:eastAsia="es-PE"/>
            </w:rPr>
          </w:pPr>
          <w:hyperlink w:anchor="_Toc176099786" w:history="1">
            <w:r w:rsidR="00CA2118" w:rsidRPr="00F410CA">
              <w:rPr>
                <w:rStyle w:val="Hipervnculo"/>
                <w:rFonts w:ascii="Arial" w:hAnsi="Arial" w:cs="Arial"/>
                <w:b/>
                <w:bCs/>
                <w:noProof/>
                <w:color w:val="4472C4" w:themeColor="accent1"/>
                <w:sz w:val="24"/>
                <w:szCs w:val="24"/>
              </w:rPr>
              <w:t xml:space="preserve">Capítulo: </w:t>
            </w:r>
            <w:r w:rsidR="00CA2118" w:rsidRPr="00F410CA">
              <w:rPr>
                <w:rStyle w:val="Hipervnculo"/>
                <w:rFonts w:ascii="Arial" w:hAnsi="Arial" w:cs="Arial"/>
                <w:noProof/>
                <w:color w:val="4472C4" w:themeColor="accent1"/>
                <w:sz w:val="24"/>
                <w:szCs w:val="24"/>
              </w:rPr>
              <w:t>Más modelos sobre documentos de medios de pagos internacionales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_Toc176099786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128</w:t>
            </w:r>
            <w:r w:rsidR="00CA2118" w:rsidRPr="00F410CA">
              <w:rPr>
                <w:noProof/>
                <w:webHidden/>
                <w:color w:val="4472C4" w:themeColor="accent1"/>
                <w:sz w:val="24"/>
                <w:szCs w:val="24"/>
              </w:rPr>
              <w:fldChar w:fldCharType="end"/>
            </w:r>
          </w:hyperlink>
        </w:p>
        <w:p w14:paraId="558CCFD0"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87" w:history="1">
            <w:r w:rsidR="00CA2118" w:rsidRPr="00F410CA">
              <w:rPr>
                <w:rStyle w:val="Hipervnculo"/>
                <w:rFonts w:ascii="Arial" w:hAnsi="Arial" w:cs="Arial"/>
                <w:noProof/>
                <w:color w:val="4472C4" w:themeColor="accent1"/>
                <w:sz w:val="24"/>
                <w:szCs w:val="24"/>
              </w:rPr>
              <w:t>1. Confirmación de Pago (Payment Confirmation)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_Toc176099787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128</w:t>
            </w:r>
            <w:r w:rsidR="00CA2118" w:rsidRPr="00F410CA">
              <w:rPr>
                <w:noProof/>
                <w:webHidden/>
                <w:color w:val="4472C4" w:themeColor="accent1"/>
                <w:sz w:val="24"/>
                <w:szCs w:val="24"/>
              </w:rPr>
              <w:fldChar w:fldCharType="end"/>
            </w:r>
          </w:hyperlink>
        </w:p>
        <w:p w14:paraId="160D30C3"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88" w:history="1">
            <w:r w:rsidR="00CA2118" w:rsidRPr="00F410CA">
              <w:rPr>
                <w:rStyle w:val="Hipervnculo"/>
                <w:rFonts w:ascii="Arial" w:hAnsi="Arial" w:cs="Arial"/>
                <w:noProof/>
                <w:color w:val="4472C4" w:themeColor="accent1"/>
                <w:sz w:val="24"/>
                <w:szCs w:val="24"/>
              </w:rPr>
              <w:t>2. Certificado de Pago (Payment Certificate)</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_Toc176099788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129</w:t>
            </w:r>
            <w:r w:rsidR="00CA2118" w:rsidRPr="00F410CA">
              <w:rPr>
                <w:noProof/>
                <w:webHidden/>
                <w:color w:val="4472C4" w:themeColor="accent1"/>
                <w:sz w:val="24"/>
                <w:szCs w:val="24"/>
              </w:rPr>
              <w:fldChar w:fldCharType="end"/>
            </w:r>
          </w:hyperlink>
        </w:p>
        <w:p w14:paraId="13146649"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89" w:history="1">
            <w:r w:rsidR="00CA2118" w:rsidRPr="00F410CA">
              <w:rPr>
                <w:rStyle w:val="Hipervnculo"/>
                <w:rFonts w:ascii="Arial" w:hAnsi="Arial" w:cs="Arial"/>
                <w:noProof/>
                <w:color w:val="4472C4" w:themeColor="accent1"/>
                <w:sz w:val="24"/>
                <w:szCs w:val="24"/>
              </w:rPr>
              <w:t>3. Proforma Invoice (Factura Proforma)</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_Toc176099789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130</w:t>
            </w:r>
            <w:r w:rsidR="00CA2118" w:rsidRPr="00F410CA">
              <w:rPr>
                <w:noProof/>
                <w:webHidden/>
                <w:color w:val="4472C4" w:themeColor="accent1"/>
                <w:sz w:val="24"/>
                <w:szCs w:val="24"/>
              </w:rPr>
              <w:fldChar w:fldCharType="end"/>
            </w:r>
          </w:hyperlink>
        </w:p>
        <w:p w14:paraId="10A4AFE7"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90" w:history="1">
            <w:r w:rsidR="00CA2118" w:rsidRPr="00F410CA">
              <w:rPr>
                <w:rStyle w:val="Hipervnculo"/>
                <w:rFonts w:ascii="Arial" w:hAnsi="Arial" w:cs="Arial"/>
                <w:noProof/>
                <w:color w:val="4472C4" w:themeColor="accent1"/>
                <w:sz w:val="24"/>
                <w:szCs w:val="24"/>
              </w:rPr>
              <w:t>4. Confirmación de Carta de Crédito (Letter of Credit Confirmation)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_Toc176099790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131</w:t>
            </w:r>
            <w:r w:rsidR="00CA2118" w:rsidRPr="00F410CA">
              <w:rPr>
                <w:noProof/>
                <w:webHidden/>
                <w:color w:val="4472C4" w:themeColor="accent1"/>
                <w:sz w:val="24"/>
                <w:szCs w:val="24"/>
              </w:rPr>
              <w:fldChar w:fldCharType="end"/>
            </w:r>
          </w:hyperlink>
        </w:p>
        <w:p w14:paraId="18FCD8EF"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91" w:history="1">
            <w:r w:rsidR="00CA2118" w:rsidRPr="00F410CA">
              <w:rPr>
                <w:rStyle w:val="Hipervnculo"/>
                <w:rFonts w:ascii="Arial" w:hAnsi="Arial" w:cs="Arial"/>
                <w:noProof/>
                <w:color w:val="4472C4" w:themeColor="accent1"/>
                <w:sz w:val="24"/>
                <w:szCs w:val="24"/>
              </w:rPr>
              <w:t>5. Confirmación de Recepción de Documentos (Document Receipt Confirmation)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_Toc176099791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132</w:t>
            </w:r>
            <w:r w:rsidR="00CA2118" w:rsidRPr="00F410CA">
              <w:rPr>
                <w:noProof/>
                <w:webHidden/>
                <w:color w:val="4472C4" w:themeColor="accent1"/>
                <w:sz w:val="24"/>
                <w:szCs w:val="24"/>
              </w:rPr>
              <w:fldChar w:fldCharType="end"/>
            </w:r>
          </w:hyperlink>
        </w:p>
        <w:p w14:paraId="371AFC27"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92" w:history="1">
            <w:r w:rsidR="00CA2118" w:rsidRPr="00F410CA">
              <w:rPr>
                <w:rStyle w:val="Hipervnculo"/>
                <w:rFonts w:ascii="Arial" w:hAnsi="Arial" w:cs="Arial"/>
                <w:noProof/>
                <w:color w:val="4472C4" w:themeColor="accent1"/>
                <w:sz w:val="24"/>
                <w:szCs w:val="24"/>
              </w:rPr>
              <w:t>Conclusión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_Toc176099792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132</w:t>
            </w:r>
            <w:r w:rsidR="00CA2118" w:rsidRPr="00F410CA">
              <w:rPr>
                <w:noProof/>
                <w:webHidden/>
                <w:color w:val="4472C4" w:themeColor="accent1"/>
                <w:sz w:val="24"/>
                <w:szCs w:val="24"/>
              </w:rPr>
              <w:fldChar w:fldCharType="end"/>
            </w:r>
          </w:hyperlink>
        </w:p>
        <w:p w14:paraId="214827E8" w14:textId="77777777" w:rsidR="00CA2118" w:rsidRPr="00F410CA" w:rsidRDefault="00000000" w:rsidP="00CA2118">
          <w:pPr>
            <w:pStyle w:val="TDC1"/>
            <w:tabs>
              <w:tab w:val="right" w:leader="dot" w:pos="8494"/>
            </w:tabs>
            <w:rPr>
              <w:rFonts w:eastAsiaTheme="minorEastAsia"/>
              <w:noProof/>
              <w:color w:val="4472C4" w:themeColor="accent1"/>
              <w:sz w:val="24"/>
              <w:szCs w:val="24"/>
              <w:lang w:eastAsia="es-PE"/>
            </w:rPr>
          </w:pPr>
          <w:hyperlink w:anchor="_Toc176099793" w:history="1">
            <w:r w:rsidR="00CA2118" w:rsidRPr="00F410CA">
              <w:rPr>
                <w:rStyle w:val="Hipervnculo"/>
                <w:rFonts w:ascii="Arial" w:hAnsi="Arial" w:cs="Arial"/>
                <w:b/>
                <w:bCs/>
                <w:noProof/>
                <w:color w:val="4472C4" w:themeColor="accent1"/>
                <w:sz w:val="24"/>
                <w:szCs w:val="24"/>
              </w:rPr>
              <w:t xml:space="preserve">Capítulo: </w:t>
            </w:r>
            <w:r w:rsidR="00CA2118" w:rsidRPr="00F410CA">
              <w:rPr>
                <w:rStyle w:val="Hipervnculo"/>
                <w:rFonts w:ascii="Arial" w:hAnsi="Arial" w:cs="Arial"/>
                <w:noProof/>
                <w:color w:val="4472C4" w:themeColor="accent1"/>
                <w:sz w:val="24"/>
                <w:szCs w:val="24"/>
              </w:rPr>
              <w:t>El arbitraje internacional.</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_Toc176099793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134</w:t>
            </w:r>
            <w:r w:rsidR="00CA2118" w:rsidRPr="00F410CA">
              <w:rPr>
                <w:noProof/>
                <w:webHidden/>
                <w:color w:val="4472C4" w:themeColor="accent1"/>
                <w:sz w:val="24"/>
                <w:szCs w:val="24"/>
              </w:rPr>
              <w:fldChar w:fldCharType="end"/>
            </w:r>
          </w:hyperlink>
        </w:p>
        <w:p w14:paraId="682FAA8C"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94" w:history="1">
            <w:r w:rsidR="00CA2118" w:rsidRPr="00F410CA">
              <w:rPr>
                <w:rStyle w:val="Hipervnculo"/>
                <w:rFonts w:ascii="Arial" w:hAnsi="Arial" w:cs="Arial"/>
                <w:noProof/>
                <w:color w:val="4472C4" w:themeColor="accent1"/>
                <w:sz w:val="24"/>
                <w:szCs w:val="24"/>
              </w:rPr>
              <w:t>Concepto:</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_Toc176099794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134</w:t>
            </w:r>
            <w:r w:rsidR="00CA2118" w:rsidRPr="00F410CA">
              <w:rPr>
                <w:noProof/>
                <w:webHidden/>
                <w:color w:val="4472C4" w:themeColor="accent1"/>
                <w:sz w:val="24"/>
                <w:szCs w:val="24"/>
              </w:rPr>
              <w:fldChar w:fldCharType="end"/>
            </w:r>
          </w:hyperlink>
        </w:p>
        <w:p w14:paraId="07AEB0B4"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95" w:history="1">
            <w:r w:rsidR="00CA2118" w:rsidRPr="00F410CA">
              <w:rPr>
                <w:rStyle w:val="Hipervnculo"/>
                <w:rFonts w:ascii="Arial" w:hAnsi="Arial" w:cs="Arial"/>
                <w:noProof/>
                <w:color w:val="4472C4" w:themeColor="accent1"/>
                <w:sz w:val="24"/>
                <w:szCs w:val="24"/>
              </w:rPr>
              <w:t>Características Clave:</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_Toc176099795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134</w:t>
            </w:r>
            <w:r w:rsidR="00CA2118" w:rsidRPr="00F410CA">
              <w:rPr>
                <w:noProof/>
                <w:webHidden/>
                <w:color w:val="4472C4" w:themeColor="accent1"/>
                <w:sz w:val="24"/>
                <w:szCs w:val="24"/>
              </w:rPr>
              <w:fldChar w:fldCharType="end"/>
            </w:r>
          </w:hyperlink>
        </w:p>
        <w:p w14:paraId="53BD95D2" w14:textId="77777777" w:rsidR="00CA2118" w:rsidRPr="00F410CA" w:rsidRDefault="00000000" w:rsidP="00CA2118">
          <w:pPr>
            <w:pStyle w:val="TDC1"/>
            <w:tabs>
              <w:tab w:val="right" w:leader="dot" w:pos="8494"/>
            </w:tabs>
            <w:rPr>
              <w:rFonts w:eastAsiaTheme="minorEastAsia"/>
              <w:noProof/>
              <w:color w:val="4472C4" w:themeColor="accent1"/>
              <w:sz w:val="24"/>
              <w:szCs w:val="24"/>
              <w:lang w:eastAsia="es-PE"/>
            </w:rPr>
          </w:pPr>
          <w:hyperlink w:anchor="_Toc176099796" w:history="1">
            <w:r w:rsidR="00CA2118" w:rsidRPr="00F410CA">
              <w:rPr>
                <w:rStyle w:val="Hipervnculo"/>
                <w:rFonts w:ascii="Arial" w:hAnsi="Arial" w:cs="Arial"/>
                <w:b/>
                <w:bCs/>
                <w:noProof/>
                <w:color w:val="4472C4" w:themeColor="accent1"/>
                <w:sz w:val="24"/>
                <w:szCs w:val="24"/>
              </w:rPr>
              <w:t xml:space="preserve">Capítulo: </w:t>
            </w:r>
            <w:r w:rsidR="00CA2118" w:rsidRPr="00F410CA">
              <w:rPr>
                <w:rStyle w:val="Hipervnculo"/>
                <w:rFonts w:ascii="Arial" w:hAnsi="Arial" w:cs="Arial"/>
                <w:noProof/>
                <w:color w:val="4472C4" w:themeColor="accent1"/>
                <w:sz w:val="24"/>
                <w:szCs w:val="24"/>
              </w:rPr>
              <w:t>Tipos de arbitraje internacional y detalles.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_Toc176099796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135</w:t>
            </w:r>
            <w:r w:rsidR="00CA2118" w:rsidRPr="00F410CA">
              <w:rPr>
                <w:noProof/>
                <w:webHidden/>
                <w:color w:val="4472C4" w:themeColor="accent1"/>
                <w:sz w:val="24"/>
                <w:szCs w:val="24"/>
              </w:rPr>
              <w:fldChar w:fldCharType="end"/>
            </w:r>
          </w:hyperlink>
        </w:p>
        <w:p w14:paraId="2B298E7A"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97" w:history="1">
            <w:r w:rsidR="00CA2118" w:rsidRPr="00F410CA">
              <w:rPr>
                <w:rStyle w:val="Hipervnculo"/>
                <w:rFonts w:ascii="Arial" w:hAnsi="Arial" w:cs="Arial"/>
                <w:noProof/>
                <w:color w:val="4472C4" w:themeColor="accent1"/>
                <w:sz w:val="24"/>
                <w:szCs w:val="24"/>
              </w:rPr>
              <w:t>1. Arbitraje Comercial Internacional</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_Toc176099797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135</w:t>
            </w:r>
            <w:r w:rsidR="00CA2118" w:rsidRPr="00F410CA">
              <w:rPr>
                <w:noProof/>
                <w:webHidden/>
                <w:color w:val="4472C4" w:themeColor="accent1"/>
                <w:sz w:val="24"/>
                <w:szCs w:val="24"/>
              </w:rPr>
              <w:fldChar w:fldCharType="end"/>
            </w:r>
          </w:hyperlink>
        </w:p>
        <w:p w14:paraId="744BBB74"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98" w:history="1">
            <w:r w:rsidR="00CA2118" w:rsidRPr="00F410CA">
              <w:rPr>
                <w:rStyle w:val="Hipervnculo"/>
                <w:rFonts w:ascii="Arial" w:hAnsi="Arial" w:cs="Arial"/>
                <w:noProof/>
                <w:color w:val="4472C4" w:themeColor="accent1"/>
                <w:sz w:val="24"/>
                <w:szCs w:val="24"/>
              </w:rPr>
              <w:t>2. Arbitraje de Inversiones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_Toc176099798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135</w:t>
            </w:r>
            <w:r w:rsidR="00CA2118" w:rsidRPr="00F410CA">
              <w:rPr>
                <w:noProof/>
                <w:webHidden/>
                <w:color w:val="4472C4" w:themeColor="accent1"/>
                <w:sz w:val="24"/>
                <w:szCs w:val="24"/>
              </w:rPr>
              <w:fldChar w:fldCharType="end"/>
            </w:r>
          </w:hyperlink>
        </w:p>
        <w:p w14:paraId="186348E1"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799" w:history="1">
            <w:r w:rsidR="00CA2118" w:rsidRPr="00F410CA">
              <w:rPr>
                <w:rStyle w:val="Hipervnculo"/>
                <w:rFonts w:ascii="Arial" w:hAnsi="Arial" w:cs="Arial"/>
                <w:noProof/>
                <w:color w:val="4472C4" w:themeColor="accent1"/>
                <w:sz w:val="24"/>
                <w:szCs w:val="24"/>
              </w:rPr>
              <w:t>3. Arbitraje de Construcción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_Toc176099799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135</w:t>
            </w:r>
            <w:r w:rsidR="00CA2118" w:rsidRPr="00F410CA">
              <w:rPr>
                <w:noProof/>
                <w:webHidden/>
                <w:color w:val="4472C4" w:themeColor="accent1"/>
                <w:sz w:val="24"/>
                <w:szCs w:val="24"/>
              </w:rPr>
              <w:fldChar w:fldCharType="end"/>
            </w:r>
          </w:hyperlink>
        </w:p>
        <w:p w14:paraId="33EF9D68"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00" w:history="1">
            <w:r w:rsidR="00CA2118" w:rsidRPr="00F410CA">
              <w:rPr>
                <w:rStyle w:val="Hipervnculo"/>
                <w:rFonts w:ascii="Arial" w:hAnsi="Arial" w:cs="Arial"/>
                <w:noProof/>
                <w:color w:val="4472C4" w:themeColor="accent1"/>
                <w:sz w:val="24"/>
                <w:szCs w:val="24"/>
              </w:rPr>
              <w:t>4. Arbitraje Institucional</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_Toc176099800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136</w:t>
            </w:r>
            <w:r w:rsidR="00CA2118" w:rsidRPr="00F410CA">
              <w:rPr>
                <w:noProof/>
                <w:webHidden/>
                <w:color w:val="4472C4" w:themeColor="accent1"/>
                <w:sz w:val="24"/>
                <w:szCs w:val="24"/>
              </w:rPr>
              <w:fldChar w:fldCharType="end"/>
            </w:r>
          </w:hyperlink>
        </w:p>
        <w:p w14:paraId="0A766511"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01" w:history="1">
            <w:r w:rsidR="00CA2118" w:rsidRPr="00F410CA">
              <w:rPr>
                <w:rStyle w:val="Hipervnculo"/>
                <w:rFonts w:ascii="Arial" w:hAnsi="Arial" w:cs="Arial"/>
                <w:noProof/>
                <w:color w:val="4472C4" w:themeColor="accent1"/>
                <w:sz w:val="24"/>
                <w:szCs w:val="24"/>
              </w:rPr>
              <w:t>5. Arbitraje Ad Hoc</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_Toc176099801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136</w:t>
            </w:r>
            <w:r w:rsidR="00CA2118" w:rsidRPr="00F410CA">
              <w:rPr>
                <w:noProof/>
                <w:webHidden/>
                <w:color w:val="4472C4" w:themeColor="accent1"/>
                <w:sz w:val="24"/>
                <w:szCs w:val="24"/>
              </w:rPr>
              <w:fldChar w:fldCharType="end"/>
            </w:r>
          </w:hyperlink>
        </w:p>
        <w:p w14:paraId="7B0FFF2F"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02" w:history="1">
            <w:r w:rsidR="00CA2118" w:rsidRPr="00F410CA">
              <w:rPr>
                <w:rStyle w:val="Hipervnculo"/>
                <w:rFonts w:ascii="Arial" w:hAnsi="Arial" w:cs="Arial"/>
                <w:noProof/>
                <w:color w:val="4472C4" w:themeColor="accent1"/>
                <w:sz w:val="24"/>
                <w:szCs w:val="24"/>
              </w:rPr>
              <w:t>6. Arbitraje en Materia de Derechos Humanos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_Toc176099802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136</w:t>
            </w:r>
            <w:r w:rsidR="00CA2118" w:rsidRPr="00F410CA">
              <w:rPr>
                <w:noProof/>
                <w:webHidden/>
                <w:color w:val="4472C4" w:themeColor="accent1"/>
                <w:sz w:val="24"/>
                <w:szCs w:val="24"/>
              </w:rPr>
              <w:fldChar w:fldCharType="end"/>
            </w:r>
          </w:hyperlink>
        </w:p>
        <w:p w14:paraId="2FBDAF40"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03" w:history="1">
            <w:r w:rsidR="00CA2118" w:rsidRPr="00F410CA">
              <w:rPr>
                <w:rStyle w:val="Hipervnculo"/>
                <w:rFonts w:ascii="Arial" w:hAnsi="Arial" w:cs="Arial"/>
                <w:noProof/>
                <w:color w:val="4472C4" w:themeColor="accent1"/>
                <w:sz w:val="24"/>
                <w:szCs w:val="24"/>
              </w:rPr>
              <w:t>7. Arbitraje Laboral Internacional</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_Toc176099803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136</w:t>
            </w:r>
            <w:r w:rsidR="00CA2118" w:rsidRPr="00F410CA">
              <w:rPr>
                <w:noProof/>
                <w:webHidden/>
                <w:color w:val="4472C4" w:themeColor="accent1"/>
                <w:sz w:val="24"/>
                <w:szCs w:val="24"/>
              </w:rPr>
              <w:fldChar w:fldCharType="end"/>
            </w:r>
          </w:hyperlink>
        </w:p>
        <w:p w14:paraId="1AF909C9"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04" w:history="1">
            <w:r w:rsidR="00CA2118" w:rsidRPr="00F410CA">
              <w:rPr>
                <w:rStyle w:val="Hipervnculo"/>
                <w:rFonts w:ascii="Arial" w:hAnsi="Arial" w:cs="Arial"/>
                <w:noProof/>
                <w:color w:val="4472C4" w:themeColor="accent1"/>
                <w:sz w:val="24"/>
                <w:szCs w:val="24"/>
              </w:rPr>
              <w:t>Conclusión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_Toc176099804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137</w:t>
            </w:r>
            <w:r w:rsidR="00CA2118" w:rsidRPr="00F410CA">
              <w:rPr>
                <w:noProof/>
                <w:webHidden/>
                <w:color w:val="4472C4" w:themeColor="accent1"/>
                <w:sz w:val="24"/>
                <w:szCs w:val="24"/>
              </w:rPr>
              <w:fldChar w:fldCharType="end"/>
            </w:r>
          </w:hyperlink>
        </w:p>
        <w:p w14:paraId="5EF92E32" w14:textId="77777777" w:rsidR="00CA2118" w:rsidRPr="00F410CA" w:rsidRDefault="00000000" w:rsidP="00CA2118">
          <w:pPr>
            <w:pStyle w:val="TDC1"/>
            <w:tabs>
              <w:tab w:val="right" w:leader="dot" w:pos="8494"/>
            </w:tabs>
            <w:rPr>
              <w:rFonts w:eastAsiaTheme="minorEastAsia"/>
              <w:noProof/>
              <w:color w:val="4472C4" w:themeColor="accent1"/>
              <w:sz w:val="24"/>
              <w:szCs w:val="24"/>
              <w:lang w:eastAsia="es-PE"/>
            </w:rPr>
          </w:pPr>
          <w:hyperlink w:anchor="_Toc176099805" w:history="1">
            <w:r w:rsidR="00CA2118" w:rsidRPr="00F410CA">
              <w:rPr>
                <w:rStyle w:val="Hipervnculo"/>
                <w:rFonts w:ascii="Arial" w:hAnsi="Arial" w:cs="Arial"/>
                <w:b/>
                <w:bCs/>
                <w:noProof/>
                <w:color w:val="4472C4" w:themeColor="accent1"/>
                <w:sz w:val="24"/>
                <w:szCs w:val="24"/>
              </w:rPr>
              <w:t xml:space="preserve">Capítulo: </w:t>
            </w:r>
            <w:r w:rsidR="00CA2118" w:rsidRPr="00F410CA">
              <w:rPr>
                <w:rStyle w:val="Hipervnculo"/>
                <w:rFonts w:ascii="Arial" w:hAnsi="Arial" w:cs="Arial"/>
                <w:noProof/>
                <w:color w:val="4472C4" w:themeColor="accent1"/>
                <w:sz w:val="24"/>
                <w:szCs w:val="24"/>
              </w:rPr>
              <w:t>Más tipos detallados de arbitraje internacional</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_Toc176099805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137</w:t>
            </w:r>
            <w:r w:rsidR="00CA2118" w:rsidRPr="00F410CA">
              <w:rPr>
                <w:noProof/>
                <w:webHidden/>
                <w:color w:val="4472C4" w:themeColor="accent1"/>
                <w:sz w:val="24"/>
                <w:szCs w:val="24"/>
              </w:rPr>
              <w:fldChar w:fldCharType="end"/>
            </w:r>
          </w:hyperlink>
        </w:p>
        <w:p w14:paraId="186E2DA0"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06" w:history="1">
            <w:r w:rsidR="00CA2118" w:rsidRPr="00F410CA">
              <w:rPr>
                <w:rStyle w:val="Hipervnculo"/>
                <w:rFonts w:ascii="Arial" w:hAnsi="Arial" w:cs="Arial"/>
                <w:noProof/>
                <w:color w:val="4472C4" w:themeColor="accent1"/>
                <w:sz w:val="24"/>
                <w:szCs w:val="24"/>
              </w:rPr>
              <w:t>8. Arbitraje de Propiedad Intelectual</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_Toc176099806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137</w:t>
            </w:r>
            <w:r w:rsidR="00CA2118" w:rsidRPr="00F410CA">
              <w:rPr>
                <w:noProof/>
                <w:webHidden/>
                <w:color w:val="4472C4" w:themeColor="accent1"/>
                <w:sz w:val="24"/>
                <w:szCs w:val="24"/>
              </w:rPr>
              <w:fldChar w:fldCharType="end"/>
            </w:r>
          </w:hyperlink>
        </w:p>
        <w:p w14:paraId="55D91775"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07" w:history="1">
            <w:r w:rsidR="00CA2118" w:rsidRPr="00F410CA">
              <w:rPr>
                <w:rStyle w:val="Hipervnculo"/>
                <w:rFonts w:ascii="Arial" w:hAnsi="Arial" w:cs="Arial"/>
                <w:noProof/>
                <w:color w:val="4472C4" w:themeColor="accent1"/>
                <w:sz w:val="24"/>
                <w:szCs w:val="24"/>
              </w:rPr>
              <w:t>9. Arbitraje Deportivo</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_Toc176099807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137</w:t>
            </w:r>
            <w:r w:rsidR="00CA2118" w:rsidRPr="00F410CA">
              <w:rPr>
                <w:noProof/>
                <w:webHidden/>
                <w:color w:val="4472C4" w:themeColor="accent1"/>
                <w:sz w:val="24"/>
                <w:szCs w:val="24"/>
              </w:rPr>
              <w:fldChar w:fldCharType="end"/>
            </w:r>
          </w:hyperlink>
        </w:p>
        <w:p w14:paraId="0465D686"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08" w:history="1">
            <w:r w:rsidR="00CA2118" w:rsidRPr="00F410CA">
              <w:rPr>
                <w:rStyle w:val="Hipervnculo"/>
                <w:rFonts w:ascii="Arial" w:hAnsi="Arial" w:cs="Arial"/>
                <w:noProof/>
                <w:color w:val="4472C4" w:themeColor="accent1"/>
                <w:sz w:val="24"/>
                <w:szCs w:val="24"/>
              </w:rPr>
              <w:t>10. Arbitraje de Seguros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_Toc176099808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137</w:t>
            </w:r>
            <w:r w:rsidR="00CA2118" w:rsidRPr="00F410CA">
              <w:rPr>
                <w:noProof/>
                <w:webHidden/>
                <w:color w:val="4472C4" w:themeColor="accent1"/>
                <w:sz w:val="24"/>
                <w:szCs w:val="24"/>
              </w:rPr>
              <w:fldChar w:fldCharType="end"/>
            </w:r>
          </w:hyperlink>
        </w:p>
        <w:p w14:paraId="51E37F30"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09" w:history="1">
            <w:r w:rsidR="00CA2118" w:rsidRPr="00F410CA">
              <w:rPr>
                <w:rStyle w:val="Hipervnculo"/>
                <w:rFonts w:ascii="Arial" w:hAnsi="Arial" w:cs="Arial"/>
                <w:noProof/>
                <w:color w:val="4472C4" w:themeColor="accent1"/>
                <w:sz w:val="24"/>
                <w:szCs w:val="24"/>
              </w:rPr>
              <w:t>11. Arbitraje Ambiental</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_Toc176099809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138</w:t>
            </w:r>
            <w:r w:rsidR="00CA2118" w:rsidRPr="00F410CA">
              <w:rPr>
                <w:noProof/>
                <w:webHidden/>
                <w:color w:val="4472C4" w:themeColor="accent1"/>
                <w:sz w:val="24"/>
                <w:szCs w:val="24"/>
              </w:rPr>
              <w:fldChar w:fldCharType="end"/>
            </w:r>
          </w:hyperlink>
        </w:p>
        <w:p w14:paraId="1F932A3C"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10" w:history="1">
            <w:r w:rsidR="00CA2118" w:rsidRPr="00F410CA">
              <w:rPr>
                <w:rStyle w:val="Hipervnculo"/>
                <w:rFonts w:ascii="Arial" w:hAnsi="Arial" w:cs="Arial"/>
                <w:noProof/>
                <w:color w:val="4472C4" w:themeColor="accent1"/>
                <w:sz w:val="24"/>
                <w:szCs w:val="24"/>
              </w:rPr>
              <w:t>12. Arbitraje en Contratos de Energía</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_Toc176099810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138</w:t>
            </w:r>
            <w:r w:rsidR="00CA2118" w:rsidRPr="00F410CA">
              <w:rPr>
                <w:noProof/>
                <w:webHidden/>
                <w:color w:val="4472C4" w:themeColor="accent1"/>
                <w:sz w:val="24"/>
                <w:szCs w:val="24"/>
              </w:rPr>
              <w:fldChar w:fldCharType="end"/>
            </w:r>
          </w:hyperlink>
        </w:p>
        <w:p w14:paraId="6BC7F272"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11" w:history="1">
            <w:r w:rsidR="00CA2118" w:rsidRPr="00F410CA">
              <w:rPr>
                <w:rStyle w:val="Hipervnculo"/>
                <w:rFonts w:ascii="Arial" w:hAnsi="Arial" w:cs="Arial"/>
                <w:noProof/>
                <w:color w:val="4472C4" w:themeColor="accent1"/>
                <w:sz w:val="24"/>
                <w:szCs w:val="24"/>
              </w:rPr>
              <w:t>13. Arbitraje de Transporte</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_Toc176099811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138</w:t>
            </w:r>
            <w:r w:rsidR="00CA2118" w:rsidRPr="00F410CA">
              <w:rPr>
                <w:noProof/>
                <w:webHidden/>
                <w:color w:val="4472C4" w:themeColor="accent1"/>
                <w:sz w:val="24"/>
                <w:szCs w:val="24"/>
              </w:rPr>
              <w:fldChar w:fldCharType="end"/>
            </w:r>
          </w:hyperlink>
        </w:p>
        <w:p w14:paraId="70ACF785"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12" w:history="1">
            <w:r w:rsidR="00CA2118" w:rsidRPr="00F410CA">
              <w:rPr>
                <w:rStyle w:val="Hipervnculo"/>
                <w:rFonts w:ascii="Arial" w:hAnsi="Arial" w:cs="Arial"/>
                <w:noProof/>
                <w:color w:val="4472C4" w:themeColor="accent1"/>
                <w:sz w:val="24"/>
                <w:szCs w:val="24"/>
              </w:rPr>
              <w:t>14. Arbitraje en Contratos de Franquicia</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_Toc176099812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139</w:t>
            </w:r>
            <w:r w:rsidR="00CA2118" w:rsidRPr="00F410CA">
              <w:rPr>
                <w:noProof/>
                <w:webHidden/>
                <w:color w:val="4472C4" w:themeColor="accent1"/>
                <w:sz w:val="24"/>
                <w:szCs w:val="24"/>
              </w:rPr>
              <w:fldChar w:fldCharType="end"/>
            </w:r>
          </w:hyperlink>
        </w:p>
        <w:p w14:paraId="36A0B01D"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13" w:history="1">
            <w:r w:rsidR="00CA2118" w:rsidRPr="00F410CA">
              <w:rPr>
                <w:rStyle w:val="Hipervnculo"/>
                <w:rFonts w:ascii="Arial" w:hAnsi="Arial" w:cs="Arial"/>
                <w:noProof/>
                <w:color w:val="4472C4" w:themeColor="accent1"/>
                <w:sz w:val="24"/>
                <w:szCs w:val="24"/>
              </w:rPr>
              <w:t>15. Arbitraje de Derechos Humanos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_Toc176099813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139</w:t>
            </w:r>
            <w:r w:rsidR="00CA2118" w:rsidRPr="00F410CA">
              <w:rPr>
                <w:noProof/>
                <w:webHidden/>
                <w:color w:val="4472C4" w:themeColor="accent1"/>
                <w:sz w:val="24"/>
                <w:szCs w:val="24"/>
              </w:rPr>
              <w:fldChar w:fldCharType="end"/>
            </w:r>
          </w:hyperlink>
        </w:p>
        <w:p w14:paraId="4D9119AF"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14" w:history="1">
            <w:r w:rsidR="00CA2118" w:rsidRPr="00F410CA">
              <w:rPr>
                <w:rStyle w:val="Hipervnculo"/>
                <w:rFonts w:ascii="Arial" w:hAnsi="Arial" w:cs="Arial"/>
                <w:noProof/>
                <w:color w:val="4472C4" w:themeColor="accent1"/>
                <w:sz w:val="24"/>
                <w:szCs w:val="24"/>
              </w:rPr>
              <w:t>Conclusión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_Toc176099814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139</w:t>
            </w:r>
            <w:r w:rsidR="00CA2118" w:rsidRPr="00F410CA">
              <w:rPr>
                <w:noProof/>
                <w:webHidden/>
                <w:color w:val="4472C4" w:themeColor="accent1"/>
                <w:sz w:val="24"/>
                <w:szCs w:val="24"/>
              </w:rPr>
              <w:fldChar w:fldCharType="end"/>
            </w:r>
          </w:hyperlink>
        </w:p>
        <w:p w14:paraId="52931D8C" w14:textId="77777777" w:rsidR="00CA2118" w:rsidRPr="00F410CA" w:rsidRDefault="00000000" w:rsidP="00CA2118">
          <w:pPr>
            <w:pStyle w:val="TDC1"/>
            <w:tabs>
              <w:tab w:val="right" w:leader="dot" w:pos="8494"/>
            </w:tabs>
            <w:rPr>
              <w:rFonts w:eastAsiaTheme="minorEastAsia"/>
              <w:noProof/>
              <w:color w:val="4472C4" w:themeColor="accent1"/>
              <w:sz w:val="24"/>
              <w:szCs w:val="24"/>
              <w:lang w:eastAsia="es-PE"/>
            </w:rPr>
          </w:pPr>
          <w:hyperlink w:anchor="_Toc176099815" w:history="1">
            <w:r w:rsidR="00CA2118" w:rsidRPr="00F410CA">
              <w:rPr>
                <w:rStyle w:val="Hipervnculo"/>
                <w:rFonts w:ascii="Arial" w:hAnsi="Arial" w:cs="Arial"/>
                <w:b/>
                <w:bCs/>
                <w:noProof/>
                <w:color w:val="4472C4" w:themeColor="accent1"/>
                <w:sz w:val="24"/>
                <w:szCs w:val="24"/>
              </w:rPr>
              <w:t xml:space="preserve">Capítulo: </w:t>
            </w:r>
            <w:r w:rsidR="00CA2118" w:rsidRPr="00F410CA">
              <w:rPr>
                <w:rStyle w:val="Hipervnculo"/>
                <w:rFonts w:ascii="Arial" w:hAnsi="Arial" w:cs="Arial"/>
                <w:noProof/>
                <w:color w:val="4472C4" w:themeColor="accent1"/>
                <w:sz w:val="24"/>
                <w:szCs w:val="24"/>
              </w:rPr>
              <w:t>Modelos sobre arbitraje internacional</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_Toc176099815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139</w:t>
            </w:r>
            <w:r w:rsidR="00CA2118" w:rsidRPr="00F410CA">
              <w:rPr>
                <w:noProof/>
                <w:webHidden/>
                <w:color w:val="4472C4" w:themeColor="accent1"/>
                <w:sz w:val="24"/>
                <w:szCs w:val="24"/>
              </w:rPr>
              <w:fldChar w:fldCharType="end"/>
            </w:r>
          </w:hyperlink>
        </w:p>
        <w:p w14:paraId="70E16EEE"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16" w:history="1">
            <w:r w:rsidR="00CA2118" w:rsidRPr="00F410CA">
              <w:rPr>
                <w:rStyle w:val="Hipervnculo"/>
                <w:rFonts w:ascii="Arial" w:hAnsi="Arial" w:cs="Arial"/>
                <w:noProof/>
                <w:color w:val="4472C4" w:themeColor="accent1"/>
                <w:sz w:val="24"/>
                <w:szCs w:val="24"/>
              </w:rPr>
              <w:t>1. Acuerdo de Arbitraje Internacional</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_Toc176099816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139</w:t>
            </w:r>
            <w:r w:rsidR="00CA2118" w:rsidRPr="00F410CA">
              <w:rPr>
                <w:noProof/>
                <w:webHidden/>
                <w:color w:val="4472C4" w:themeColor="accent1"/>
                <w:sz w:val="24"/>
                <w:szCs w:val="24"/>
              </w:rPr>
              <w:fldChar w:fldCharType="end"/>
            </w:r>
          </w:hyperlink>
        </w:p>
        <w:p w14:paraId="13698FF5"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17" w:history="1">
            <w:r w:rsidR="00CA2118" w:rsidRPr="00F410CA">
              <w:rPr>
                <w:rStyle w:val="Hipervnculo"/>
                <w:rFonts w:ascii="Arial" w:hAnsi="Arial" w:cs="Arial"/>
                <w:noProof/>
                <w:color w:val="4472C4" w:themeColor="accent1"/>
                <w:sz w:val="24"/>
                <w:szCs w:val="24"/>
              </w:rPr>
              <w:t>2. Solicitud de Arbitraje</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_Toc176099817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140</w:t>
            </w:r>
            <w:r w:rsidR="00CA2118" w:rsidRPr="00F410CA">
              <w:rPr>
                <w:noProof/>
                <w:webHidden/>
                <w:color w:val="4472C4" w:themeColor="accent1"/>
                <w:sz w:val="24"/>
                <w:szCs w:val="24"/>
              </w:rPr>
              <w:fldChar w:fldCharType="end"/>
            </w:r>
          </w:hyperlink>
        </w:p>
        <w:p w14:paraId="53C46845"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18" w:history="1">
            <w:r w:rsidR="00CA2118" w:rsidRPr="00F410CA">
              <w:rPr>
                <w:rStyle w:val="Hipervnculo"/>
                <w:rFonts w:ascii="Arial" w:hAnsi="Arial" w:cs="Arial"/>
                <w:noProof/>
                <w:color w:val="4472C4" w:themeColor="accent1"/>
                <w:sz w:val="24"/>
                <w:szCs w:val="24"/>
              </w:rPr>
              <w:t>3. Notificación de Laudo Arbitral</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_Toc176099818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142</w:t>
            </w:r>
            <w:r w:rsidR="00CA2118" w:rsidRPr="00F410CA">
              <w:rPr>
                <w:noProof/>
                <w:webHidden/>
                <w:color w:val="4472C4" w:themeColor="accent1"/>
                <w:sz w:val="24"/>
                <w:szCs w:val="24"/>
              </w:rPr>
              <w:fldChar w:fldCharType="end"/>
            </w:r>
          </w:hyperlink>
        </w:p>
        <w:p w14:paraId="30E0F6BC"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19" w:history="1">
            <w:r w:rsidR="00CA2118" w:rsidRPr="00F410CA">
              <w:rPr>
                <w:rStyle w:val="Hipervnculo"/>
                <w:rFonts w:ascii="Arial" w:hAnsi="Arial" w:cs="Arial"/>
                <w:noProof/>
                <w:color w:val="4472C4" w:themeColor="accent1"/>
                <w:sz w:val="24"/>
                <w:szCs w:val="24"/>
              </w:rPr>
              <w:t>Conclusión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_Toc176099819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143</w:t>
            </w:r>
            <w:r w:rsidR="00CA2118" w:rsidRPr="00F410CA">
              <w:rPr>
                <w:noProof/>
                <w:webHidden/>
                <w:color w:val="4472C4" w:themeColor="accent1"/>
                <w:sz w:val="24"/>
                <w:szCs w:val="24"/>
              </w:rPr>
              <w:fldChar w:fldCharType="end"/>
            </w:r>
          </w:hyperlink>
        </w:p>
        <w:p w14:paraId="416651B4" w14:textId="77777777" w:rsidR="00CA2118" w:rsidRPr="00F410CA" w:rsidRDefault="00000000" w:rsidP="00CA2118">
          <w:pPr>
            <w:pStyle w:val="TDC1"/>
            <w:tabs>
              <w:tab w:val="right" w:leader="dot" w:pos="8494"/>
            </w:tabs>
            <w:rPr>
              <w:rFonts w:eastAsiaTheme="minorEastAsia"/>
              <w:noProof/>
              <w:color w:val="4472C4" w:themeColor="accent1"/>
              <w:sz w:val="24"/>
              <w:szCs w:val="24"/>
              <w:lang w:eastAsia="es-PE"/>
            </w:rPr>
          </w:pPr>
          <w:hyperlink w:anchor="_Toc176099820" w:history="1">
            <w:r w:rsidR="00CA2118" w:rsidRPr="00F410CA">
              <w:rPr>
                <w:rStyle w:val="Hipervnculo"/>
                <w:rFonts w:ascii="Arial" w:hAnsi="Arial" w:cs="Arial"/>
                <w:b/>
                <w:bCs/>
                <w:noProof/>
                <w:color w:val="4472C4" w:themeColor="accent1"/>
                <w:sz w:val="24"/>
                <w:szCs w:val="24"/>
              </w:rPr>
              <w:t xml:space="preserve">Capítulo: </w:t>
            </w:r>
            <w:r w:rsidR="00CA2118" w:rsidRPr="00F410CA">
              <w:rPr>
                <w:rStyle w:val="Hipervnculo"/>
                <w:rFonts w:ascii="Arial" w:hAnsi="Arial" w:cs="Arial"/>
                <w:noProof/>
                <w:color w:val="4472C4" w:themeColor="accent1"/>
                <w:sz w:val="24"/>
                <w:szCs w:val="24"/>
              </w:rPr>
              <w:t>Normatividad sobre arbitraje internacional</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_Toc176099820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143</w:t>
            </w:r>
            <w:r w:rsidR="00CA2118" w:rsidRPr="00F410CA">
              <w:rPr>
                <w:noProof/>
                <w:webHidden/>
                <w:color w:val="4472C4" w:themeColor="accent1"/>
                <w:sz w:val="24"/>
                <w:szCs w:val="24"/>
              </w:rPr>
              <w:fldChar w:fldCharType="end"/>
            </w:r>
          </w:hyperlink>
        </w:p>
        <w:p w14:paraId="0D594434"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21" w:history="1">
            <w:r w:rsidR="00CA2118" w:rsidRPr="00F410CA">
              <w:rPr>
                <w:rStyle w:val="Hipervnculo"/>
                <w:rFonts w:ascii="Arial" w:hAnsi="Arial" w:cs="Arial"/>
                <w:noProof/>
                <w:color w:val="4472C4" w:themeColor="accent1"/>
                <w:sz w:val="24"/>
                <w:szCs w:val="24"/>
              </w:rPr>
              <w:t>1. Convención de Nueva York (1958)</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_Toc176099821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143</w:t>
            </w:r>
            <w:r w:rsidR="00CA2118" w:rsidRPr="00F410CA">
              <w:rPr>
                <w:noProof/>
                <w:webHidden/>
                <w:color w:val="4472C4" w:themeColor="accent1"/>
                <w:sz w:val="24"/>
                <w:szCs w:val="24"/>
              </w:rPr>
              <w:fldChar w:fldCharType="end"/>
            </w:r>
          </w:hyperlink>
        </w:p>
        <w:p w14:paraId="349A4241"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22" w:history="1">
            <w:r w:rsidR="00CA2118" w:rsidRPr="00F410CA">
              <w:rPr>
                <w:rStyle w:val="Hipervnculo"/>
                <w:rFonts w:ascii="Arial" w:hAnsi="Arial" w:cs="Arial"/>
                <w:noProof/>
                <w:color w:val="4472C4" w:themeColor="accent1"/>
                <w:sz w:val="24"/>
                <w:szCs w:val="24"/>
              </w:rPr>
              <w:t>2. Ley Modelo de la UNCITRAL (1985)</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_Toc176099822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143</w:t>
            </w:r>
            <w:r w:rsidR="00CA2118" w:rsidRPr="00F410CA">
              <w:rPr>
                <w:noProof/>
                <w:webHidden/>
                <w:color w:val="4472C4" w:themeColor="accent1"/>
                <w:sz w:val="24"/>
                <w:szCs w:val="24"/>
              </w:rPr>
              <w:fldChar w:fldCharType="end"/>
            </w:r>
          </w:hyperlink>
        </w:p>
        <w:p w14:paraId="1CEC7668"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23" w:history="1">
            <w:r w:rsidR="00CA2118" w:rsidRPr="00F410CA">
              <w:rPr>
                <w:rStyle w:val="Hipervnculo"/>
                <w:rFonts w:ascii="Arial" w:hAnsi="Arial" w:cs="Arial"/>
                <w:noProof/>
                <w:color w:val="4472C4" w:themeColor="accent1"/>
                <w:sz w:val="24"/>
                <w:szCs w:val="24"/>
              </w:rPr>
              <w:t>3. Convención de Ginebra (1927)</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_Toc176099823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143</w:t>
            </w:r>
            <w:r w:rsidR="00CA2118" w:rsidRPr="00F410CA">
              <w:rPr>
                <w:noProof/>
                <w:webHidden/>
                <w:color w:val="4472C4" w:themeColor="accent1"/>
                <w:sz w:val="24"/>
                <w:szCs w:val="24"/>
              </w:rPr>
              <w:fldChar w:fldCharType="end"/>
            </w:r>
          </w:hyperlink>
        </w:p>
        <w:p w14:paraId="36872F80"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24" w:history="1">
            <w:r w:rsidR="00CA2118" w:rsidRPr="00F410CA">
              <w:rPr>
                <w:rStyle w:val="Hipervnculo"/>
                <w:rFonts w:ascii="Arial" w:hAnsi="Arial" w:cs="Arial"/>
                <w:noProof/>
                <w:color w:val="4472C4" w:themeColor="accent1"/>
                <w:sz w:val="24"/>
                <w:szCs w:val="24"/>
              </w:rPr>
              <w:t>4. Reglamento de Arbitraje de la Cámara de Comercio Internacional (CCI)</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_Toc176099824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144</w:t>
            </w:r>
            <w:r w:rsidR="00CA2118" w:rsidRPr="00F410CA">
              <w:rPr>
                <w:noProof/>
                <w:webHidden/>
                <w:color w:val="4472C4" w:themeColor="accent1"/>
                <w:sz w:val="24"/>
                <w:szCs w:val="24"/>
              </w:rPr>
              <w:fldChar w:fldCharType="end"/>
            </w:r>
          </w:hyperlink>
        </w:p>
        <w:p w14:paraId="7B36126B"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25" w:history="1">
            <w:r w:rsidR="00CA2118" w:rsidRPr="00F410CA">
              <w:rPr>
                <w:rStyle w:val="Hipervnculo"/>
                <w:rFonts w:ascii="Arial" w:hAnsi="Arial" w:cs="Arial"/>
                <w:noProof/>
                <w:color w:val="4472C4" w:themeColor="accent1"/>
                <w:sz w:val="24"/>
                <w:szCs w:val="24"/>
              </w:rPr>
              <w:t>5. Reglamento de Arbitraje de la Corte de Arbitraje Internacional (LCIA)</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_Toc176099825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144</w:t>
            </w:r>
            <w:r w:rsidR="00CA2118" w:rsidRPr="00F410CA">
              <w:rPr>
                <w:noProof/>
                <w:webHidden/>
                <w:color w:val="4472C4" w:themeColor="accent1"/>
                <w:sz w:val="24"/>
                <w:szCs w:val="24"/>
              </w:rPr>
              <w:fldChar w:fldCharType="end"/>
            </w:r>
          </w:hyperlink>
        </w:p>
        <w:p w14:paraId="646D99AA"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26" w:history="1">
            <w:r w:rsidR="00CA2118" w:rsidRPr="00F410CA">
              <w:rPr>
                <w:rStyle w:val="Hipervnculo"/>
                <w:rFonts w:ascii="Arial" w:hAnsi="Arial" w:cs="Arial"/>
                <w:noProof/>
                <w:color w:val="4472C4" w:themeColor="accent1"/>
                <w:sz w:val="24"/>
                <w:szCs w:val="24"/>
              </w:rPr>
              <w:t>6. Ley de Arbitraje Comercial Internacional de EE. UU. (Federal Arbitration Act - FAA)</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_Toc176099826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144</w:t>
            </w:r>
            <w:r w:rsidR="00CA2118" w:rsidRPr="00F410CA">
              <w:rPr>
                <w:noProof/>
                <w:webHidden/>
                <w:color w:val="4472C4" w:themeColor="accent1"/>
                <w:sz w:val="24"/>
                <w:szCs w:val="24"/>
              </w:rPr>
              <w:fldChar w:fldCharType="end"/>
            </w:r>
          </w:hyperlink>
        </w:p>
        <w:p w14:paraId="5BAD0644"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27" w:history="1">
            <w:r w:rsidR="00CA2118" w:rsidRPr="00F410CA">
              <w:rPr>
                <w:rStyle w:val="Hipervnculo"/>
                <w:rFonts w:ascii="Arial" w:hAnsi="Arial" w:cs="Arial"/>
                <w:noProof/>
                <w:color w:val="4472C4" w:themeColor="accent1"/>
                <w:sz w:val="24"/>
                <w:szCs w:val="24"/>
              </w:rPr>
              <w:t>7. Reglamento de Arbitraje del Instituto Americano de Arbitraje (AAA)</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_Toc176099827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144</w:t>
            </w:r>
            <w:r w:rsidR="00CA2118" w:rsidRPr="00F410CA">
              <w:rPr>
                <w:noProof/>
                <w:webHidden/>
                <w:color w:val="4472C4" w:themeColor="accent1"/>
                <w:sz w:val="24"/>
                <w:szCs w:val="24"/>
              </w:rPr>
              <w:fldChar w:fldCharType="end"/>
            </w:r>
          </w:hyperlink>
        </w:p>
        <w:p w14:paraId="17D6540B"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28" w:history="1">
            <w:r w:rsidR="00CA2118" w:rsidRPr="00F410CA">
              <w:rPr>
                <w:rStyle w:val="Hipervnculo"/>
                <w:rFonts w:ascii="Arial" w:hAnsi="Arial" w:cs="Arial"/>
                <w:noProof/>
                <w:color w:val="4472C4" w:themeColor="accent1"/>
                <w:sz w:val="24"/>
                <w:szCs w:val="24"/>
              </w:rPr>
              <w:t>8. Ley de Arbitraje Internacional de Inglaterra y Gales (Arbitration Act 1996)</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_Toc176099828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145</w:t>
            </w:r>
            <w:r w:rsidR="00CA2118" w:rsidRPr="00F410CA">
              <w:rPr>
                <w:noProof/>
                <w:webHidden/>
                <w:color w:val="4472C4" w:themeColor="accent1"/>
                <w:sz w:val="24"/>
                <w:szCs w:val="24"/>
              </w:rPr>
              <w:fldChar w:fldCharType="end"/>
            </w:r>
          </w:hyperlink>
        </w:p>
        <w:p w14:paraId="1462EEB5"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29" w:history="1">
            <w:r w:rsidR="00CA2118" w:rsidRPr="00F410CA">
              <w:rPr>
                <w:rStyle w:val="Hipervnculo"/>
                <w:rFonts w:ascii="Arial" w:hAnsi="Arial" w:cs="Arial"/>
                <w:noProof/>
                <w:color w:val="4472C4" w:themeColor="accent1"/>
                <w:sz w:val="24"/>
                <w:szCs w:val="24"/>
              </w:rPr>
              <w:t>9. Reglamento de Arbitraje de la Cámara de Comercio de Estocolmo (SCC)</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_Toc176099829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145</w:t>
            </w:r>
            <w:r w:rsidR="00CA2118" w:rsidRPr="00F410CA">
              <w:rPr>
                <w:noProof/>
                <w:webHidden/>
                <w:color w:val="4472C4" w:themeColor="accent1"/>
                <w:sz w:val="24"/>
                <w:szCs w:val="24"/>
              </w:rPr>
              <w:fldChar w:fldCharType="end"/>
            </w:r>
          </w:hyperlink>
        </w:p>
        <w:p w14:paraId="326C5EE3"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30" w:history="1">
            <w:r w:rsidR="00CA2118" w:rsidRPr="00F410CA">
              <w:rPr>
                <w:rStyle w:val="Hipervnculo"/>
                <w:rFonts w:ascii="Arial" w:hAnsi="Arial" w:cs="Arial"/>
                <w:noProof/>
                <w:color w:val="4472C4" w:themeColor="accent1"/>
                <w:sz w:val="24"/>
                <w:szCs w:val="24"/>
              </w:rPr>
              <w:t>10. Reglamento de Arbitraje de la Asociación Internacional de Arbitraje (IAAA)</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_Toc176099830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145</w:t>
            </w:r>
            <w:r w:rsidR="00CA2118" w:rsidRPr="00F410CA">
              <w:rPr>
                <w:noProof/>
                <w:webHidden/>
                <w:color w:val="4472C4" w:themeColor="accent1"/>
                <w:sz w:val="24"/>
                <w:szCs w:val="24"/>
              </w:rPr>
              <w:fldChar w:fldCharType="end"/>
            </w:r>
          </w:hyperlink>
        </w:p>
        <w:p w14:paraId="0280E8BC" w14:textId="77777777" w:rsidR="00CA2118" w:rsidRPr="00F410CA" w:rsidRDefault="00000000" w:rsidP="00CA2118">
          <w:pPr>
            <w:pStyle w:val="TDC1"/>
            <w:tabs>
              <w:tab w:val="right" w:leader="dot" w:pos="8494"/>
            </w:tabs>
            <w:rPr>
              <w:rFonts w:eastAsiaTheme="minorEastAsia"/>
              <w:noProof/>
              <w:color w:val="4472C4" w:themeColor="accent1"/>
              <w:sz w:val="24"/>
              <w:szCs w:val="24"/>
              <w:lang w:eastAsia="es-PE"/>
            </w:rPr>
          </w:pPr>
          <w:hyperlink w:anchor="_Toc176099831" w:history="1">
            <w:r w:rsidR="00CA2118" w:rsidRPr="00F410CA">
              <w:rPr>
                <w:rStyle w:val="Hipervnculo"/>
                <w:rFonts w:ascii="Arial" w:hAnsi="Arial" w:cs="Arial"/>
                <w:b/>
                <w:bCs/>
                <w:noProof/>
                <w:color w:val="4472C4" w:themeColor="accent1"/>
                <w:sz w:val="24"/>
                <w:szCs w:val="24"/>
              </w:rPr>
              <w:t>Capítulo: Convenios suscritos el Perú sobre Arbitraje Internacional</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_Toc176099831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145</w:t>
            </w:r>
            <w:r w:rsidR="00CA2118" w:rsidRPr="00F410CA">
              <w:rPr>
                <w:noProof/>
                <w:webHidden/>
                <w:color w:val="4472C4" w:themeColor="accent1"/>
                <w:sz w:val="24"/>
                <w:szCs w:val="24"/>
              </w:rPr>
              <w:fldChar w:fldCharType="end"/>
            </w:r>
          </w:hyperlink>
        </w:p>
        <w:p w14:paraId="266D259A"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32" w:history="1">
            <w:r w:rsidR="00CA2118" w:rsidRPr="00F410CA">
              <w:rPr>
                <w:rStyle w:val="Hipervnculo"/>
                <w:rFonts w:ascii="Arial" w:hAnsi="Arial" w:cs="Arial"/>
                <w:noProof/>
                <w:color w:val="4472C4" w:themeColor="accent1"/>
                <w:sz w:val="24"/>
                <w:szCs w:val="24"/>
              </w:rPr>
              <w:t>1. Convención de Nueva York (1958)</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_Toc176099832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145</w:t>
            </w:r>
            <w:r w:rsidR="00CA2118" w:rsidRPr="00F410CA">
              <w:rPr>
                <w:noProof/>
                <w:webHidden/>
                <w:color w:val="4472C4" w:themeColor="accent1"/>
                <w:sz w:val="24"/>
                <w:szCs w:val="24"/>
              </w:rPr>
              <w:fldChar w:fldCharType="end"/>
            </w:r>
          </w:hyperlink>
        </w:p>
        <w:p w14:paraId="44484C5B"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33" w:history="1">
            <w:r w:rsidR="00CA2118" w:rsidRPr="00F410CA">
              <w:rPr>
                <w:rStyle w:val="Hipervnculo"/>
                <w:rFonts w:ascii="Arial" w:hAnsi="Arial" w:cs="Arial"/>
                <w:noProof/>
                <w:color w:val="4472C4" w:themeColor="accent1"/>
                <w:sz w:val="24"/>
                <w:szCs w:val="24"/>
              </w:rPr>
              <w:t>2. Convención de Ginebra (1927)</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_Toc176099833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146</w:t>
            </w:r>
            <w:r w:rsidR="00CA2118" w:rsidRPr="00F410CA">
              <w:rPr>
                <w:noProof/>
                <w:webHidden/>
                <w:color w:val="4472C4" w:themeColor="accent1"/>
                <w:sz w:val="24"/>
                <w:szCs w:val="24"/>
              </w:rPr>
              <w:fldChar w:fldCharType="end"/>
            </w:r>
          </w:hyperlink>
        </w:p>
        <w:p w14:paraId="24A60D83"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34" w:history="1">
            <w:r w:rsidR="00CA2118" w:rsidRPr="00F410CA">
              <w:rPr>
                <w:rStyle w:val="Hipervnculo"/>
                <w:rFonts w:ascii="Arial" w:hAnsi="Arial" w:cs="Arial"/>
                <w:noProof/>
                <w:color w:val="4472C4" w:themeColor="accent1"/>
                <w:sz w:val="24"/>
                <w:szCs w:val="24"/>
              </w:rPr>
              <w:t>3. Convención sobre Arbitraje Comercial Internacional (Convención de 1958 sobre el Reconocimiento y la Ejecución de Sentencias Arbitrales Extranjeras)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_Toc176099834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146</w:t>
            </w:r>
            <w:r w:rsidR="00CA2118" w:rsidRPr="00F410CA">
              <w:rPr>
                <w:noProof/>
                <w:webHidden/>
                <w:color w:val="4472C4" w:themeColor="accent1"/>
                <w:sz w:val="24"/>
                <w:szCs w:val="24"/>
              </w:rPr>
              <w:fldChar w:fldCharType="end"/>
            </w:r>
          </w:hyperlink>
        </w:p>
        <w:p w14:paraId="116114E3"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35" w:history="1">
            <w:r w:rsidR="00CA2118" w:rsidRPr="00F410CA">
              <w:rPr>
                <w:rStyle w:val="Hipervnculo"/>
                <w:rFonts w:ascii="Arial" w:hAnsi="Arial" w:cs="Arial"/>
                <w:noProof/>
                <w:color w:val="4472C4" w:themeColor="accent1"/>
                <w:sz w:val="24"/>
                <w:szCs w:val="24"/>
              </w:rPr>
              <w:t>4. Ley Modelo de la UNCITRAL sobre Arbitraje Comercial Internacional (1985)</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_Toc176099835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146</w:t>
            </w:r>
            <w:r w:rsidR="00CA2118" w:rsidRPr="00F410CA">
              <w:rPr>
                <w:noProof/>
                <w:webHidden/>
                <w:color w:val="4472C4" w:themeColor="accent1"/>
                <w:sz w:val="24"/>
                <w:szCs w:val="24"/>
              </w:rPr>
              <w:fldChar w:fldCharType="end"/>
            </w:r>
          </w:hyperlink>
        </w:p>
        <w:p w14:paraId="546B0814"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36" w:history="1">
            <w:r w:rsidR="00CA2118" w:rsidRPr="00F410CA">
              <w:rPr>
                <w:rStyle w:val="Hipervnculo"/>
                <w:rFonts w:ascii="Arial" w:hAnsi="Arial" w:cs="Arial"/>
                <w:noProof/>
                <w:color w:val="4472C4" w:themeColor="accent1"/>
                <w:sz w:val="24"/>
                <w:szCs w:val="24"/>
              </w:rPr>
              <w:t>5. Tratados Bilaterales de Inversión (BITs)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_Toc176099836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146</w:t>
            </w:r>
            <w:r w:rsidR="00CA2118" w:rsidRPr="00F410CA">
              <w:rPr>
                <w:noProof/>
                <w:webHidden/>
                <w:color w:val="4472C4" w:themeColor="accent1"/>
                <w:sz w:val="24"/>
                <w:szCs w:val="24"/>
              </w:rPr>
              <w:fldChar w:fldCharType="end"/>
            </w:r>
          </w:hyperlink>
        </w:p>
        <w:p w14:paraId="2921C946"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37" w:history="1">
            <w:r w:rsidR="00CA2118" w:rsidRPr="00F410CA">
              <w:rPr>
                <w:rStyle w:val="Hipervnculo"/>
                <w:rFonts w:ascii="Arial" w:hAnsi="Arial" w:cs="Arial"/>
                <w:noProof/>
                <w:color w:val="4472C4" w:themeColor="accent1"/>
                <w:sz w:val="24"/>
                <w:szCs w:val="24"/>
              </w:rPr>
              <w:t>6. Tratado de Libre Comercio (TLC) con Cláusulas de Arbitraje</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_Toc176099837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146</w:t>
            </w:r>
            <w:r w:rsidR="00CA2118" w:rsidRPr="00F410CA">
              <w:rPr>
                <w:noProof/>
                <w:webHidden/>
                <w:color w:val="4472C4" w:themeColor="accent1"/>
                <w:sz w:val="24"/>
                <w:szCs w:val="24"/>
              </w:rPr>
              <w:fldChar w:fldCharType="end"/>
            </w:r>
          </w:hyperlink>
        </w:p>
        <w:p w14:paraId="10334C63"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38" w:history="1">
            <w:r w:rsidR="00CA2118" w:rsidRPr="00F410CA">
              <w:rPr>
                <w:rStyle w:val="Hipervnculo"/>
                <w:rFonts w:ascii="Arial" w:hAnsi="Arial" w:cs="Arial"/>
                <w:noProof/>
                <w:color w:val="4472C4" w:themeColor="accent1"/>
                <w:sz w:val="24"/>
                <w:szCs w:val="24"/>
              </w:rPr>
              <w:t>7. Convención de la Haya sobre la Ley Aplicable a los Contratos de Compraventa Internacional de Mercaderías (1986)</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_Toc176099838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147</w:t>
            </w:r>
            <w:r w:rsidR="00CA2118" w:rsidRPr="00F410CA">
              <w:rPr>
                <w:noProof/>
                <w:webHidden/>
                <w:color w:val="4472C4" w:themeColor="accent1"/>
                <w:sz w:val="24"/>
                <w:szCs w:val="24"/>
              </w:rPr>
              <w:fldChar w:fldCharType="end"/>
            </w:r>
          </w:hyperlink>
        </w:p>
        <w:p w14:paraId="1B063028"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39" w:history="1">
            <w:r w:rsidR="00CA2118" w:rsidRPr="00F410CA">
              <w:rPr>
                <w:rStyle w:val="Hipervnculo"/>
                <w:rFonts w:ascii="Arial" w:hAnsi="Arial" w:cs="Arial"/>
                <w:noProof/>
                <w:color w:val="4472C4" w:themeColor="accent1"/>
                <w:sz w:val="24"/>
                <w:szCs w:val="24"/>
              </w:rPr>
              <w:t>8. Convención de las Naciones Unidas sobre la Compraventa Internacional de Mercaderías (1980)</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_Toc176099839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147</w:t>
            </w:r>
            <w:r w:rsidR="00CA2118" w:rsidRPr="00F410CA">
              <w:rPr>
                <w:noProof/>
                <w:webHidden/>
                <w:color w:val="4472C4" w:themeColor="accent1"/>
                <w:sz w:val="24"/>
                <w:szCs w:val="24"/>
              </w:rPr>
              <w:fldChar w:fldCharType="end"/>
            </w:r>
          </w:hyperlink>
        </w:p>
        <w:p w14:paraId="57723F3A"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40" w:history="1">
            <w:r w:rsidR="00CA2118" w:rsidRPr="00F410CA">
              <w:rPr>
                <w:rStyle w:val="Hipervnculo"/>
                <w:rFonts w:ascii="Arial" w:hAnsi="Arial" w:cs="Arial"/>
                <w:noProof/>
                <w:color w:val="4472C4" w:themeColor="accent1"/>
                <w:sz w:val="24"/>
                <w:szCs w:val="24"/>
              </w:rPr>
              <w:t>Conclusión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_Toc176099840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147</w:t>
            </w:r>
            <w:r w:rsidR="00CA2118" w:rsidRPr="00F410CA">
              <w:rPr>
                <w:noProof/>
                <w:webHidden/>
                <w:color w:val="4472C4" w:themeColor="accent1"/>
                <w:sz w:val="24"/>
                <w:szCs w:val="24"/>
              </w:rPr>
              <w:fldChar w:fldCharType="end"/>
            </w:r>
          </w:hyperlink>
        </w:p>
        <w:p w14:paraId="54F085F6" w14:textId="77777777" w:rsidR="00CA2118" w:rsidRPr="00F410CA" w:rsidRDefault="00000000" w:rsidP="00CA2118">
          <w:pPr>
            <w:pStyle w:val="TDC1"/>
            <w:tabs>
              <w:tab w:val="right" w:leader="dot" w:pos="8494"/>
            </w:tabs>
            <w:rPr>
              <w:rFonts w:eastAsiaTheme="minorEastAsia"/>
              <w:noProof/>
              <w:color w:val="4472C4" w:themeColor="accent1"/>
              <w:sz w:val="24"/>
              <w:szCs w:val="24"/>
              <w:lang w:eastAsia="es-PE"/>
            </w:rPr>
          </w:pPr>
          <w:hyperlink w:anchor="_Toc176099841" w:history="1">
            <w:r w:rsidR="00CA2118" w:rsidRPr="00F410CA">
              <w:rPr>
                <w:rStyle w:val="Hipervnculo"/>
                <w:rFonts w:ascii="Arial" w:hAnsi="Arial" w:cs="Arial"/>
                <w:b/>
                <w:bCs/>
                <w:noProof/>
                <w:color w:val="4472C4" w:themeColor="accent1"/>
                <w:sz w:val="24"/>
                <w:szCs w:val="24"/>
              </w:rPr>
              <w:t>Capítulo: Convenios suscritos por Perú sobre comercio internacional</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_Toc176099841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147</w:t>
            </w:r>
            <w:r w:rsidR="00CA2118" w:rsidRPr="00F410CA">
              <w:rPr>
                <w:noProof/>
                <w:webHidden/>
                <w:color w:val="4472C4" w:themeColor="accent1"/>
                <w:sz w:val="24"/>
                <w:szCs w:val="24"/>
              </w:rPr>
              <w:fldChar w:fldCharType="end"/>
            </w:r>
          </w:hyperlink>
        </w:p>
        <w:p w14:paraId="2A500BCE"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42" w:history="1">
            <w:r w:rsidR="00CA2118" w:rsidRPr="00F410CA">
              <w:rPr>
                <w:rStyle w:val="Hipervnculo"/>
                <w:rFonts w:ascii="Arial" w:hAnsi="Arial" w:cs="Arial"/>
                <w:noProof/>
                <w:color w:val="4472C4" w:themeColor="accent1"/>
                <w:sz w:val="24"/>
                <w:szCs w:val="24"/>
              </w:rPr>
              <w:t>1. Convenio de Nueva York (1958)</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_Toc176099842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147</w:t>
            </w:r>
            <w:r w:rsidR="00CA2118" w:rsidRPr="00F410CA">
              <w:rPr>
                <w:noProof/>
                <w:webHidden/>
                <w:color w:val="4472C4" w:themeColor="accent1"/>
                <w:sz w:val="24"/>
                <w:szCs w:val="24"/>
              </w:rPr>
              <w:fldChar w:fldCharType="end"/>
            </w:r>
          </w:hyperlink>
        </w:p>
        <w:p w14:paraId="5BE1A4B7"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43" w:history="1">
            <w:r w:rsidR="00CA2118" w:rsidRPr="00F410CA">
              <w:rPr>
                <w:rStyle w:val="Hipervnculo"/>
                <w:rFonts w:ascii="Arial" w:hAnsi="Arial" w:cs="Arial"/>
                <w:noProof/>
                <w:color w:val="4472C4" w:themeColor="accent1"/>
                <w:sz w:val="24"/>
                <w:szCs w:val="24"/>
              </w:rPr>
              <w:t>2. Convenio de Ginebra (1927)</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_Toc176099843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148</w:t>
            </w:r>
            <w:r w:rsidR="00CA2118" w:rsidRPr="00F410CA">
              <w:rPr>
                <w:noProof/>
                <w:webHidden/>
                <w:color w:val="4472C4" w:themeColor="accent1"/>
                <w:sz w:val="24"/>
                <w:szCs w:val="24"/>
              </w:rPr>
              <w:fldChar w:fldCharType="end"/>
            </w:r>
          </w:hyperlink>
        </w:p>
        <w:p w14:paraId="7A78FA3C"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44" w:history="1">
            <w:r w:rsidR="00CA2118" w:rsidRPr="00F410CA">
              <w:rPr>
                <w:rStyle w:val="Hipervnculo"/>
                <w:rFonts w:ascii="Arial" w:hAnsi="Arial" w:cs="Arial"/>
                <w:noProof/>
                <w:color w:val="4472C4" w:themeColor="accent1"/>
                <w:sz w:val="24"/>
                <w:szCs w:val="24"/>
              </w:rPr>
              <w:t>3. Acuerdo General sobre Aranceles Aduaneros y Comercio (GATT) (1947)</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_Toc176099844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148</w:t>
            </w:r>
            <w:r w:rsidR="00CA2118" w:rsidRPr="00F410CA">
              <w:rPr>
                <w:noProof/>
                <w:webHidden/>
                <w:color w:val="4472C4" w:themeColor="accent1"/>
                <w:sz w:val="24"/>
                <w:szCs w:val="24"/>
              </w:rPr>
              <w:fldChar w:fldCharType="end"/>
            </w:r>
          </w:hyperlink>
        </w:p>
        <w:p w14:paraId="0E24D65F"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45" w:history="1">
            <w:r w:rsidR="00CA2118" w:rsidRPr="00F410CA">
              <w:rPr>
                <w:rStyle w:val="Hipervnculo"/>
                <w:rFonts w:ascii="Arial" w:hAnsi="Arial" w:cs="Arial"/>
                <w:noProof/>
                <w:color w:val="4472C4" w:themeColor="accent1"/>
                <w:sz w:val="24"/>
                <w:szCs w:val="24"/>
              </w:rPr>
              <w:t>4. Organización Mundial del Comercio (OMC) (1995)</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_Toc176099845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148</w:t>
            </w:r>
            <w:r w:rsidR="00CA2118" w:rsidRPr="00F410CA">
              <w:rPr>
                <w:noProof/>
                <w:webHidden/>
                <w:color w:val="4472C4" w:themeColor="accent1"/>
                <w:sz w:val="24"/>
                <w:szCs w:val="24"/>
              </w:rPr>
              <w:fldChar w:fldCharType="end"/>
            </w:r>
          </w:hyperlink>
        </w:p>
        <w:p w14:paraId="3640B6AE"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46" w:history="1">
            <w:r w:rsidR="00CA2118" w:rsidRPr="00F410CA">
              <w:rPr>
                <w:rStyle w:val="Hipervnculo"/>
                <w:rFonts w:ascii="Arial" w:hAnsi="Arial" w:cs="Arial"/>
                <w:noProof/>
                <w:color w:val="4472C4" w:themeColor="accent1"/>
                <w:sz w:val="24"/>
                <w:szCs w:val="24"/>
              </w:rPr>
              <w:t>5. Tratado de Libre Comercio (TLC) con Estados Unidos (2006)</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_Toc176099846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148</w:t>
            </w:r>
            <w:r w:rsidR="00CA2118" w:rsidRPr="00F410CA">
              <w:rPr>
                <w:noProof/>
                <w:webHidden/>
                <w:color w:val="4472C4" w:themeColor="accent1"/>
                <w:sz w:val="24"/>
                <w:szCs w:val="24"/>
              </w:rPr>
              <w:fldChar w:fldCharType="end"/>
            </w:r>
          </w:hyperlink>
        </w:p>
        <w:p w14:paraId="6BAD0594"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47" w:history="1">
            <w:r w:rsidR="00CA2118" w:rsidRPr="00F410CA">
              <w:rPr>
                <w:rStyle w:val="Hipervnculo"/>
                <w:rFonts w:ascii="Arial" w:hAnsi="Arial" w:cs="Arial"/>
                <w:noProof/>
                <w:color w:val="4472C4" w:themeColor="accent1"/>
                <w:sz w:val="24"/>
                <w:szCs w:val="24"/>
              </w:rPr>
              <w:t>6. Tratado de Libre Comercio (TLC) con la Unión Europea (2012)</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_Toc176099847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148</w:t>
            </w:r>
            <w:r w:rsidR="00CA2118" w:rsidRPr="00F410CA">
              <w:rPr>
                <w:noProof/>
                <w:webHidden/>
                <w:color w:val="4472C4" w:themeColor="accent1"/>
                <w:sz w:val="24"/>
                <w:szCs w:val="24"/>
              </w:rPr>
              <w:fldChar w:fldCharType="end"/>
            </w:r>
          </w:hyperlink>
        </w:p>
        <w:p w14:paraId="67BBECD5"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48" w:history="1">
            <w:r w:rsidR="00CA2118" w:rsidRPr="00F410CA">
              <w:rPr>
                <w:rStyle w:val="Hipervnculo"/>
                <w:rFonts w:ascii="Arial" w:hAnsi="Arial" w:cs="Arial"/>
                <w:noProof/>
                <w:color w:val="4472C4" w:themeColor="accent1"/>
                <w:sz w:val="24"/>
                <w:szCs w:val="24"/>
              </w:rPr>
              <w:t>7. Tratado de Libre Comercio (TLC) con China (2010)</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_Toc176099848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148</w:t>
            </w:r>
            <w:r w:rsidR="00CA2118" w:rsidRPr="00F410CA">
              <w:rPr>
                <w:noProof/>
                <w:webHidden/>
                <w:color w:val="4472C4" w:themeColor="accent1"/>
                <w:sz w:val="24"/>
                <w:szCs w:val="24"/>
              </w:rPr>
              <w:fldChar w:fldCharType="end"/>
            </w:r>
          </w:hyperlink>
        </w:p>
        <w:p w14:paraId="2F79A124"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49" w:history="1">
            <w:r w:rsidR="00CA2118" w:rsidRPr="00F410CA">
              <w:rPr>
                <w:rStyle w:val="Hipervnculo"/>
                <w:rFonts w:ascii="Arial" w:hAnsi="Arial" w:cs="Arial"/>
                <w:noProof/>
                <w:color w:val="4472C4" w:themeColor="accent1"/>
                <w:sz w:val="24"/>
                <w:szCs w:val="24"/>
              </w:rPr>
              <w:t>8. Tratado de Libre Comercio (TLC) con Canadá (2008)</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_Toc176099849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149</w:t>
            </w:r>
            <w:r w:rsidR="00CA2118" w:rsidRPr="00F410CA">
              <w:rPr>
                <w:noProof/>
                <w:webHidden/>
                <w:color w:val="4472C4" w:themeColor="accent1"/>
                <w:sz w:val="24"/>
                <w:szCs w:val="24"/>
              </w:rPr>
              <w:fldChar w:fldCharType="end"/>
            </w:r>
          </w:hyperlink>
        </w:p>
        <w:p w14:paraId="68279BEC"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50" w:history="1">
            <w:r w:rsidR="00CA2118" w:rsidRPr="00F410CA">
              <w:rPr>
                <w:rStyle w:val="Hipervnculo"/>
                <w:rFonts w:ascii="Arial" w:hAnsi="Arial" w:cs="Arial"/>
                <w:noProof/>
                <w:color w:val="4472C4" w:themeColor="accent1"/>
                <w:sz w:val="24"/>
                <w:szCs w:val="24"/>
              </w:rPr>
              <w:t>9. Tratado de Libre Comercio (TLC) con Japón (2011)</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_Toc176099850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149</w:t>
            </w:r>
            <w:r w:rsidR="00CA2118" w:rsidRPr="00F410CA">
              <w:rPr>
                <w:noProof/>
                <w:webHidden/>
                <w:color w:val="4472C4" w:themeColor="accent1"/>
                <w:sz w:val="24"/>
                <w:szCs w:val="24"/>
              </w:rPr>
              <w:fldChar w:fldCharType="end"/>
            </w:r>
          </w:hyperlink>
        </w:p>
        <w:p w14:paraId="52958F44"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51" w:history="1">
            <w:r w:rsidR="00CA2118" w:rsidRPr="00F410CA">
              <w:rPr>
                <w:rStyle w:val="Hipervnculo"/>
                <w:rFonts w:ascii="Arial" w:hAnsi="Arial" w:cs="Arial"/>
                <w:noProof/>
                <w:color w:val="4472C4" w:themeColor="accent1"/>
                <w:sz w:val="24"/>
                <w:szCs w:val="24"/>
              </w:rPr>
              <w:t>10. Tratado de Libre Comercio (TLC) con Australia (2018)</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_Toc176099851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149</w:t>
            </w:r>
            <w:r w:rsidR="00CA2118" w:rsidRPr="00F410CA">
              <w:rPr>
                <w:noProof/>
                <w:webHidden/>
                <w:color w:val="4472C4" w:themeColor="accent1"/>
                <w:sz w:val="24"/>
                <w:szCs w:val="24"/>
              </w:rPr>
              <w:fldChar w:fldCharType="end"/>
            </w:r>
          </w:hyperlink>
        </w:p>
        <w:p w14:paraId="4EA5F812"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52" w:history="1">
            <w:r w:rsidR="00CA2118" w:rsidRPr="00F410CA">
              <w:rPr>
                <w:rStyle w:val="Hipervnculo"/>
                <w:rFonts w:ascii="Arial" w:hAnsi="Arial" w:cs="Arial"/>
                <w:noProof/>
                <w:color w:val="4472C4" w:themeColor="accent1"/>
                <w:sz w:val="24"/>
                <w:szCs w:val="24"/>
              </w:rPr>
              <w:t>11. Acuerdo de Asociación Transpacífico (TPP) (2016)</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_Toc176099852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149</w:t>
            </w:r>
            <w:r w:rsidR="00CA2118" w:rsidRPr="00F410CA">
              <w:rPr>
                <w:noProof/>
                <w:webHidden/>
                <w:color w:val="4472C4" w:themeColor="accent1"/>
                <w:sz w:val="24"/>
                <w:szCs w:val="24"/>
              </w:rPr>
              <w:fldChar w:fldCharType="end"/>
            </w:r>
          </w:hyperlink>
        </w:p>
        <w:p w14:paraId="502AB89C"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53" w:history="1">
            <w:r w:rsidR="00CA2118" w:rsidRPr="00F410CA">
              <w:rPr>
                <w:rStyle w:val="Hipervnculo"/>
                <w:rFonts w:ascii="Arial" w:hAnsi="Arial" w:cs="Arial"/>
                <w:noProof/>
                <w:color w:val="4472C4" w:themeColor="accent1"/>
                <w:sz w:val="24"/>
                <w:szCs w:val="24"/>
              </w:rPr>
              <w:t>12. Acuerdo Integral y Progresista de Asociación Transpacífico (CPTPP) (2018)</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_Toc176099853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149</w:t>
            </w:r>
            <w:r w:rsidR="00CA2118" w:rsidRPr="00F410CA">
              <w:rPr>
                <w:noProof/>
                <w:webHidden/>
                <w:color w:val="4472C4" w:themeColor="accent1"/>
                <w:sz w:val="24"/>
                <w:szCs w:val="24"/>
              </w:rPr>
              <w:fldChar w:fldCharType="end"/>
            </w:r>
          </w:hyperlink>
        </w:p>
        <w:p w14:paraId="11F90BFF"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54" w:history="1">
            <w:r w:rsidR="00CA2118" w:rsidRPr="00F410CA">
              <w:rPr>
                <w:rStyle w:val="Hipervnculo"/>
                <w:rFonts w:ascii="Arial" w:hAnsi="Arial" w:cs="Arial"/>
                <w:noProof/>
                <w:color w:val="4472C4" w:themeColor="accent1"/>
                <w:sz w:val="24"/>
                <w:szCs w:val="24"/>
              </w:rPr>
              <w:t>13. Acuerdo de Libre Comercio con México (2011)</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_Toc176099854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149</w:t>
            </w:r>
            <w:r w:rsidR="00CA2118" w:rsidRPr="00F410CA">
              <w:rPr>
                <w:noProof/>
                <w:webHidden/>
                <w:color w:val="4472C4" w:themeColor="accent1"/>
                <w:sz w:val="24"/>
                <w:szCs w:val="24"/>
              </w:rPr>
              <w:fldChar w:fldCharType="end"/>
            </w:r>
          </w:hyperlink>
        </w:p>
        <w:p w14:paraId="1A4DE884"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55" w:history="1">
            <w:r w:rsidR="00CA2118" w:rsidRPr="00F410CA">
              <w:rPr>
                <w:rStyle w:val="Hipervnculo"/>
                <w:rFonts w:ascii="Arial" w:hAnsi="Arial" w:cs="Arial"/>
                <w:noProof/>
                <w:color w:val="4472C4" w:themeColor="accent1"/>
                <w:sz w:val="24"/>
                <w:szCs w:val="24"/>
              </w:rPr>
              <w:t>14. Acuerdo sobre Facilidades de Comercio (Trade Facilitation Agreement - TFA) (2021)</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_Toc176099855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150</w:t>
            </w:r>
            <w:r w:rsidR="00CA2118" w:rsidRPr="00F410CA">
              <w:rPr>
                <w:noProof/>
                <w:webHidden/>
                <w:color w:val="4472C4" w:themeColor="accent1"/>
                <w:sz w:val="24"/>
                <w:szCs w:val="24"/>
              </w:rPr>
              <w:fldChar w:fldCharType="end"/>
            </w:r>
          </w:hyperlink>
        </w:p>
        <w:p w14:paraId="39DDD03E"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56" w:history="1">
            <w:r w:rsidR="00CA2118" w:rsidRPr="00F410CA">
              <w:rPr>
                <w:rStyle w:val="Hipervnculo"/>
                <w:rFonts w:ascii="Arial" w:hAnsi="Arial" w:cs="Arial"/>
                <w:noProof/>
                <w:color w:val="4472C4" w:themeColor="accent1"/>
                <w:sz w:val="24"/>
                <w:szCs w:val="24"/>
              </w:rPr>
              <w:t>Conclusión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_Toc176099856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150</w:t>
            </w:r>
            <w:r w:rsidR="00CA2118" w:rsidRPr="00F410CA">
              <w:rPr>
                <w:noProof/>
                <w:webHidden/>
                <w:color w:val="4472C4" w:themeColor="accent1"/>
                <w:sz w:val="24"/>
                <w:szCs w:val="24"/>
              </w:rPr>
              <w:fldChar w:fldCharType="end"/>
            </w:r>
          </w:hyperlink>
        </w:p>
        <w:p w14:paraId="0D8AAE85" w14:textId="77777777" w:rsidR="00CA2118" w:rsidRPr="00F410CA" w:rsidRDefault="00000000" w:rsidP="00CA2118">
          <w:pPr>
            <w:pStyle w:val="TDC1"/>
            <w:tabs>
              <w:tab w:val="right" w:leader="dot" w:pos="8494"/>
            </w:tabs>
            <w:rPr>
              <w:rFonts w:eastAsiaTheme="minorEastAsia"/>
              <w:noProof/>
              <w:color w:val="4472C4" w:themeColor="accent1"/>
              <w:sz w:val="24"/>
              <w:szCs w:val="24"/>
              <w:lang w:eastAsia="es-PE"/>
            </w:rPr>
          </w:pPr>
          <w:hyperlink w:anchor="_Toc176099857" w:history="1">
            <w:r w:rsidR="00CA2118" w:rsidRPr="00F410CA">
              <w:rPr>
                <w:rStyle w:val="Hipervnculo"/>
                <w:rFonts w:ascii="Arial" w:hAnsi="Arial" w:cs="Arial"/>
                <w:b/>
                <w:bCs/>
                <w:noProof/>
                <w:color w:val="4472C4" w:themeColor="accent1"/>
                <w:sz w:val="24"/>
                <w:szCs w:val="24"/>
              </w:rPr>
              <w:t xml:space="preserve">Capítulo: </w:t>
            </w:r>
            <w:r w:rsidR="00CA2118" w:rsidRPr="00F410CA">
              <w:rPr>
                <w:rStyle w:val="Hipervnculo"/>
                <w:rFonts w:ascii="Arial" w:hAnsi="Arial" w:cs="Arial"/>
                <w:noProof/>
                <w:color w:val="4472C4" w:themeColor="accent1"/>
                <w:sz w:val="24"/>
                <w:szCs w:val="24"/>
              </w:rPr>
              <w:t>Convenios suscritos el Perú sobre contratos internacionales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_Toc176099857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150</w:t>
            </w:r>
            <w:r w:rsidR="00CA2118" w:rsidRPr="00F410CA">
              <w:rPr>
                <w:noProof/>
                <w:webHidden/>
                <w:color w:val="4472C4" w:themeColor="accent1"/>
                <w:sz w:val="24"/>
                <w:szCs w:val="24"/>
              </w:rPr>
              <w:fldChar w:fldCharType="end"/>
            </w:r>
          </w:hyperlink>
        </w:p>
        <w:p w14:paraId="1C55EF8C"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58" w:history="1">
            <w:r w:rsidR="00CA2118" w:rsidRPr="00F410CA">
              <w:rPr>
                <w:rStyle w:val="Hipervnculo"/>
                <w:rFonts w:ascii="Arial" w:hAnsi="Arial" w:cs="Arial"/>
                <w:noProof/>
                <w:color w:val="4472C4" w:themeColor="accent1"/>
                <w:sz w:val="24"/>
                <w:szCs w:val="24"/>
              </w:rPr>
              <w:t>1. Convención de Viena sobre la Compraventa Internacional de Mercaderías (CISG) (1980)</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_Toc176099858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150</w:t>
            </w:r>
            <w:r w:rsidR="00CA2118" w:rsidRPr="00F410CA">
              <w:rPr>
                <w:noProof/>
                <w:webHidden/>
                <w:color w:val="4472C4" w:themeColor="accent1"/>
                <w:sz w:val="24"/>
                <w:szCs w:val="24"/>
              </w:rPr>
              <w:fldChar w:fldCharType="end"/>
            </w:r>
          </w:hyperlink>
        </w:p>
        <w:p w14:paraId="27D38F6C"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59" w:history="1">
            <w:r w:rsidR="00CA2118" w:rsidRPr="00F410CA">
              <w:rPr>
                <w:rStyle w:val="Hipervnculo"/>
                <w:rFonts w:ascii="Arial" w:hAnsi="Arial" w:cs="Arial"/>
                <w:noProof/>
                <w:color w:val="4472C4" w:themeColor="accent1"/>
                <w:sz w:val="24"/>
                <w:szCs w:val="24"/>
              </w:rPr>
              <w:t>2. Convención de Nueva York (1958)</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_Toc176099859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150</w:t>
            </w:r>
            <w:r w:rsidR="00CA2118" w:rsidRPr="00F410CA">
              <w:rPr>
                <w:noProof/>
                <w:webHidden/>
                <w:color w:val="4472C4" w:themeColor="accent1"/>
                <w:sz w:val="24"/>
                <w:szCs w:val="24"/>
              </w:rPr>
              <w:fldChar w:fldCharType="end"/>
            </w:r>
          </w:hyperlink>
        </w:p>
        <w:p w14:paraId="7A31F999"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60" w:history="1">
            <w:r w:rsidR="00CA2118" w:rsidRPr="00F410CA">
              <w:rPr>
                <w:rStyle w:val="Hipervnculo"/>
                <w:rFonts w:ascii="Arial" w:hAnsi="Arial" w:cs="Arial"/>
                <w:noProof/>
                <w:color w:val="4472C4" w:themeColor="accent1"/>
                <w:sz w:val="24"/>
                <w:szCs w:val="24"/>
              </w:rPr>
              <w:t>3. Convención sobre la Ley Aplicable a los Contratos de Compraventa Internacional de Mercaderías (1986)</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_Toc176099860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151</w:t>
            </w:r>
            <w:r w:rsidR="00CA2118" w:rsidRPr="00F410CA">
              <w:rPr>
                <w:noProof/>
                <w:webHidden/>
                <w:color w:val="4472C4" w:themeColor="accent1"/>
                <w:sz w:val="24"/>
                <w:szCs w:val="24"/>
              </w:rPr>
              <w:fldChar w:fldCharType="end"/>
            </w:r>
          </w:hyperlink>
        </w:p>
        <w:p w14:paraId="6A415AD7"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61" w:history="1">
            <w:r w:rsidR="00CA2118" w:rsidRPr="00F410CA">
              <w:rPr>
                <w:rStyle w:val="Hipervnculo"/>
                <w:rFonts w:ascii="Arial" w:hAnsi="Arial" w:cs="Arial"/>
                <w:noProof/>
                <w:color w:val="4472C4" w:themeColor="accent1"/>
                <w:sz w:val="24"/>
                <w:szCs w:val="24"/>
              </w:rPr>
              <w:t>4. Convención sobre el Reconocimiento y la Ejecución de Sentencias Arbitrales Extranjeras (1927)</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_Toc176099861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151</w:t>
            </w:r>
            <w:r w:rsidR="00CA2118" w:rsidRPr="00F410CA">
              <w:rPr>
                <w:noProof/>
                <w:webHidden/>
                <w:color w:val="4472C4" w:themeColor="accent1"/>
                <w:sz w:val="24"/>
                <w:szCs w:val="24"/>
              </w:rPr>
              <w:fldChar w:fldCharType="end"/>
            </w:r>
          </w:hyperlink>
        </w:p>
        <w:p w14:paraId="6846D879"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62" w:history="1">
            <w:r w:rsidR="00CA2118" w:rsidRPr="00F410CA">
              <w:rPr>
                <w:rStyle w:val="Hipervnculo"/>
                <w:rFonts w:ascii="Arial" w:hAnsi="Arial" w:cs="Arial"/>
                <w:noProof/>
                <w:color w:val="4472C4" w:themeColor="accent1"/>
                <w:sz w:val="24"/>
                <w:szCs w:val="24"/>
              </w:rPr>
              <w:t>5. Tratados Bilaterales de Inversión (BITs)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_Toc176099862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151</w:t>
            </w:r>
            <w:r w:rsidR="00CA2118" w:rsidRPr="00F410CA">
              <w:rPr>
                <w:noProof/>
                <w:webHidden/>
                <w:color w:val="4472C4" w:themeColor="accent1"/>
                <w:sz w:val="24"/>
                <w:szCs w:val="24"/>
              </w:rPr>
              <w:fldChar w:fldCharType="end"/>
            </w:r>
          </w:hyperlink>
        </w:p>
        <w:p w14:paraId="00EB8928"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63" w:history="1">
            <w:r w:rsidR="00CA2118" w:rsidRPr="00F410CA">
              <w:rPr>
                <w:rStyle w:val="Hipervnculo"/>
                <w:rFonts w:ascii="Arial" w:hAnsi="Arial" w:cs="Arial"/>
                <w:noProof/>
                <w:color w:val="4472C4" w:themeColor="accent1"/>
                <w:sz w:val="24"/>
                <w:szCs w:val="24"/>
              </w:rPr>
              <w:t>6. Tratados de Libre Comercio (TLCs) con Cláusulas Contractuales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_Toc176099863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151</w:t>
            </w:r>
            <w:r w:rsidR="00CA2118" w:rsidRPr="00F410CA">
              <w:rPr>
                <w:noProof/>
                <w:webHidden/>
                <w:color w:val="4472C4" w:themeColor="accent1"/>
                <w:sz w:val="24"/>
                <w:szCs w:val="24"/>
              </w:rPr>
              <w:fldChar w:fldCharType="end"/>
            </w:r>
          </w:hyperlink>
        </w:p>
        <w:p w14:paraId="66F965EC"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64" w:history="1">
            <w:r w:rsidR="00CA2118" w:rsidRPr="00F410CA">
              <w:rPr>
                <w:rStyle w:val="Hipervnculo"/>
                <w:rFonts w:ascii="Arial" w:hAnsi="Arial" w:cs="Arial"/>
                <w:noProof/>
                <w:color w:val="4472C4" w:themeColor="accent1"/>
                <w:sz w:val="24"/>
                <w:szCs w:val="24"/>
              </w:rPr>
              <w:t>7. Acuerdo sobre Facilidades de Comercio (Trade Facilitation Agreement - TFA) (2021)</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_Toc176099864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151</w:t>
            </w:r>
            <w:r w:rsidR="00CA2118" w:rsidRPr="00F410CA">
              <w:rPr>
                <w:noProof/>
                <w:webHidden/>
                <w:color w:val="4472C4" w:themeColor="accent1"/>
                <w:sz w:val="24"/>
                <w:szCs w:val="24"/>
              </w:rPr>
              <w:fldChar w:fldCharType="end"/>
            </w:r>
          </w:hyperlink>
        </w:p>
        <w:p w14:paraId="08C7F6E4"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65" w:history="1">
            <w:r w:rsidR="00CA2118" w:rsidRPr="00F410CA">
              <w:rPr>
                <w:rStyle w:val="Hipervnculo"/>
                <w:rFonts w:ascii="Arial" w:hAnsi="Arial" w:cs="Arial"/>
                <w:noProof/>
                <w:color w:val="4472C4" w:themeColor="accent1"/>
                <w:sz w:val="24"/>
                <w:szCs w:val="24"/>
              </w:rPr>
              <w:t>8. Convención sobre la Protección y la Promoción de Inversiones (1978)</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_Toc176099865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152</w:t>
            </w:r>
            <w:r w:rsidR="00CA2118" w:rsidRPr="00F410CA">
              <w:rPr>
                <w:noProof/>
                <w:webHidden/>
                <w:color w:val="4472C4" w:themeColor="accent1"/>
                <w:sz w:val="24"/>
                <w:szCs w:val="24"/>
              </w:rPr>
              <w:fldChar w:fldCharType="end"/>
            </w:r>
          </w:hyperlink>
        </w:p>
        <w:p w14:paraId="7A5733D5"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66" w:history="1">
            <w:r w:rsidR="00CA2118" w:rsidRPr="00F410CA">
              <w:rPr>
                <w:rStyle w:val="Hipervnculo"/>
                <w:rFonts w:ascii="Arial" w:hAnsi="Arial" w:cs="Arial"/>
                <w:noProof/>
                <w:color w:val="4472C4" w:themeColor="accent1"/>
                <w:sz w:val="24"/>
                <w:szCs w:val="24"/>
              </w:rPr>
              <w:t>Conclusión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_Toc176099866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152</w:t>
            </w:r>
            <w:r w:rsidR="00CA2118" w:rsidRPr="00F410CA">
              <w:rPr>
                <w:noProof/>
                <w:webHidden/>
                <w:color w:val="4472C4" w:themeColor="accent1"/>
                <w:sz w:val="24"/>
                <w:szCs w:val="24"/>
              </w:rPr>
              <w:fldChar w:fldCharType="end"/>
            </w:r>
          </w:hyperlink>
        </w:p>
        <w:p w14:paraId="7E6C7C9E" w14:textId="77777777" w:rsidR="00CA2118" w:rsidRPr="00F410CA" w:rsidRDefault="00000000" w:rsidP="00CA2118">
          <w:pPr>
            <w:pStyle w:val="TDC1"/>
            <w:tabs>
              <w:tab w:val="right" w:leader="dot" w:pos="8494"/>
            </w:tabs>
            <w:rPr>
              <w:rFonts w:eastAsiaTheme="minorEastAsia"/>
              <w:noProof/>
              <w:color w:val="4472C4" w:themeColor="accent1"/>
              <w:sz w:val="24"/>
              <w:szCs w:val="24"/>
              <w:lang w:eastAsia="es-PE"/>
            </w:rPr>
          </w:pPr>
          <w:hyperlink w:anchor="_Toc176099867" w:history="1">
            <w:r w:rsidR="00CA2118" w:rsidRPr="00F410CA">
              <w:rPr>
                <w:rStyle w:val="Hipervnculo"/>
                <w:rFonts w:ascii="Arial" w:hAnsi="Arial" w:cs="Arial"/>
                <w:b/>
                <w:bCs/>
                <w:noProof/>
                <w:color w:val="4472C4" w:themeColor="accent1"/>
                <w:sz w:val="24"/>
                <w:szCs w:val="24"/>
              </w:rPr>
              <w:t xml:space="preserve">Capítulo: </w:t>
            </w:r>
            <w:r w:rsidR="00CA2118" w:rsidRPr="00F410CA">
              <w:rPr>
                <w:rStyle w:val="Hipervnculo"/>
                <w:rFonts w:ascii="Arial" w:hAnsi="Arial" w:cs="Arial"/>
                <w:noProof/>
                <w:color w:val="4472C4" w:themeColor="accent1"/>
                <w:sz w:val="24"/>
                <w:szCs w:val="24"/>
              </w:rPr>
              <w:t>Conciliación internacional.</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_Toc176099867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152</w:t>
            </w:r>
            <w:r w:rsidR="00CA2118" w:rsidRPr="00F410CA">
              <w:rPr>
                <w:noProof/>
                <w:webHidden/>
                <w:color w:val="4472C4" w:themeColor="accent1"/>
                <w:sz w:val="24"/>
                <w:szCs w:val="24"/>
              </w:rPr>
              <w:fldChar w:fldCharType="end"/>
            </w:r>
          </w:hyperlink>
        </w:p>
        <w:p w14:paraId="22F5BE8C"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68" w:history="1">
            <w:r w:rsidR="00CA2118" w:rsidRPr="00F410CA">
              <w:rPr>
                <w:rStyle w:val="Hipervnculo"/>
                <w:rFonts w:ascii="Arial" w:hAnsi="Arial" w:cs="Arial"/>
                <w:noProof/>
                <w:color w:val="4472C4" w:themeColor="accent1"/>
                <w:sz w:val="24"/>
                <w:szCs w:val="24"/>
              </w:rPr>
              <w:t>Conclusión: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_Toc176099868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153</w:t>
            </w:r>
            <w:r w:rsidR="00CA2118" w:rsidRPr="00F410CA">
              <w:rPr>
                <w:noProof/>
                <w:webHidden/>
                <w:color w:val="4472C4" w:themeColor="accent1"/>
                <w:sz w:val="24"/>
                <w:szCs w:val="24"/>
              </w:rPr>
              <w:fldChar w:fldCharType="end"/>
            </w:r>
          </w:hyperlink>
        </w:p>
        <w:p w14:paraId="489BD228" w14:textId="77777777" w:rsidR="00CA2118" w:rsidRPr="00F410CA" w:rsidRDefault="00000000" w:rsidP="00CA2118">
          <w:pPr>
            <w:pStyle w:val="TDC1"/>
            <w:tabs>
              <w:tab w:val="right" w:leader="dot" w:pos="8494"/>
            </w:tabs>
            <w:rPr>
              <w:rFonts w:eastAsiaTheme="minorEastAsia"/>
              <w:noProof/>
              <w:color w:val="4472C4" w:themeColor="accent1"/>
              <w:sz w:val="24"/>
              <w:szCs w:val="24"/>
              <w:lang w:eastAsia="es-PE"/>
            </w:rPr>
          </w:pPr>
          <w:hyperlink w:anchor="_Toc176099869" w:history="1">
            <w:r w:rsidR="00CA2118" w:rsidRPr="00F410CA">
              <w:rPr>
                <w:rStyle w:val="Hipervnculo"/>
                <w:rFonts w:ascii="Arial" w:hAnsi="Arial" w:cs="Arial"/>
                <w:b/>
                <w:bCs/>
                <w:noProof/>
                <w:color w:val="4472C4" w:themeColor="accent1"/>
                <w:sz w:val="24"/>
                <w:szCs w:val="24"/>
              </w:rPr>
              <w:t xml:space="preserve">Capítulo: </w:t>
            </w:r>
            <w:r w:rsidR="00CA2118" w:rsidRPr="00F410CA">
              <w:rPr>
                <w:rStyle w:val="Hipervnculo"/>
                <w:rFonts w:ascii="Arial" w:hAnsi="Arial" w:cs="Arial"/>
                <w:noProof/>
                <w:color w:val="4472C4" w:themeColor="accent1"/>
                <w:sz w:val="24"/>
                <w:szCs w:val="24"/>
              </w:rPr>
              <w:t>Tipos de conciliación internacional</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_Toc176099869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153</w:t>
            </w:r>
            <w:r w:rsidR="00CA2118" w:rsidRPr="00F410CA">
              <w:rPr>
                <w:noProof/>
                <w:webHidden/>
                <w:color w:val="4472C4" w:themeColor="accent1"/>
                <w:sz w:val="24"/>
                <w:szCs w:val="24"/>
              </w:rPr>
              <w:fldChar w:fldCharType="end"/>
            </w:r>
          </w:hyperlink>
        </w:p>
        <w:p w14:paraId="1CDA2572"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70" w:history="1">
            <w:r w:rsidR="00CA2118" w:rsidRPr="00F410CA">
              <w:rPr>
                <w:rStyle w:val="Hipervnculo"/>
                <w:rFonts w:ascii="Arial" w:hAnsi="Arial" w:cs="Arial"/>
                <w:noProof/>
                <w:color w:val="4472C4" w:themeColor="accent1"/>
                <w:sz w:val="24"/>
                <w:szCs w:val="24"/>
              </w:rPr>
              <w:t>1. Conciliación Formal</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_Toc176099870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153</w:t>
            </w:r>
            <w:r w:rsidR="00CA2118" w:rsidRPr="00F410CA">
              <w:rPr>
                <w:noProof/>
                <w:webHidden/>
                <w:color w:val="4472C4" w:themeColor="accent1"/>
                <w:sz w:val="24"/>
                <w:szCs w:val="24"/>
              </w:rPr>
              <w:fldChar w:fldCharType="end"/>
            </w:r>
          </w:hyperlink>
        </w:p>
        <w:p w14:paraId="77DB42E1"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71" w:history="1">
            <w:r w:rsidR="00CA2118" w:rsidRPr="00F410CA">
              <w:rPr>
                <w:rStyle w:val="Hipervnculo"/>
                <w:rFonts w:ascii="Arial" w:hAnsi="Arial" w:cs="Arial"/>
                <w:noProof/>
                <w:color w:val="4472C4" w:themeColor="accent1"/>
                <w:sz w:val="24"/>
                <w:szCs w:val="24"/>
              </w:rPr>
              <w:t>2. Conciliación Informal</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_Toc176099871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153</w:t>
            </w:r>
            <w:r w:rsidR="00CA2118" w:rsidRPr="00F410CA">
              <w:rPr>
                <w:noProof/>
                <w:webHidden/>
                <w:color w:val="4472C4" w:themeColor="accent1"/>
                <w:sz w:val="24"/>
                <w:szCs w:val="24"/>
              </w:rPr>
              <w:fldChar w:fldCharType="end"/>
            </w:r>
          </w:hyperlink>
        </w:p>
        <w:p w14:paraId="31A1A1FB"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72" w:history="1">
            <w:r w:rsidR="00CA2118" w:rsidRPr="00F410CA">
              <w:rPr>
                <w:rStyle w:val="Hipervnculo"/>
                <w:rFonts w:ascii="Arial" w:hAnsi="Arial" w:cs="Arial"/>
                <w:noProof/>
                <w:color w:val="4472C4" w:themeColor="accent1"/>
                <w:sz w:val="24"/>
                <w:szCs w:val="24"/>
              </w:rPr>
              <w:t>3. Conciliación Judicial</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_Toc176099872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154</w:t>
            </w:r>
            <w:r w:rsidR="00CA2118" w:rsidRPr="00F410CA">
              <w:rPr>
                <w:noProof/>
                <w:webHidden/>
                <w:color w:val="4472C4" w:themeColor="accent1"/>
                <w:sz w:val="24"/>
                <w:szCs w:val="24"/>
              </w:rPr>
              <w:fldChar w:fldCharType="end"/>
            </w:r>
          </w:hyperlink>
        </w:p>
        <w:p w14:paraId="20CFF7EC"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73" w:history="1">
            <w:r w:rsidR="00CA2118" w:rsidRPr="00F410CA">
              <w:rPr>
                <w:rStyle w:val="Hipervnculo"/>
                <w:rFonts w:ascii="Arial" w:hAnsi="Arial" w:cs="Arial"/>
                <w:noProof/>
                <w:color w:val="4472C4" w:themeColor="accent1"/>
                <w:sz w:val="24"/>
                <w:szCs w:val="24"/>
              </w:rPr>
              <w:t>4. Conciliación Administrativa</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_Toc176099873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154</w:t>
            </w:r>
            <w:r w:rsidR="00CA2118" w:rsidRPr="00F410CA">
              <w:rPr>
                <w:noProof/>
                <w:webHidden/>
                <w:color w:val="4472C4" w:themeColor="accent1"/>
                <w:sz w:val="24"/>
                <w:szCs w:val="24"/>
              </w:rPr>
              <w:fldChar w:fldCharType="end"/>
            </w:r>
          </w:hyperlink>
        </w:p>
        <w:p w14:paraId="6566D520"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74" w:history="1">
            <w:r w:rsidR="00CA2118" w:rsidRPr="00F410CA">
              <w:rPr>
                <w:rStyle w:val="Hipervnculo"/>
                <w:rFonts w:ascii="Arial" w:hAnsi="Arial" w:cs="Arial"/>
                <w:noProof/>
                <w:color w:val="4472C4" w:themeColor="accent1"/>
                <w:sz w:val="24"/>
                <w:szCs w:val="24"/>
              </w:rPr>
              <w:t>5. Conciliación Corporativa</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_Toc176099874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154</w:t>
            </w:r>
            <w:r w:rsidR="00CA2118" w:rsidRPr="00F410CA">
              <w:rPr>
                <w:noProof/>
                <w:webHidden/>
                <w:color w:val="4472C4" w:themeColor="accent1"/>
                <w:sz w:val="24"/>
                <w:szCs w:val="24"/>
              </w:rPr>
              <w:fldChar w:fldCharType="end"/>
            </w:r>
          </w:hyperlink>
        </w:p>
        <w:p w14:paraId="350B15E6"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75" w:history="1">
            <w:r w:rsidR="00CA2118" w:rsidRPr="00F410CA">
              <w:rPr>
                <w:rStyle w:val="Hipervnculo"/>
                <w:rFonts w:ascii="Arial" w:hAnsi="Arial" w:cs="Arial"/>
                <w:noProof/>
                <w:color w:val="4472C4" w:themeColor="accent1"/>
                <w:sz w:val="24"/>
                <w:szCs w:val="24"/>
              </w:rPr>
              <w:t>6. Conciliación en el Contexto de Tratados Internacionales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_Toc176099875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155</w:t>
            </w:r>
            <w:r w:rsidR="00CA2118" w:rsidRPr="00F410CA">
              <w:rPr>
                <w:noProof/>
                <w:webHidden/>
                <w:color w:val="4472C4" w:themeColor="accent1"/>
                <w:sz w:val="24"/>
                <w:szCs w:val="24"/>
              </w:rPr>
              <w:fldChar w:fldCharType="end"/>
            </w:r>
          </w:hyperlink>
        </w:p>
        <w:p w14:paraId="0553FA44"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76" w:history="1">
            <w:r w:rsidR="00CA2118" w:rsidRPr="00F410CA">
              <w:rPr>
                <w:rStyle w:val="Hipervnculo"/>
                <w:rFonts w:ascii="Arial" w:hAnsi="Arial" w:cs="Arial"/>
                <w:noProof/>
                <w:color w:val="4472C4" w:themeColor="accent1"/>
                <w:sz w:val="24"/>
                <w:szCs w:val="24"/>
              </w:rPr>
              <w:t>7. Conciliación Mediática</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_Toc176099876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155</w:t>
            </w:r>
            <w:r w:rsidR="00CA2118" w:rsidRPr="00F410CA">
              <w:rPr>
                <w:noProof/>
                <w:webHidden/>
                <w:color w:val="4472C4" w:themeColor="accent1"/>
                <w:sz w:val="24"/>
                <w:szCs w:val="24"/>
              </w:rPr>
              <w:fldChar w:fldCharType="end"/>
            </w:r>
          </w:hyperlink>
        </w:p>
        <w:p w14:paraId="01B4B0CA"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77" w:history="1">
            <w:r w:rsidR="00CA2118" w:rsidRPr="00F410CA">
              <w:rPr>
                <w:rStyle w:val="Hipervnculo"/>
                <w:rFonts w:ascii="Arial" w:hAnsi="Arial" w:cs="Arial"/>
                <w:noProof/>
                <w:color w:val="4472C4" w:themeColor="accent1"/>
                <w:sz w:val="24"/>
                <w:szCs w:val="24"/>
              </w:rPr>
              <w:t>Conclusión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_Toc176099877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155</w:t>
            </w:r>
            <w:r w:rsidR="00CA2118" w:rsidRPr="00F410CA">
              <w:rPr>
                <w:noProof/>
                <w:webHidden/>
                <w:color w:val="4472C4" w:themeColor="accent1"/>
                <w:sz w:val="24"/>
                <w:szCs w:val="24"/>
              </w:rPr>
              <w:fldChar w:fldCharType="end"/>
            </w:r>
          </w:hyperlink>
        </w:p>
        <w:p w14:paraId="0BEEDDB3" w14:textId="77777777" w:rsidR="00CA2118" w:rsidRPr="00F410CA" w:rsidRDefault="00000000" w:rsidP="00CA2118">
          <w:pPr>
            <w:pStyle w:val="TDC1"/>
            <w:tabs>
              <w:tab w:val="right" w:leader="dot" w:pos="8494"/>
            </w:tabs>
            <w:rPr>
              <w:rFonts w:eastAsiaTheme="minorEastAsia"/>
              <w:noProof/>
              <w:color w:val="4472C4" w:themeColor="accent1"/>
              <w:sz w:val="24"/>
              <w:szCs w:val="24"/>
              <w:lang w:eastAsia="es-PE"/>
            </w:rPr>
          </w:pPr>
          <w:hyperlink w:anchor="_Toc176099878" w:history="1">
            <w:r w:rsidR="00CA2118" w:rsidRPr="00F410CA">
              <w:rPr>
                <w:rStyle w:val="Hipervnculo"/>
                <w:rFonts w:ascii="Arial" w:hAnsi="Arial" w:cs="Arial"/>
                <w:b/>
                <w:bCs/>
                <w:noProof/>
                <w:color w:val="4472C4" w:themeColor="accent1"/>
                <w:sz w:val="24"/>
                <w:szCs w:val="24"/>
              </w:rPr>
              <w:t xml:space="preserve">Capítulo: </w:t>
            </w:r>
            <w:r w:rsidR="00CA2118" w:rsidRPr="00F410CA">
              <w:rPr>
                <w:rStyle w:val="Hipervnculo"/>
                <w:rFonts w:ascii="Arial" w:hAnsi="Arial" w:cs="Arial"/>
                <w:noProof/>
                <w:color w:val="4472C4" w:themeColor="accent1"/>
                <w:sz w:val="24"/>
                <w:szCs w:val="24"/>
              </w:rPr>
              <w:t>Problemas más comunes que se presentan en el comercio internacional</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_Toc176099878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155</w:t>
            </w:r>
            <w:r w:rsidR="00CA2118" w:rsidRPr="00F410CA">
              <w:rPr>
                <w:noProof/>
                <w:webHidden/>
                <w:color w:val="4472C4" w:themeColor="accent1"/>
                <w:sz w:val="24"/>
                <w:szCs w:val="24"/>
              </w:rPr>
              <w:fldChar w:fldCharType="end"/>
            </w:r>
          </w:hyperlink>
        </w:p>
        <w:p w14:paraId="65BBC4DD"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79" w:history="1">
            <w:r w:rsidR="00CA2118" w:rsidRPr="00F410CA">
              <w:rPr>
                <w:rStyle w:val="Hipervnculo"/>
                <w:rFonts w:ascii="Arial" w:hAnsi="Arial" w:cs="Arial"/>
                <w:noProof/>
                <w:color w:val="4472C4" w:themeColor="accent1"/>
                <w:sz w:val="24"/>
                <w:szCs w:val="24"/>
              </w:rPr>
              <w:t>**1. Discrepancias en Normativas y Regulaciones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_Toc176099879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155</w:t>
            </w:r>
            <w:r w:rsidR="00CA2118" w:rsidRPr="00F410CA">
              <w:rPr>
                <w:noProof/>
                <w:webHidden/>
                <w:color w:val="4472C4" w:themeColor="accent1"/>
                <w:sz w:val="24"/>
                <w:szCs w:val="24"/>
              </w:rPr>
              <w:fldChar w:fldCharType="end"/>
            </w:r>
          </w:hyperlink>
        </w:p>
        <w:p w14:paraId="6F7C42E4"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80" w:history="1">
            <w:r w:rsidR="00CA2118" w:rsidRPr="00F410CA">
              <w:rPr>
                <w:rStyle w:val="Hipervnculo"/>
                <w:rFonts w:ascii="Arial" w:hAnsi="Arial" w:cs="Arial"/>
                <w:noProof/>
                <w:color w:val="4472C4" w:themeColor="accent1"/>
                <w:sz w:val="24"/>
                <w:szCs w:val="24"/>
              </w:rPr>
              <w:t>**2. Diferencias Culturales y de Idioma</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_Toc176099880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156</w:t>
            </w:r>
            <w:r w:rsidR="00CA2118" w:rsidRPr="00F410CA">
              <w:rPr>
                <w:noProof/>
                <w:webHidden/>
                <w:color w:val="4472C4" w:themeColor="accent1"/>
                <w:sz w:val="24"/>
                <w:szCs w:val="24"/>
              </w:rPr>
              <w:fldChar w:fldCharType="end"/>
            </w:r>
          </w:hyperlink>
        </w:p>
        <w:p w14:paraId="0D1F15F9"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81" w:history="1">
            <w:r w:rsidR="00CA2118" w:rsidRPr="00F410CA">
              <w:rPr>
                <w:rStyle w:val="Hipervnculo"/>
                <w:rFonts w:ascii="Arial" w:hAnsi="Arial" w:cs="Arial"/>
                <w:noProof/>
                <w:color w:val="4472C4" w:themeColor="accent1"/>
                <w:sz w:val="24"/>
                <w:szCs w:val="24"/>
              </w:rPr>
              <w:t>**3. Problemas en el Transporte y Logística</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_Toc176099881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156</w:t>
            </w:r>
            <w:r w:rsidR="00CA2118" w:rsidRPr="00F410CA">
              <w:rPr>
                <w:noProof/>
                <w:webHidden/>
                <w:color w:val="4472C4" w:themeColor="accent1"/>
                <w:sz w:val="24"/>
                <w:szCs w:val="24"/>
              </w:rPr>
              <w:fldChar w:fldCharType="end"/>
            </w:r>
          </w:hyperlink>
        </w:p>
        <w:p w14:paraId="7C9AAFB8"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82" w:history="1">
            <w:r w:rsidR="00CA2118" w:rsidRPr="00F410CA">
              <w:rPr>
                <w:rStyle w:val="Hipervnculo"/>
                <w:rFonts w:ascii="Arial" w:hAnsi="Arial" w:cs="Arial"/>
                <w:noProof/>
                <w:color w:val="4472C4" w:themeColor="accent1"/>
                <w:sz w:val="24"/>
                <w:szCs w:val="24"/>
              </w:rPr>
              <w:t>**4. Problemas con el Financiamiento y los Medios de Pago</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_Toc176099882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156</w:t>
            </w:r>
            <w:r w:rsidR="00CA2118" w:rsidRPr="00F410CA">
              <w:rPr>
                <w:noProof/>
                <w:webHidden/>
                <w:color w:val="4472C4" w:themeColor="accent1"/>
                <w:sz w:val="24"/>
                <w:szCs w:val="24"/>
              </w:rPr>
              <w:fldChar w:fldCharType="end"/>
            </w:r>
          </w:hyperlink>
        </w:p>
        <w:p w14:paraId="555423DF"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83" w:history="1">
            <w:r w:rsidR="00CA2118" w:rsidRPr="00F410CA">
              <w:rPr>
                <w:rStyle w:val="Hipervnculo"/>
                <w:rFonts w:ascii="Arial" w:hAnsi="Arial" w:cs="Arial"/>
                <w:noProof/>
                <w:color w:val="4472C4" w:themeColor="accent1"/>
                <w:sz w:val="24"/>
                <w:szCs w:val="24"/>
              </w:rPr>
              <w:t>**5. Riesgos Políticos y Económicos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_Toc176099883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157</w:t>
            </w:r>
            <w:r w:rsidR="00CA2118" w:rsidRPr="00F410CA">
              <w:rPr>
                <w:noProof/>
                <w:webHidden/>
                <w:color w:val="4472C4" w:themeColor="accent1"/>
                <w:sz w:val="24"/>
                <w:szCs w:val="24"/>
              </w:rPr>
              <w:fldChar w:fldCharType="end"/>
            </w:r>
          </w:hyperlink>
        </w:p>
        <w:p w14:paraId="17F10FEF"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84" w:history="1">
            <w:r w:rsidR="00CA2118" w:rsidRPr="00F410CA">
              <w:rPr>
                <w:rStyle w:val="Hipervnculo"/>
                <w:rFonts w:ascii="Arial" w:hAnsi="Arial" w:cs="Arial"/>
                <w:noProof/>
                <w:color w:val="4472C4" w:themeColor="accent1"/>
                <w:sz w:val="24"/>
                <w:szCs w:val="24"/>
              </w:rPr>
              <w:t>**6. Problemas de Cumplimiento de Contratos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_Toc176099884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157</w:t>
            </w:r>
            <w:r w:rsidR="00CA2118" w:rsidRPr="00F410CA">
              <w:rPr>
                <w:noProof/>
                <w:webHidden/>
                <w:color w:val="4472C4" w:themeColor="accent1"/>
                <w:sz w:val="24"/>
                <w:szCs w:val="24"/>
              </w:rPr>
              <w:fldChar w:fldCharType="end"/>
            </w:r>
          </w:hyperlink>
        </w:p>
        <w:p w14:paraId="15FD0936"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85" w:history="1">
            <w:r w:rsidR="00CA2118" w:rsidRPr="00F410CA">
              <w:rPr>
                <w:rStyle w:val="Hipervnculo"/>
                <w:rFonts w:ascii="Arial" w:hAnsi="Arial" w:cs="Arial"/>
                <w:noProof/>
                <w:color w:val="4472C4" w:themeColor="accent1"/>
                <w:sz w:val="24"/>
                <w:szCs w:val="24"/>
              </w:rPr>
              <w:t>**7. Problemas de Protección de la Propiedad Intelectual</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_Toc176099885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157</w:t>
            </w:r>
            <w:r w:rsidR="00CA2118" w:rsidRPr="00F410CA">
              <w:rPr>
                <w:noProof/>
                <w:webHidden/>
                <w:color w:val="4472C4" w:themeColor="accent1"/>
                <w:sz w:val="24"/>
                <w:szCs w:val="24"/>
              </w:rPr>
              <w:fldChar w:fldCharType="end"/>
            </w:r>
          </w:hyperlink>
        </w:p>
        <w:p w14:paraId="275717BD"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86" w:history="1">
            <w:r w:rsidR="00CA2118" w:rsidRPr="00F410CA">
              <w:rPr>
                <w:rStyle w:val="Hipervnculo"/>
                <w:rFonts w:ascii="Arial" w:hAnsi="Arial" w:cs="Arial"/>
                <w:noProof/>
                <w:color w:val="4472C4" w:themeColor="accent1"/>
                <w:sz w:val="24"/>
                <w:szCs w:val="24"/>
              </w:rPr>
              <w:t>Conclusión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_Toc176099886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158</w:t>
            </w:r>
            <w:r w:rsidR="00CA2118" w:rsidRPr="00F410CA">
              <w:rPr>
                <w:noProof/>
                <w:webHidden/>
                <w:color w:val="4472C4" w:themeColor="accent1"/>
                <w:sz w:val="24"/>
                <w:szCs w:val="24"/>
              </w:rPr>
              <w:fldChar w:fldCharType="end"/>
            </w:r>
          </w:hyperlink>
        </w:p>
        <w:p w14:paraId="53366D33" w14:textId="77777777" w:rsidR="00CA2118" w:rsidRPr="00F410CA" w:rsidRDefault="00000000" w:rsidP="00CA2118">
          <w:pPr>
            <w:pStyle w:val="TDC1"/>
            <w:tabs>
              <w:tab w:val="right" w:leader="dot" w:pos="8494"/>
            </w:tabs>
            <w:rPr>
              <w:rFonts w:eastAsiaTheme="minorEastAsia"/>
              <w:noProof/>
              <w:color w:val="4472C4" w:themeColor="accent1"/>
              <w:sz w:val="24"/>
              <w:szCs w:val="24"/>
              <w:lang w:eastAsia="es-PE"/>
            </w:rPr>
          </w:pPr>
          <w:hyperlink w:anchor="_Toc176099887" w:history="1">
            <w:r w:rsidR="00CA2118" w:rsidRPr="00F410CA">
              <w:rPr>
                <w:rStyle w:val="Hipervnculo"/>
                <w:rFonts w:ascii="Arial" w:hAnsi="Arial" w:cs="Arial"/>
                <w:b/>
                <w:bCs/>
                <w:noProof/>
                <w:color w:val="4472C4" w:themeColor="accent1"/>
                <w:sz w:val="24"/>
                <w:szCs w:val="24"/>
              </w:rPr>
              <w:t xml:space="preserve">Capítulo: </w:t>
            </w:r>
            <w:r w:rsidR="00CA2118" w:rsidRPr="00F410CA">
              <w:rPr>
                <w:rStyle w:val="Hipervnculo"/>
                <w:rFonts w:ascii="Arial" w:hAnsi="Arial" w:cs="Arial"/>
                <w:noProof/>
                <w:color w:val="4472C4" w:themeColor="accent1"/>
                <w:sz w:val="24"/>
                <w:szCs w:val="24"/>
              </w:rPr>
              <w:t>Normatividad sobre conciliación internacional</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_Toc176099887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158</w:t>
            </w:r>
            <w:r w:rsidR="00CA2118" w:rsidRPr="00F410CA">
              <w:rPr>
                <w:noProof/>
                <w:webHidden/>
                <w:color w:val="4472C4" w:themeColor="accent1"/>
                <w:sz w:val="24"/>
                <w:szCs w:val="24"/>
              </w:rPr>
              <w:fldChar w:fldCharType="end"/>
            </w:r>
          </w:hyperlink>
        </w:p>
        <w:p w14:paraId="6A081890"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88" w:history="1">
            <w:r w:rsidR="00CA2118" w:rsidRPr="00F410CA">
              <w:rPr>
                <w:rStyle w:val="Hipervnculo"/>
                <w:rFonts w:ascii="Arial" w:hAnsi="Arial" w:cs="Arial"/>
                <w:noProof/>
                <w:color w:val="4472C4" w:themeColor="accent1"/>
                <w:sz w:val="24"/>
                <w:szCs w:val="24"/>
              </w:rPr>
              <w:t>**1. Convención de las Naciones Unidas sobre Conciliación en el Comercio Internacional (2018)</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_Toc176099888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158</w:t>
            </w:r>
            <w:r w:rsidR="00CA2118" w:rsidRPr="00F410CA">
              <w:rPr>
                <w:noProof/>
                <w:webHidden/>
                <w:color w:val="4472C4" w:themeColor="accent1"/>
                <w:sz w:val="24"/>
                <w:szCs w:val="24"/>
              </w:rPr>
              <w:fldChar w:fldCharType="end"/>
            </w:r>
          </w:hyperlink>
        </w:p>
        <w:p w14:paraId="53A340C0"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89" w:history="1">
            <w:r w:rsidR="00CA2118" w:rsidRPr="00F410CA">
              <w:rPr>
                <w:rStyle w:val="Hipervnculo"/>
                <w:rFonts w:ascii="Arial" w:hAnsi="Arial" w:cs="Arial"/>
                <w:noProof/>
                <w:color w:val="4472C4" w:themeColor="accent1"/>
                <w:sz w:val="24"/>
                <w:szCs w:val="24"/>
              </w:rPr>
              <w:t>**2. Reglas de la Comisión de las Naciones Unidas para el Derecho Mercantil Internacional (UNCITRAL) sobre Conciliación (2002)</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_Toc176099889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158</w:t>
            </w:r>
            <w:r w:rsidR="00CA2118" w:rsidRPr="00F410CA">
              <w:rPr>
                <w:noProof/>
                <w:webHidden/>
                <w:color w:val="4472C4" w:themeColor="accent1"/>
                <w:sz w:val="24"/>
                <w:szCs w:val="24"/>
              </w:rPr>
              <w:fldChar w:fldCharType="end"/>
            </w:r>
          </w:hyperlink>
        </w:p>
        <w:p w14:paraId="38F7E9EE"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90" w:history="1">
            <w:r w:rsidR="00CA2118" w:rsidRPr="00F410CA">
              <w:rPr>
                <w:rStyle w:val="Hipervnculo"/>
                <w:rFonts w:ascii="Arial" w:hAnsi="Arial" w:cs="Arial"/>
                <w:noProof/>
                <w:color w:val="4472C4" w:themeColor="accent1"/>
                <w:sz w:val="24"/>
                <w:szCs w:val="24"/>
              </w:rPr>
              <w:t>**3. Reglamento de la Cámara de Comercio Internacional (CCI) para Conciliación (2001)</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_Toc176099890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158</w:t>
            </w:r>
            <w:r w:rsidR="00CA2118" w:rsidRPr="00F410CA">
              <w:rPr>
                <w:noProof/>
                <w:webHidden/>
                <w:color w:val="4472C4" w:themeColor="accent1"/>
                <w:sz w:val="24"/>
                <w:szCs w:val="24"/>
              </w:rPr>
              <w:fldChar w:fldCharType="end"/>
            </w:r>
          </w:hyperlink>
        </w:p>
        <w:p w14:paraId="19D623AF"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91" w:history="1">
            <w:r w:rsidR="00CA2118" w:rsidRPr="00F410CA">
              <w:rPr>
                <w:rStyle w:val="Hipervnculo"/>
                <w:rFonts w:ascii="Arial" w:hAnsi="Arial" w:cs="Arial"/>
                <w:noProof/>
                <w:color w:val="4472C4" w:themeColor="accent1"/>
                <w:sz w:val="24"/>
                <w:szCs w:val="24"/>
              </w:rPr>
              <w:t>**4. Reglas de la Corte Internacional de Arbitraje de la Cámara de Comercio Internacional (ICC) para Conciliación (2014)</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_Toc176099891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159</w:t>
            </w:r>
            <w:r w:rsidR="00CA2118" w:rsidRPr="00F410CA">
              <w:rPr>
                <w:noProof/>
                <w:webHidden/>
                <w:color w:val="4472C4" w:themeColor="accent1"/>
                <w:sz w:val="24"/>
                <w:szCs w:val="24"/>
              </w:rPr>
              <w:fldChar w:fldCharType="end"/>
            </w:r>
          </w:hyperlink>
        </w:p>
        <w:p w14:paraId="4723AA58"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92" w:history="1">
            <w:r w:rsidR="00CA2118" w:rsidRPr="00F410CA">
              <w:rPr>
                <w:rStyle w:val="Hipervnculo"/>
                <w:rFonts w:ascii="Arial" w:hAnsi="Arial" w:cs="Arial"/>
                <w:noProof/>
                <w:color w:val="4472C4" w:themeColor="accent1"/>
                <w:sz w:val="24"/>
                <w:szCs w:val="24"/>
              </w:rPr>
              <w:t>**5. Reglas del Centro de Resolución de Disputas del Instituto de Arbitraje Internacional de Estocolmo (SCC) para Conciliación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_Toc176099892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159</w:t>
            </w:r>
            <w:r w:rsidR="00CA2118" w:rsidRPr="00F410CA">
              <w:rPr>
                <w:noProof/>
                <w:webHidden/>
                <w:color w:val="4472C4" w:themeColor="accent1"/>
                <w:sz w:val="24"/>
                <w:szCs w:val="24"/>
              </w:rPr>
              <w:fldChar w:fldCharType="end"/>
            </w:r>
          </w:hyperlink>
        </w:p>
        <w:p w14:paraId="3E4ACD88"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93" w:history="1">
            <w:r w:rsidR="00CA2118" w:rsidRPr="00F410CA">
              <w:rPr>
                <w:rStyle w:val="Hipervnculo"/>
                <w:rFonts w:ascii="Arial" w:hAnsi="Arial" w:cs="Arial"/>
                <w:noProof/>
                <w:color w:val="4472C4" w:themeColor="accent1"/>
                <w:sz w:val="24"/>
                <w:szCs w:val="24"/>
              </w:rPr>
              <w:t>**6. Reglamento del Centro de Conciliación y Arbitraje de la Organización Mundial del Comercio (OMC)</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_Toc176099893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159</w:t>
            </w:r>
            <w:r w:rsidR="00CA2118" w:rsidRPr="00F410CA">
              <w:rPr>
                <w:noProof/>
                <w:webHidden/>
                <w:color w:val="4472C4" w:themeColor="accent1"/>
                <w:sz w:val="24"/>
                <w:szCs w:val="24"/>
              </w:rPr>
              <w:fldChar w:fldCharType="end"/>
            </w:r>
          </w:hyperlink>
        </w:p>
        <w:p w14:paraId="56BBB2E5"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94" w:history="1">
            <w:r w:rsidR="00CA2118" w:rsidRPr="00F410CA">
              <w:rPr>
                <w:rStyle w:val="Hipervnculo"/>
                <w:rFonts w:ascii="Arial" w:hAnsi="Arial" w:cs="Arial"/>
                <w:noProof/>
                <w:color w:val="4472C4" w:themeColor="accent1"/>
                <w:sz w:val="24"/>
                <w:szCs w:val="24"/>
              </w:rPr>
              <w:t>**7. Reglamento del Centro Internacional para la Resolución de Disputas (ICDR) para Conciliación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_Toc176099894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159</w:t>
            </w:r>
            <w:r w:rsidR="00CA2118" w:rsidRPr="00F410CA">
              <w:rPr>
                <w:noProof/>
                <w:webHidden/>
                <w:color w:val="4472C4" w:themeColor="accent1"/>
                <w:sz w:val="24"/>
                <w:szCs w:val="24"/>
              </w:rPr>
              <w:fldChar w:fldCharType="end"/>
            </w:r>
          </w:hyperlink>
        </w:p>
        <w:p w14:paraId="79CAE8E2"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95" w:history="1">
            <w:r w:rsidR="00CA2118" w:rsidRPr="00F410CA">
              <w:rPr>
                <w:rStyle w:val="Hipervnculo"/>
                <w:rFonts w:ascii="Arial" w:hAnsi="Arial" w:cs="Arial"/>
                <w:noProof/>
                <w:color w:val="4472C4" w:themeColor="accent1"/>
                <w:sz w:val="24"/>
                <w:szCs w:val="24"/>
              </w:rPr>
              <w:t>**8. Reglas del Centro de Resolución de Disputas de la Corte Permanente de Arbitraje (PCA)</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_Toc176099895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159</w:t>
            </w:r>
            <w:r w:rsidR="00CA2118" w:rsidRPr="00F410CA">
              <w:rPr>
                <w:noProof/>
                <w:webHidden/>
                <w:color w:val="4472C4" w:themeColor="accent1"/>
                <w:sz w:val="24"/>
                <w:szCs w:val="24"/>
              </w:rPr>
              <w:fldChar w:fldCharType="end"/>
            </w:r>
          </w:hyperlink>
        </w:p>
        <w:p w14:paraId="7855234E"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96" w:history="1">
            <w:r w:rsidR="00CA2118" w:rsidRPr="00F410CA">
              <w:rPr>
                <w:rStyle w:val="Hipervnculo"/>
                <w:rFonts w:ascii="Arial" w:hAnsi="Arial" w:cs="Arial"/>
                <w:noProof/>
                <w:color w:val="4472C4" w:themeColor="accent1"/>
                <w:sz w:val="24"/>
                <w:szCs w:val="24"/>
              </w:rPr>
              <w:t>Conclusión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_Toc176099896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160</w:t>
            </w:r>
            <w:r w:rsidR="00CA2118" w:rsidRPr="00F410CA">
              <w:rPr>
                <w:noProof/>
                <w:webHidden/>
                <w:color w:val="4472C4" w:themeColor="accent1"/>
                <w:sz w:val="24"/>
                <w:szCs w:val="24"/>
              </w:rPr>
              <w:fldChar w:fldCharType="end"/>
            </w:r>
          </w:hyperlink>
        </w:p>
        <w:p w14:paraId="75385541" w14:textId="77777777" w:rsidR="00CA2118" w:rsidRPr="00F410CA" w:rsidRDefault="00000000" w:rsidP="00CA2118">
          <w:pPr>
            <w:pStyle w:val="TDC1"/>
            <w:tabs>
              <w:tab w:val="right" w:leader="dot" w:pos="8494"/>
            </w:tabs>
            <w:rPr>
              <w:rFonts w:eastAsiaTheme="minorEastAsia"/>
              <w:noProof/>
              <w:color w:val="4472C4" w:themeColor="accent1"/>
              <w:sz w:val="24"/>
              <w:szCs w:val="24"/>
              <w:lang w:eastAsia="es-PE"/>
            </w:rPr>
          </w:pPr>
          <w:hyperlink w:anchor="_Toc176099897" w:history="1">
            <w:r w:rsidR="00CA2118" w:rsidRPr="00F410CA">
              <w:rPr>
                <w:rStyle w:val="Hipervnculo"/>
                <w:rFonts w:ascii="Arial" w:hAnsi="Arial" w:cs="Arial"/>
                <w:b/>
                <w:bCs/>
                <w:noProof/>
                <w:color w:val="4472C4" w:themeColor="accent1"/>
                <w:sz w:val="24"/>
                <w:szCs w:val="24"/>
              </w:rPr>
              <w:t xml:space="preserve">Capítulo: </w:t>
            </w:r>
            <w:r w:rsidR="00CA2118" w:rsidRPr="00F410CA">
              <w:rPr>
                <w:rStyle w:val="Hipervnculo"/>
                <w:rFonts w:ascii="Arial" w:hAnsi="Arial" w:cs="Arial"/>
                <w:noProof/>
                <w:color w:val="4472C4" w:themeColor="accent1"/>
                <w:sz w:val="24"/>
                <w:szCs w:val="24"/>
              </w:rPr>
              <w:t>Problemas en los contratos internacionales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_Toc176099897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160</w:t>
            </w:r>
            <w:r w:rsidR="00CA2118" w:rsidRPr="00F410CA">
              <w:rPr>
                <w:noProof/>
                <w:webHidden/>
                <w:color w:val="4472C4" w:themeColor="accent1"/>
                <w:sz w:val="24"/>
                <w:szCs w:val="24"/>
              </w:rPr>
              <w:fldChar w:fldCharType="end"/>
            </w:r>
          </w:hyperlink>
        </w:p>
        <w:p w14:paraId="0D2B8A70"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98" w:history="1">
            <w:r w:rsidR="00CA2118" w:rsidRPr="00F410CA">
              <w:rPr>
                <w:rStyle w:val="Hipervnculo"/>
                <w:rFonts w:ascii="Arial" w:hAnsi="Arial" w:cs="Arial"/>
                <w:noProof/>
                <w:color w:val="4472C4" w:themeColor="accent1"/>
                <w:sz w:val="24"/>
                <w:szCs w:val="24"/>
              </w:rPr>
              <w:t>**1. Diferencias en Sistemas Legales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_Toc176099898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160</w:t>
            </w:r>
            <w:r w:rsidR="00CA2118" w:rsidRPr="00F410CA">
              <w:rPr>
                <w:noProof/>
                <w:webHidden/>
                <w:color w:val="4472C4" w:themeColor="accent1"/>
                <w:sz w:val="24"/>
                <w:szCs w:val="24"/>
              </w:rPr>
              <w:fldChar w:fldCharType="end"/>
            </w:r>
          </w:hyperlink>
        </w:p>
        <w:p w14:paraId="5A6AACD9"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899" w:history="1">
            <w:r w:rsidR="00CA2118" w:rsidRPr="00F410CA">
              <w:rPr>
                <w:rStyle w:val="Hipervnculo"/>
                <w:rFonts w:ascii="Arial" w:hAnsi="Arial" w:cs="Arial"/>
                <w:noProof/>
                <w:color w:val="4472C4" w:themeColor="accent1"/>
                <w:sz w:val="24"/>
                <w:szCs w:val="24"/>
              </w:rPr>
              <w:t>**2. Problemas de Traducción e Interpretación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_Toc176099899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160</w:t>
            </w:r>
            <w:r w:rsidR="00CA2118" w:rsidRPr="00F410CA">
              <w:rPr>
                <w:noProof/>
                <w:webHidden/>
                <w:color w:val="4472C4" w:themeColor="accent1"/>
                <w:sz w:val="24"/>
                <w:szCs w:val="24"/>
              </w:rPr>
              <w:fldChar w:fldCharType="end"/>
            </w:r>
          </w:hyperlink>
        </w:p>
        <w:p w14:paraId="4975E995"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900" w:history="1">
            <w:r w:rsidR="00CA2118" w:rsidRPr="00F410CA">
              <w:rPr>
                <w:rStyle w:val="Hipervnculo"/>
                <w:rFonts w:ascii="Arial" w:hAnsi="Arial" w:cs="Arial"/>
                <w:noProof/>
                <w:color w:val="4472C4" w:themeColor="accent1"/>
                <w:sz w:val="24"/>
                <w:szCs w:val="24"/>
              </w:rPr>
              <w:t>**3. Cumplimiento y Ejecución del Contrato</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_Toc176099900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161</w:t>
            </w:r>
            <w:r w:rsidR="00CA2118" w:rsidRPr="00F410CA">
              <w:rPr>
                <w:noProof/>
                <w:webHidden/>
                <w:color w:val="4472C4" w:themeColor="accent1"/>
                <w:sz w:val="24"/>
                <w:szCs w:val="24"/>
              </w:rPr>
              <w:fldChar w:fldCharType="end"/>
            </w:r>
          </w:hyperlink>
        </w:p>
        <w:p w14:paraId="4B8ED06C"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901" w:history="1">
            <w:r w:rsidR="00CA2118" w:rsidRPr="00F410CA">
              <w:rPr>
                <w:rStyle w:val="Hipervnculo"/>
                <w:rFonts w:ascii="Arial" w:hAnsi="Arial" w:cs="Arial"/>
                <w:noProof/>
                <w:color w:val="4472C4" w:themeColor="accent1"/>
                <w:sz w:val="24"/>
                <w:szCs w:val="24"/>
              </w:rPr>
              <w:t>**4. Riesgos de Inestabilidad Política y Económica</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_Toc176099901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161</w:t>
            </w:r>
            <w:r w:rsidR="00CA2118" w:rsidRPr="00F410CA">
              <w:rPr>
                <w:noProof/>
                <w:webHidden/>
                <w:color w:val="4472C4" w:themeColor="accent1"/>
                <w:sz w:val="24"/>
                <w:szCs w:val="24"/>
              </w:rPr>
              <w:fldChar w:fldCharType="end"/>
            </w:r>
          </w:hyperlink>
        </w:p>
        <w:p w14:paraId="40DE8A2A"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902" w:history="1">
            <w:r w:rsidR="00CA2118" w:rsidRPr="00F410CA">
              <w:rPr>
                <w:rStyle w:val="Hipervnculo"/>
                <w:rFonts w:ascii="Arial" w:hAnsi="Arial" w:cs="Arial"/>
                <w:noProof/>
                <w:color w:val="4472C4" w:themeColor="accent1"/>
                <w:sz w:val="24"/>
                <w:szCs w:val="24"/>
              </w:rPr>
              <w:t>**5. Disputas sobre Jurisdicción y Ley Aplicable</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_Toc176099902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161</w:t>
            </w:r>
            <w:r w:rsidR="00CA2118" w:rsidRPr="00F410CA">
              <w:rPr>
                <w:noProof/>
                <w:webHidden/>
                <w:color w:val="4472C4" w:themeColor="accent1"/>
                <w:sz w:val="24"/>
                <w:szCs w:val="24"/>
              </w:rPr>
              <w:fldChar w:fldCharType="end"/>
            </w:r>
          </w:hyperlink>
        </w:p>
        <w:p w14:paraId="34673950"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903" w:history="1">
            <w:r w:rsidR="00CA2118" w:rsidRPr="00F410CA">
              <w:rPr>
                <w:rStyle w:val="Hipervnculo"/>
                <w:rFonts w:ascii="Arial" w:hAnsi="Arial" w:cs="Arial"/>
                <w:noProof/>
                <w:color w:val="4472C4" w:themeColor="accent1"/>
                <w:sz w:val="24"/>
                <w:szCs w:val="24"/>
              </w:rPr>
              <w:t>**6. Problemas de Cultura y Negociación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_Toc176099903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162</w:t>
            </w:r>
            <w:r w:rsidR="00CA2118" w:rsidRPr="00F410CA">
              <w:rPr>
                <w:noProof/>
                <w:webHidden/>
                <w:color w:val="4472C4" w:themeColor="accent1"/>
                <w:sz w:val="24"/>
                <w:szCs w:val="24"/>
              </w:rPr>
              <w:fldChar w:fldCharType="end"/>
            </w:r>
          </w:hyperlink>
        </w:p>
        <w:p w14:paraId="770E738C"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904" w:history="1">
            <w:r w:rsidR="00CA2118" w:rsidRPr="00F410CA">
              <w:rPr>
                <w:rStyle w:val="Hipervnculo"/>
                <w:rFonts w:ascii="Arial" w:hAnsi="Arial" w:cs="Arial"/>
                <w:noProof/>
                <w:color w:val="4472C4" w:themeColor="accent1"/>
                <w:sz w:val="24"/>
                <w:szCs w:val="24"/>
              </w:rPr>
              <w:t>**7. Cumplimiento de Normativas y Regulaciones Internacionales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_Toc176099904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162</w:t>
            </w:r>
            <w:r w:rsidR="00CA2118" w:rsidRPr="00F410CA">
              <w:rPr>
                <w:noProof/>
                <w:webHidden/>
                <w:color w:val="4472C4" w:themeColor="accent1"/>
                <w:sz w:val="24"/>
                <w:szCs w:val="24"/>
              </w:rPr>
              <w:fldChar w:fldCharType="end"/>
            </w:r>
          </w:hyperlink>
        </w:p>
        <w:p w14:paraId="0073B8A0"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905" w:history="1">
            <w:r w:rsidR="00CA2118" w:rsidRPr="00F410CA">
              <w:rPr>
                <w:rStyle w:val="Hipervnculo"/>
                <w:rFonts w:ascii="Arial" w:hAnsi="Arial" w:cs="Arial"/>
                <w:noProof/>
                <w:color w:val="4472C4" w:themeColor="accent1"/>
                <w:sz w:val="24"/>
                <w:szCs w:val="24"/>
              </w:rPr>
              <w:t>**8. Protección de la Propiedad Intelectual</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_Toc176099905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162</w:t>
            </w:r>
            <w:r w:rsidR="00CA2118" w:rsidRPr="00F410CA">
              <w:rPr>
                <w:noProof/>
                <w:webHidden/>
                <w:color w:val="4472C4" w:themeColor="accent1"/>
                <w:sz w:val="24"/>
                <w:szCs w:val="24"/>
              </w:rPr>
              <w:fldChar w:fldCharType="end"/>
            </w:r>
          </w:hyperlink>
        </w:p>
        <w:p w14:paraId="727E81DA"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906" w:history="1">
            <w:r w:rsidR="00CA2118" w:rsidRPr="00F410CA">
              <w:rPr>
                <w:rStyle w:val="Hipervnculo"/>
                <w:rFonts w:ascii="Arial" w:hAnsi="Arial" w:cs="Arial"/>
                <w:noProof/>
                <w:color w:val="4472C4" w:themeColor="accent1"/>
                <w:sz w:val="24"/>
                <w:szCs w:val="24"/>
              </w:rPr>
              <w:t>Conclusión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_Toc176099906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163</w:t>
            </w:r>
            <w:r w:rsidR="00CA2118" w:rsidRPr="00F410CA">
              <w:rPr>
                <w:noProof/>
                <w:webHidden/>
                <w:color w:val="4472C4" w:themeColor="accent1"/>
                <w:sz w:val="24"/>
                <w:szCs w:val="24"/>
              </w:rPr>
              <w:fldChar w:fldCharType="end"/>
            </w:r>
          </w:hyperlink>
        </w:p>
        <w:p w14:paraId="7A487D15" w14:textId="77777777" w:rsidR="00CA2118" w:rsidRPr="00F410CA" w:rsidRDefault="00000000" w:rsidP="00CA2118">
          <w:pPr>
            <w:pStyle w:val="TDC1"/>
            <w:tabs>
              <w:tab w:val="right" w:leader="dot" w:pos="8494"/>
            </w:tabs>
            <w:rPr>
              <w:rFonts w:eastAsiaTheme="minorEastAsia"/>
              <w:noProof/>
              <w:color w:val="4472C4" w:themeColor="accent1"/>
              <w:sz w:val="24"/>
              <w:szCs w:val="24"/>
              <w:lang w:eastAsia="es-PE"/>
            </w:rPr>
          </w:pPr>
          <w:hyperlink w:anchor="_Toc176099907" w:history="1">
            <w:r w:rsidR="00CA2118" w:rsidRPr="00F410CA">
              <w:rPr>
                <w:rStyle w:val="Hipervnculo"/>
                <w:rFonts w:ascii="Arial" w:hAnsi="Arial" w:cs="Arial"/>
                <w:b/>
                <w:bCs/>
                <w:noProof/>
                <w:color w:val="4472C4" w:themeColor="accent1"/>
                <w:sz w:val="24"/>
                <w:szCs w:val="24"/>
              </w:rPr>
              <w:t>Capítulo: Cómo se resuelven los problemas en el Poder Judicial, en los centros de arbitraje y conciliación sobre el comercio internacional y los contratos internacionales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_Toc176099907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163</w:t>
            </w:r>
            <w:r w:rsidR="00CA2118" w:rsidRPr="00F410CA">
              <w:rPr>
                <w:noProof/>
                <w:webHidden/>
                <w:color w:val="4472C4" w:themeColor="accent1"/>
                <w:sz w:val="24"/>
                <w:szCs w:val="24"/>
              </w:rPr>
              <w:fldChar w:fldCharType="end"/>
            </w:r>
          </w:hyperlink>
        </w:p>
        <w:p w14:paraId="49F381CB"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908" w:history="1">
            <w:r w:rsidR="00CA2118" w:rsidRPr="00F410CA">
              <w:rPr>
                <w:rStyle w:val="Hipervnculo"/>
                <w:rFonts w:ascii="Arial" w:hAnsi="Arial" w:cs="Arial"/>
                <w:noProof/>
                <w:color w:val="4472C4" w:themeColor="accent1"/>
                <w:sz w:val="24"/>
                <w:szCs w:val="24"/>
              </w:rPr>
              <w:t>**1. Poder Judicial</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_Toc176099908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163</w:t>
            </w:r>
            <w:r w:rsidR="00CA2118" w:rsidRPr="00F410CA">
              <w:rPr>
                <w:noProof/>
                <w:webHidden/>
                <w:color w:val="4472C4" w:themeColor="accent1"/>
                <w:sz w:val="24"/>
                <w:szCs w:val="24"/>
              </w:rPr>
              <w:fldChar w:fldCharType="end"/>
            </w:r>
          </w:hyperlink>
        </w:p>
        <w:p w14:paraId="1DC729A1"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909" w:history="1">
            <w:r w:rsidR="00CA2118" w:rsidRPr="00F410CA">
              <w:rPr>
                <w:rStyle w:val="Hipervnculo"/>
                <w:rFonts w:ascii="Arial" w:hAnsi="Arial" w:cs="Arial"/>
                <w:noProof/>
                <w:color w:val="4472C4" w:themeColor="accent1"/>
                <w:sz w:val="24"/>
                <w:szCs w:val="24"/>
              </w:rPr>
              <w:t>**2. Centros de Arbitraje</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_Toc176099909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164</w:t>
            </w:r>
            <w:r w:rsidR="00CA2118" w:rsidRPr="00F410CA">
              <w:rPr>
                <w:noProof/>
                <w:webHidden/>
                <w:color w:val="4472C4" w:themeColor="accent1"/>
                <w:sz w:val="24"/>
                <w:szCs w:val="24"/>
              </w:rPr>
              <w:fldChar w:fldCharType="end"/>
            </w:r>
          </w:hyperlink>
        </w:p>
        <w:p w14:paraId="7C94DA01"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910" w:history="1">
            <w:r w:rsidR="00CA2118" w:rsidRPr="00F410CA">
              <w:rPr>
                <w:rStyle w:val="Hipervnculo"/>
                <w:rFonts w:ascii="Arial" w:hAnsi="Arial" w:cs="Arial"/>
                <w:noProof/>
                <w:color w:val="4472C4" w:themeColor="accent1"/>
                <w:sz w:val="24"/>
                <w:szCs w:val="24"/>
              </w:rPr>
              <w:t>**3. Centros de Conciliación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_Toc176099910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164</w:t>
            </w:r>
            <w:r w:rsidR="00CA2118" w:rsidRPr="00F410CA">
              <w:rPr>
                <w:noProof/>
                <w:webHidden/>
                <w:color w:val="4472C4" w:themeColor="accent1"/>
                <w:sz w:val="24"/>
                <w:szCs w:val="24"/>
              </w:rPr>
              <w:fldChar w:fldCharType="end"/>
            </w:r>
          </w:hyperlink>
        </w:p>
        <w:p w14:paraId="757C545E"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911" w:history="1">
            <w:r w:rsidR="00CA2118" w:rsidRPr="00F410CA">
              <w:rPr>
                <w:rStyle w:val="Hipervnculo"/>
                <w:rFonts w:ascii="Arial" w:hAnsi="Arial" w:cs="Arial"/>
                <w:noProof/>
                <w:color w:val="4472C4" w:themeColor="accent1"/>
                <w:sz w:val="24"/>
                <w:szCs w:val="24"/>
              </w:rPr>
              <w:t>Conclusión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_Toc176099911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165</w:t>
            </w:r>
            <w:r w:rsidR="00CA2118" w:rsidRPr="00F410CA">
              <w:rPr>
                <w:noProof/>
                <w:webHidden/>
                <w:color w:val="4472C4" w:themeColor="accent1"/>
                <w:sz w:val="24"/>
                <w:szCs w:val="24"/>
              </w:rPr>
              <w:fldChar w:fldCharType="end"/>
            </w:r>
          </w:hyperlink>
        </w:p>
        <w:p w14:paraId="3DBD8BAA" w14:textId="77777777" w:rsidR="00CA2118" w:rsidRPr="00F410CA" w:rsidRDefault="00000000" w:rsidP="00CA2118">
          <w:pPr>
            <w:pStyle w:val="TDC1"/>
            <w:tabs>
              <w:tab w:val="right" w:leader="dot" w:pos="8494"/>
            </w:tabs>
            <w:rPr>
              <w:rFonts w:eastAsiaTheme="minorEastAsia"/>
              <w:noProof/>
              <w:color w:val="4472C4" w:themeColor="accent1"/>
              <w:sz w:val="24"/>
              <w:szCs w:val="24"/>
              <w:lang w:eastAsia="es-PE"/>
            </w:rPr>
          </w:pPr>
          <w:hyperlink w:anchor="_Toc176099912" w:history="1">
            <w:r w:rsidR="00CA2118" w:rsidRPr="00F410CA">
              <w:rPr>
                <w:rStyle w:val="Hipervnculo"/>
                <w:rFonts w:ascii="Arial" w:hAnsi="Arial" w:cs="Arial"/>
                <w:b/>
                <w:bCs/>
                <w:noProof/>
                <w:color w:val="4472C4" w:themeColor="accent1"/>
                <w:sz w:val="24"/>
                <w:szCs w:val="24"/>
              </w:rPr>
              <w:t>Capítulo: Los centros de arbitraje y conciliación más importantes en el mundo y en el Perú</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_Toc176099912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165</w:t>
            </w:r>
            <w:r w:rsidR="00CA2118" w:rsidRPr="00F410CA">
              <w:rPr>
                <w:noProof/>
                <w:webHidden/>
                <w:color w:val="4472C4" w:themeColor="accent1"/>
                <w:sz w:val="24"/>
                <w:szCs w:val="24"/>
              </w:rPr>
              <w:fldChar w:fldCharType="end"/>
            </w:r>
          </w:hyperlink>
        </w:p>
        <w:p w14:paraId="2BA3D9CB"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913" w:history="1">
            <w:r w:rsidR="00CA2118" w:rsidRPr="00F410CA">
              <w:rPr>
                <w:rStyle w:val="Hipervnculo"/>
                <w:rFonts w:ascii="Arial" w:hAnsi="Arial" w:cs="Arial"/>
                <w:noProof/>
                <w:color w:val="4472C4" w:themeColor="accent1"/>
                <w:sz w:val="24"/>
                <w:szCs w:val="24"/>
              </w:rPr>
              <w:t>Centros de Arbitraje y Conciliación Internacionales</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_Toc176099913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165</w:t>
            </w:r>
            <w:r w:rsidR="00CA2118" w:rsidRPr="00F410CA">
              <w:rPr>
                <w:noProof/>
                <w:webHidden/>
                <w:color w:val="4472C4" w:themeColor="accent1"/>
                <w:sz w:val="24"/>
                <w:szCs w:val="24"/>
              </w:rPr>
              <w:fldChar w:fldCharType="end"/>
            </w:r>
          </w:hyperlink>
        </w:p>
        <w:p w14:paraId="47E6FCD7"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914" w:history="1">
            <w:r w:rsidR="00CA2118" w:rsidRPr="00F410CA">
              <w:rPr>
                <w:rStyle w:val="Hipervnculo"/>
                <w:rFonts w:ascii="Arial" w:hAnsi="Arial" w:cs="Arial"/>
                <w:noProof/>
                <w:color w:val="4472C4" w:themeColor="accent1"/>
                <w:sz w:val="24"/>
                <w:szCs w:val="24"/>
              </w:rPr>
              <w:t>Centros de Arbitraje y Conciliación en Perú</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_Toc176099914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166</w:t>
            </w:r>
            <w:r w:rsidR="00CA2118" w:rsidRPr="00F410CA">
              <w:rPr>
                <w:noProof/>
                <w:webHidden/>
                <w:color w:val="4472C4" w:themeColor="accent1"/>
                <w:sz w:val="24"/>
                <w:szCs w:val="24"/>
              </w:rPr>
              <w:fldChar w:fldCharType="end"/>
            </w:r>
          </w:hyperlink>
        </w:p>
        <w:p w14:paraId="037E9183" w14:textId="77777777" w:rsidR="00CA2118" w:rsidRPr="00F410CA" w:rsidRDefault="00000000" w:rsidP="00CA2118">
          <w:pPr>
            <w:pStyle w:val="TDC3"/>
            <w:tabs>
              <w:tab w:val="right" w:leader="dot" w:pos="8494"/>
            </w:tabs>
            <w:rPr>
              <w:rFonts w:eastAsiaTheme="minorEastAsia"/>
              <w:noProof/>
              <w:color w:val="4472C4" w:themeColor="accent1"/>
              <w:sz w:val="24"/>
              <w:szCs w:val="24"/>
              <w:lang w:eastAsia="es-PE"/>
            </w:rPr>
          </w:pPr>
          <w:hyperlink w:anchor="_Toc176099915" w:history="1">
            <w:r w:rsidR="00CA2118" w:rsidRPr="00F410CA">
              <w:rPr>
                <w:rStyle w:val="Hipervnculo"/>
                <w:rFonts w:ascii="Arial" w:hAnsi="Arial" w:cs="Arial"/>
                <w:noProof/>
                <w:color w:val="4472C4" w:themeColor="accent1"/>
                <w:sz w:val="24"/>
                <w:szCs w:val="24"/>
              </w:rPr>
              <w:t>Conclusión</w:t>
            </w:r>
            <w:r w:rsidR="00CA2118" w:rsidRPr="00F410CA">
              <w:rPr>
                <w:noProof/>
                <w:webHidden/>
                <w:color w:val="4472C4" w:themeColor="accent1"/>
                <w:sz w:val="24"/>
                <w:szCs w:val="24"/>
              </w:rPr>
              <w:tab/>
            </w:r>
            <w:r w:rsidR="00CA2118" w:rsidRPr="00F410CA">
              <w:rPr>
                <w:noProof/>
                <w:webHidden/>
                <w:color w:val="4472C4" w:themeColor="accent1"/>
                <w:sz w:val="24"/>
                <w:szCs w:val="24"/>
              </w:rPr>
              <w:fldChar w:fldCharType="begin"/>
            </w:r>
            <w:r w:rsidR="00CA2118" w:rsidRPr="00F410CA">
              <w:rPr>
                <w:noProof/>
                <w:webHidden/>
                <w:color w:val="4472C4" w:themeColor="accent1"/>
                <w:sz w:val="24"/>
                <w:szCs w:val="24"/>
              </w:rPr>
              <w:instrText xml:space="preserve"> PAGEREF _Toc176099915 \h </w:instrText>
            </w:r>
            <w:r w:rsidR="00CA2118" w:rsidRPr="00F410CA">
              <w:rPr>
                <w:noProof/>
                <w:webHidden/>
                <w:color w:val="4472C4" w:themeColor="accent1"/>
                <w:sz w:val="24"/>
                <w:szCs w:val="24"/>
              </w:rPr>
            </w:r>
            <w:r w:rsidR="00CA2118" w:rsidRPr="00F410CA">
              <w:rPr>
                <w:noProof/>
                <w:webHidden/>
                <w:color w:val="4472C4" w:themeColor="accent1"/>
                <w:sz w:val="24"/>
                <w:szCs w:val="24"/>
              </w:rPr>
              <w:fldChar w:fldCharType="separate"/>
            </w:r>
            <w:r w:rsidR="00CA2118" w:rsidRPr="00F410CA">
              <w:rPr>
                <w:noProof/>
                <w:webHidden/>
                <w:color w:val="4472C4" w:themeColor="accent1"/>
                <w:sz w:val="24"/>
                <w:szCs w:val="24"/>
              </w:rPr>
              <w:t>166</w:t>
            </w:r>
            <w:r w:rsidR="00CA2118" w:rsidRPr="00F410CA">
              <w:rPr>
                <w:noProof/>
                <w:webHidden/>
                <w:color w:val="4472C4" w:themeColor="accent1"/>
                <w:sz w:val="24"/>
                <w:szCs w:val="24"/>
              </w:rPr>
              <w:fldChar w:fldCharType="end"/>
            </w:r>
          </w:hyperlink>
        </w:p>
        <w:p w14:paraId="29A0F40E" w14:textId="77777777" w:rsidR="00CA2118" w:rsidRPr="00F410CA" w:rsidRDefault="00CA2118" w:rsidP="00CA2118">
          <w:pPr>
            <w:rPr>
              <w:color w:val="4472C4" w:themeColor="accent1"/>
              <w:sz w:val="24"/>
              <w:szCs w:val="24"/>
            </w:rPr>
          </w:pPr>
          <w:r w:rsidRPr="00F410CA">
            <w:rPr>
              <w:b/>
              <w:bCs/>
              <w:color w:val="4472C4" w:themeColor="accent1"/>
              <w:sz w:val="24"/>
              <w:szCs w:val="24"/>
              <w:lang w:val="es-ES"/>
            </w:rPr>
            <w:fldChar w:fldCharType="end"/>
          </w:r>
        </w:p>
      </w:sdtContent>
    </w:sdt>
    <w:p w14:paraId="1EBF9009" w14:textId="77777777" w:rsidR="00CA2118" w:rsidRPr="00F410CA" w:rsidRDefault="00CA2118" w:rsidP="00CA2118">
      <w:pPr>
        <w:rPr>
          <w:rFonts w:ascii="Arial" w:hAnsi="Arial" w:cs="Arial"/>
          <w:b/>
          <w:bCs/>
          <w:color w:val="4472C4" w:themeColor="accent1"/>
          <w:sz w:val="24"/>
          <w:szCs w:val="24"/>
          <w:lang w:val="es-ES"/>
        </w:rPr>
      </w:pPr>
    </w:p>
    <w:p w14:paraId="37338BC1" w14:textId="4F852FAC" w:rsidR="00C02F3F" w:rsidRPr="00F410CA" w:rsidRDefault="00C02F3F" w:rsidP="00847283">
      <w:pPr>
        <w:jc w:val="center"/>
        <w:rPr>
          <w:rFonts w:ascii="Arial" w:hAnsi="Arial" w:cs="Arial"/>
          <w:color w:val="4472C4" w:themeColor="accent1"/>
          <w:sz w:val="24"/>
          <w:szCs w:val="24"/>
          <w:lang w:val="es-ES"/>
        </w:rPr>
      </w:pPr>
    </w:p>
    <w:p w14:paraId="4382BB0B" w14:textId="094E5B82" w:rsidR="00C02F3F" w:rsidRPr="00F410CA" w:rsidRDefault="00C02F3F" w:rsidP="00847283">
      <w:pPr>
        <w:jc w:val="center"/>
        <w:rPr>
          <w:rFonts w:ascii="Arial" w:hAnsi="Arial" w:cs="Arial"/>
          <w:color w:val="4472C4" w:themeColor="accent1"/>
          <w:sz w:val="24"/>
          <w:szCs w:val="24"/>
          <w:lang w:val="es-ES"/>
        </w:rPr>
      </w:pPr>
    </w:p>
    <w:p w14:paraId="1E193AC8" w14:textId="48F0D91B" w:rsidR="00C02F3F" w:rsidRPr="00F410CA" w:rsidRDefault="00C02F3F" w:rsidP="00847283">
      <w:pPr>
        <w:jc w:val="center"/>
        <w:rPr>
          <w:rFonts w:ascii="Arial" w:hAnsi="Arial" w:cs="Arial"/>
          <w:color w:val="4472C4" w:themeColor="accent1"/>
          <w:sz w:val="24"/>
          <w:szCs w:val="24"/>
          <w:lang w:val="es-ES"/>
        </w:rPr>
      </w:pPr>
    </w:p>
    <w:p w14:paraId="5AC5C177" w14:textId="6F9BD835" w:rsidR="00C02F3F" w:rsidRPr="00F410CA" w:rsidRDefault="00C02F3F" w:rsidP="00847283">
      <w:pPr>
        <w:jc w:val="center"/>
        <w:rPr>
          <w:rFonts w:ascii="Arial" w:hAnsi="Arial" w:cs="Arial"/>
          <w:color w:val="4472C4" w:themeColor="accent1"/>
          <w:sz w:val="24"/>
          <w:szCs w:val="24"/>
          <w:lang w:val="es-ES"/>
        </w:rPr>
      </w:pPr>
    </w:p>
    <w:p w14:paraId="1BD29CF5" w14:textId="77777777" w:rsidR="007827A7" w:rsidRPr="00F410CA" w:rsidRDefault="00C02F3F" w:rsidP="00C02F3F">
      <w:pPr>
        <w:jc w:val="center"/>
        <w:rPr>
          <w:b/>
          <w:color w:val="4472C4" w:themeColor="accent1"/>
          <w:sz w:val="24"/>
          <w:szCs w:val="24"/>
        </w:rPr>
      </w:pPr>
      <w:r w:rsidRPr="00F410CA">
        <w:rPr>
          <w:b/>
          <w:color w:val="4472C4" w:themeColor="accent1"/>
          <w:sz w:val="24"/>
          <w:szCs w:val="24"/>
        </w:rPr>
        <w:t xml:space="preserve">CRONOGRAMA DEL CURSO </w:t>
      </w:r>
    </w:p>
    <w:p w14:paraId="60CE134B" w14:textId="6ABAD036" w:rsidR="00C02F3F" w:rsidRPr="00F410CA" w:rsidRDefault="00C02F3F" w:rsidP="00C02F3F">
      <w:pPr>
        <w:jc w:val="center"/>
        <w:rPr>
          <w:b/>
          <w:color w:val="4472C4" w:themeColor="accent1"/>
          <w:sz w:val="24"/>
          <w:szCs w:val="24"/>
        </w:rPr>
      </w:pPr>
      <w:r w:rsidRPr="00F410CA">
        <w:rPr>
          <w:b/>
          <w:color w:val="4472C4" w:themeColor="accent1"/>
          <w:sz w:val="24"/>
          <w:szCs w:val="24"/>
        </w:rPr>
        <w:t>DERECHO COMERCIAL III- Comercio Exterior 2024-II</w:t>
      </w:r>
      <w:r w:rsidRPr="00F410CA">
        <w:rPr>
          <w:b/>
          <w:color w:val="4472C4" w:themeColor="accent1"/>
          <w:sz w:val="24"/>
          <w:szCs w:val="24"/>
        </w:rPr>
        <w:tab/>
      </w:r>
    </w:p>
    <w:p w14:paraId="5CC708CC" w14:textId="77777777" w:rsidR="00C02F3F" w:rsidRPr="00F410CA" w:rsidRDefault="00C02F3F" w:rsidP="00C02F3F">
      <w:pPr>
        <w:rPr>
          <w:color w:val="4472C4" w:themeColor="accent1"/>
          <w:sz w:val="24"/>
          <w:szCs w:val="24"/>
        </w:rPr>
      </w:pPr>
      <w:r w:rsidRPr="00F410CA">
        <w:rPr>
          <w:b/>
          <w:bCs/>
          <w:color w:val="4472C4" w:themeColor="accent1"/>
          <w:sz w:val="24"/>
          <w:szCs w:val="24"/>
        </w:rPr>
        <w:t>Docente Responsable de la Asignatura</w:t>
      </w:r>
      <w:r w:rsidRPr="00F410CA">
        <w:rPr>
          <w:color w:val="4472C4" w:themeColor="accent1"/>
          <w:sz w:val="24"/>
          <w:szCs w:val="24"/>
        </w:rPr>
        <w:t xml:space="preserve">: Alex R. Zambrano Torres / Doctor en Derecho    </w:t>
      </w:r>
      <w:r w:rsidRPr="00F410CA">
        <w:rPr>
          <w:color w:val="4472C4" w:themeColor="accent1"/>
          <w:sz w:val="24"/>
          <w:szCs w:val="24"/>
        </w:rPr>
        <w:tab/>
        <w:t xml:space="preserve"> </w:t>
      </w:r>
      <w:r w:rsidRPr="00F410CA">
        <w:rPr>
          <w:b/>
          <w:bCs/>
          <w:color w:val="4472C4" w:themeColor="accent1"/>
          <w:sz w:val="24"/>
          <w:szCs w:val="24"/>
        </w:rPr>
        <w:t>Carrera Profesional</w:t>
      </w:r>
      <w:r w:rsidRPr="00F410CA">
        <w:rPr>
          <w:color w:val="4472C4" w:themeColor="accent1"/>
          <w:sz w:val="24"/>
          <w:szCs w:val="24"/>
        </w:rPr>
        <w:t>: FADE</w:t>
      </w:r>
    </w:p>
    <w:p w14:paraId="5AA9712B" w14:textId="27276B58" w:rsidR="00C02F3F" w:rsidRPr="00F410CA" w:rsidRDefault="00C02F3F" w:rsidP="00C02F3F">
      <w:pPr>
        <w:ind w:left="6372" w:firstLine="708"/>
        <w:rPr>
          <w:color w:val="4472C4" w:themeColor="accent1"/>
          <w:sz w:val="24"/>
          <w:szCs w:val="24"/>
        </w:rPr>
      </w:pPr>
    </w:p>
    <w:p w14:paraId="2E4DE2BD" w14:textId="7D004958" w:rsidR="00C02F3F" w:rsidRPr="00F410CA" w:rsidRDefault="00C02F3F" w:rsidP="00C02F3F">
      <w:pPr>
        <w:ind w:left="6372" w:firstLine="708"/>
        <w:rPr>
          <w:color w:val="4472C4" w:themeColor="accent1"/>
          <w:sz w:val="24"/>
          <w:szCs w:val="24"/>
        </w:rPr>
      </w:pPr>
    </w:p>
    <w:p w14:paraId="0F0AA943" w14:textId="77777777" w:rsidR="00C02F3F" w:rsidRPr="00F410CA" w:rsidRDefault="00C02F3F" w:rsidP="00C02F3F">
      <w:pPr>
        <w:ind w:left="6372" w:firstLine="708"/>
        <w:rPr>
          <w:color w:val="4472C4" w:themeColor="accent1"/>
          <w:sz w:val="24"/>
          <w:szCs w:val="24"/>
        </w:rPr>
      </w:pPr>
    </w:p>
    <w:tbl>
      <w:tblPr>
        <w:tblStyle w:val="Tablaconcuadrcula"/>
        <w:tblW w:w="8784" w:type="dxa"/>
        <w:tblLook w:val="04A0" w:firstRow="1" w:lastRow="0" w:firstColumn="1" w:lastColumn="0" w:noHBand="0" w:noVBand="1"/>
      </w:tblPr>
      <w:tblGrid>
        <w:gridCol w:w="994"/>
        <w:gridCol w:w="4019"/>
        <w:gridCol w:w="1396"/>
        <w:gridCol w:w="1114"/>
        <w:gridCol w:w="1261"/>
      </w:tblGrid>
      <w:tr w:rsidR="00F410CA" w:rsidRPr="00F410CA" w14:paraId="6E285F8A" w14:textId="77777777" w:rsidTr="00C02F3F">
        <w:tc>
          <w:tcPr>
            <w:tcW w:w="8784" w:type="dxa"/>
            <w:gridSpan w:val="5"/>
            <w:shd w:val="clear" w:color="auto" w:fill="FFF2CC" w:themeFill="accent4" w:themeFillTint="33"/>
          </w:tcPr>
          <w:p w14:paraId="69293D7A" w14:textId="5A43EAD4" w:rsidR="00C02F3F" w:rsidRPr="00F410CA" w:rsidRDefault="00C02F3F" w:rsidP="00C356E4">
            <w:pPr>
              <w:jc w:val="center"/>
              <w:rPr>
                <w:color w:val="4472C4" w:themeColor="accent1"/>
                <w:sz w:val="24"/>
                <w:szCs w:val="24"/>
              </w:rPr>
            </w:pPr>
            <w:r w:rsidRPr="00F410CA">
              <w:rPr>
                <w:color w:val="4472C4" w:themeColor="accent1"/>
                <w:sz w:val="24"/>
                <w:szCs w:val="24"/>
              </w:rPr>
              <w:t>PRIMERA UNIDAD</w:t>
            </w:r>
          </w:p>
        </w:tc>
      </w:tr>
      <w:tr w:rsidR="00F410CA" w:rsidRPr="00F410CA" w14:paraId="2A972B95" w14:textId="77777777" w:rsidTr="00C02F3F">
        <w:tc>
          <w:tcPr>
            <w:tcW w:w="929" w:type="dxa"/>
            <w:shd w:val="clear" w:color="auto" w:fill="FFF2CC" w:themeFill="accent4" w:themeFillTint="33"/>
          </w:tcPr>
          <w:p w14:paraId="68542F06" w14:textId="77777777" w:rsidR="00C02F3F" w:rsidRPr="00F410CA" w:rsidRDefault="00C02F3F" w:rsidP="00C356E4">
            <w:pPr>
              <w:jc w:val="center"/>
              <w:rPr>
                <w:color w:val="4472C4" w:themeColor="accent1"/>
                <w:sz w:val="24"/>
                <w:szCs w:val="24"/>
              </w:rPr>
            </w:pPr>
            <w:r w:rsidRPr="00F410CA">
              <w:rPr>
                <w:color w:val="4472C4" w:themeColor="accent1"/>
                <w:sz w:val="24"/>
                <w:szCs w:val="24"/>
              </w:rPr>
              <w:t>Nro. de Semana</w:t>
            </w:r>
          </w:p>
        </w:tc>
        <w:tc>
          <w:tcPr>
            <w:tcW w:w="4146" w:type="dxa"/>
            <w:shd w:val="clear" w:color="auto" w:fill="FFF2CC" w:themeFill="accent4" w:themeFillTint="33"/>
          </w:tcPr>
          <w:p w14:paraId="009CE66E" w14:textId="77777777" w:rsidR="00C02F3F" w:rsidRPr="00F410CA" w:rsidRDefault="00C02F3F" w:rsidP="00C356E4">
            <w:pPr>
              <w:jc w:val="center"/>
              <w:rPr>
                <w:color w:val="4472C4" w:themeColor="accent1"/>
                <w:sz w:val="24"/>
                <w:szCs w:val="24"/>
              </w:rPr>
            </w:pPr>
            <w:r w:rsidRPr="00F410CA">
              <w:rPr>
                <w:color w:val="4472C4" w:themeColor="accent1"/>
                <w:sz w:val="24"/>
                <w:szCs w:val="24"/>
              </w:rPr>
              <w:t>TEMAS</w:t>
            </w:r>
          </w:p>
        </w:tc>
        <w:tc>
          <w:tcPr>
            <w:tcW w:w="1299" w:type="dxa"/>
            <w:shd w:val="clear" w:color="auto" w:fill="FFF2CC" w:themeFill="accent4" w:themeFillTint="33"/>
          </w:tcPr>
          <w:p w14:paraId="1E40B6FF" w14:textId="77777777" w:rsidR="00C02F3F" w:rsidRPr="00F410CA" w:rsidRDefault="00C02F3F" w:rsidP="00C356E4">
            <w:pPr>
              <w:jc w:val="center"/>
              <w:rPr>
                <w:color w:val="4472C4" w:themeColor="accent1"/>
                <w:sz w:val="24"/>
                <w:szCs w:val="24"/>
              </w:rPr>
            </w:pPr>
            <w:r w:rsidRPr="00F410CA">
              <w:rPr>
                <w:color w:val="4472C4" w:themeColor="accent1"/>
                <w:sz w:val="24"/>
                <w:szCs w:val="24"/>
              </w:rPr>
              <w:t>Fecha</w:t>
            </w:r>
          </w:p>
          <w:p w14:paraId="33B90E7C" w14:textId="77777777" w:rsidR="00C02F3F" w:rsidRPr="00F410CA" w:rsidRDefault="00C02F3F" w:rsidP="00C356E4">
            <w:pPr>
              <w:jc w:val="center"/>
              <w:rPr>
                <w:color w:val="4472C4" w:themeColor="accent1"/>
                <w:sz w:val="24"/>
                <w:szCs w:val="24"/>
              </w:rPr>
            </w:pPr>
            <w:proofErr w:type="spellStart"/>
            <w:r w:rsidRPr="00F410CA">
              <w:rPr>
                <w:color w:val="4472C4" w:themeColor="accent1"/>
                <w:sz w:val="24"/>
                <w:szCs w:val="24"/>
              </w:rPr>
              <w:t>dd</w:t>
            </w:r>
            <w:proofErr w:type="spellEnd"/>
            <w:r w:rsidRPr="00F410CA">
              <w:rPr>
                <w:color w:val="4472C4" w:themeColor="accent1"/>
                <w:sz w:val="24"/>
                <w:szCs w:val="24"/>
              </w:rPr>
              <w:t>/mm/</w:t>
            </w:r>
            <w:proofErr w:type="spellStart"/>
            <w:r w:rsidRPr="00F410CA">
              <w:rPr>
                <w:color w:val="4472C4" w:themeColor="accent1"/>
                <w:sz w:val="24"/>
                <w:szCs w:val="24"/>
              </w:rPr>
              <w:t>aa</w:t>
            </w:r>
            <w:proofErr w:type="spellEnd"/>
          </w:p>
        </w:tc>
        <w:tc>
          <w:tcPr>
            <w:tcW w:w="1134" w:type="dxa"/>
            <w:shd w:val="clear" w:color="auto" w:fill="FFF2CC" w:themeFill="accent4" w:themeFillTint="33"/>
          </w:tcPr>
          <w:p w14:paraId="5D6D72B7" w14:textId="77777777" w:rsidR="00C02F3F" w:rsidRPr="00F410CA" w:rsidRDefault="00C02F3F" w:rsidP="00C356E4">
            <w:pPr>
              <w:jc w:val="center"/>
              <w:rPr>
                <w:color w:val="4472C4" w:themeColor="accent1"/>
                <w:sz w:val="24"/>
                <w:szCs w:val="24"/>
              </w:rPr>
            </w:pPr>
            <w:r w:rsidRPr="00F410CA">
              <w:rPr>
                <w:color w:val="4472C4" w:themeColor="accent1"/>
                <w:sz w:val="24"/>
                <w:szCs w:val="24"/>
              </w:rPr>
              <w:t>Hora de inicio</w:t>
            </w:r>
          </w:p>
        </w:tc>
        <w:tc>
          <w:tcPr>
            <w:tcW w:w="1276" w:type="dxa"/>
            <w:shd w:val="clear" w:color="auto" w:fill="FFF2CC" w:themeFill="accent4" w:themeFillTint="33"/>
          </w:tcPr>
          <w:p w14:paraId="4AD6B97F" w14:textId="77777777" w:rsidR="00C02F3F" w:rsidRPr="00F410CA" w:rsidRDefault="00C02F3F" w:rsidP="00C356E4">
            <w:pPr>
              <w:jc w:val="center"/>
              <w:rPr>
                <w:color w:val="4472C4" w:themeColor="accent1"/>
                <w:sz w:val="24"/>
                <w:szCs w:val="24"/>
              </w:rPr>
            </w:pPr>
            <w:r w:rsidRPr="00F410CA">
              <w:rPr>
                <w:color w:val="4472C4" w:themeColor="accent1"/>
                <w:sz w:val="24"/>
                <w:szCs w:val="24"/>
              </w:rPr>
              <w:t>Hora de término</w:t>
            </w:r>
          </w:p>
        </w:tc>
      </w:tr>
      <w:tr w:rsidR="00F410CA" w:rsidRPr="00F410CA" w14:paraId="64AA2F6C" w14:textId="77777777" w:rsidTr="00C02F3F">
        <w:tc>
          <w:tcPr>
            <w:tcW w:w="929" w:type="dxa"/>
            <w:vMerge w:val="restart"/>
          </w:tcPr>
          <w:p w14:paraId="47B97DEF" w14:textId="6CC210AA" w:rsidR="00C02F3F" w:rsidRPr="00F410CA" w:rsidRDefault="00C02F3F" w:rsidP="00C356E4">
            <w:pPr>
              <w:jc w:val="center"/>
              <w:rPr>
                <w:color w:val="4472C4" w:themeColor="accent1"/>
                <w:sz w:val="24"/>
                <w:szCs w:val="24"/>
              </w:rPr>
            </w:pPr>
            <w:r w:rsidRPr="00F410CA">
              <w:rPr>
                <w:color w:val="4472C4" w:themeColor="accent1"/>
                <w:sz w:val="24"/>
                <w:szCs w:val="24"/>
              </w:rPr>
              <w:t>1</w:t>
            </w:r>
          </w:p>
        </w:tc>
        <w:tc>
          <w:tcPr>
            <w:tcW w:w="4146" w:type="dxa"/>
            <w:vMerge w:val="restart"/>
            <w:vAlign w:val="center"/>
          </w:tcPr>
          <w:p w14:paraId="3221220D" w14:textId="77777777" w:rsidR="00C02F3F" w:rsidRPr="00F410CA" w:rsidRDefault="00C02F3F" w:rsidP="00C356E4">
            <w:pPr>
              <w:spacing w:before="58"/>
              <w:ind w:left="50"/>
              <w:rPr>
                <w:rFonts w:ascii="Arial" w:eastAsia="Arial" w:hAnsi="Arial" w:cs="Arial"/>
                <w:color w:val="4472C4" w:themeColor="accent1"/>
                <w:sz w:val="24"/>
                <w:szCs w:val="24"/>
              </w:rPr>
            </w:pPr>
            <w:r w:rsidRPr="00F410CA">
              <w:rPr>
                <w:rFonts w:ascii="Arial" w:eastAsia="Arial" w:hAnsi="Arial" w:cs="Arial"/>
                <w:color w:val="4472C4" w:themeColor="accent1"/>
                <w:sz w:val="24"/>
                <w:szCs w:val="24"/>
              </w:rPr>
              <w:t>Presentación del Sílabo y anexos – Prueba de entrada</w:t>
            </w:r>
          </w:p>
          <w:p w14:paraId="3C24199A" w14:textId="77777777" w:rsidR="00C02F3F" w:rsidRPr="00F410CA" w:rsidRDefault="00C02F3F" w:rsidP="00C356E4">
            <w:pPr>
              <w:spacing w:before="58"/>
              <w:ind w:left="50"/>
              <w:rPr>
                <w:color w:val="4472C4" w:themeColor="accent1"/>
                <w:sz w:val="24"/>
                <w:szCs w:val="24"/>
              </w:rPr>
            </w:pPr>
            <w:r w:rsidRPr="00F410CA">
              <w:rPr>
                <w:rFonts w:ascii="Arial" w:eastAsia="Arial" w:hAnsi="Arial" w:cs="Arial"/>
                <w:color w:val="4472C4" w:themeColor="accent1"/>
                <w:sz w:val="24"/>
                <w:szCs w:val="24"/>
              </w:rPr>
              <w:t xml:space="preserve">Comercio internacional </w:t>
            </w:r>
          </w:p>
        </w:tc>
        <w:tc>
          <w:tcPr>
            <w:tcW w:w="1299" w:type="dxa"/>
          </w:tcPr>
          <w:p w14:paraId="4FF6EA5B" w14:textId="77777777" w:rsidR="00C02F3F" w:rsidRPr="00F410CA" w:rsidRDefault="00C02F3F" w:rsidP="00C356E4">
            <w:pPr>
              <w:jc w:val="center"/>
              <w:rPr>
                <w:color w:val="4472C4" w:themeColor="accent1"/>
                <w:sz w:val="24"/>
                <w:szCs w:val="24"/>
              </w:rPr>
            </w:pPr>
            <w:r w:rsidRPr="00F410CA">
              <w:rPr>
                <w:rFonts w:ascii="Calibri" w:hAnsi="Calibri" w:cs="Calibri"/>
                <w:color w:val="4472C4" w:themeColor="accent1"/>
                <w:sz w:val="24"/>
                <w:szCs w:val="24"/>
              </w:rPr>
              <w:t>12/08/2024</w:t>
            </w:r>
          </w:p>
        </w:tc>
        <w:tc>
          <w:tcPr>
            <w:tcW w:w="1134" w:type="dxa"/>
          </w:tcPr>
          <w:p w14:paraId="4E8994DA" w14:textId="77777777" w:rsidR="00C02F3F" w:rsidRPr="00F410CA" w:rsidRDefault="00C02F3F" w:rsidP="00C356E4">
            <w:pPr>
              <w:rPr>
                <w:color w:val="4472C4" w:themeColor="accent1"/>
                <w:sz w:val="24"/>
                <w:szCs w:val="24"/>
              </w:rPr>
            </w:pPr>
            <w:r w:rsidRPr="00F410CA">
              <w:rPr>
                <w:color w:val="4472C4" w:themeColor="accent1"/>
                <w:sz w:val="24"/>
                <w:szCs w:val="24"/>
              </w:rPr>
              <w:t xml:space="preserve">11.20 </w:t>
            </w:r>
            <w:proofErr w:type="spellStart"/>
            <w:r w:rsidRPr="00F410CA">
              <w:rPr>
                <w:color w:val="4472C4" w:themeColor="accent1"/>
                <w:sz w:val="24"/>
                <w:szCs w:val="24"/>
              </w:rPr>
              <w:t>hrs</w:t>
            </w:r>
            <w:proofErr w:type="spellEnd"/>
          </w:p>
        </w:tc>
        <w:tc>
          <w:tcPr>
            <w:tcW w:w="1276" w:type="dxa"/>
          </w:tcPr>
          <w:p w14:paraId="0F204956" w14:textId="77777777" w:rsidR="00C02F3F" w:rsidRPr="00F410CA" w:rsidRDefault="00C02F3F" w:rsidP="00C356E4">
            <w:pPr>
              <w:rPr>
                <w:color w:val="4472C4" w:themeColor="accent1"/>
                <w:sz w:val="24"/>
                <w:szCs w:val="24"/>
              </w:rPr>
            </w:pPr>
            <w:r w:rsidRPr="00F410CA">
              <w:rPr>
                <w:color w:val="4472C4" w:themeColor="accent1"/>
                <w:sz w:val="24"/>
                <w:szCs w:val="24"/>
              </w:rPr>
              <w:t xml:space="preserve">12:10 </w:t>
            </w:r>
            <w:proofErr w:type="spellStart"/>
            <w:r w:rsidRPr="00F410CA">
              <w:rPr>
                <w:color w:val="4472C4" w:themeColor="accent1"/>
                <w:sz w:val="24"/>
                <w:szCs w:val="24"/>
              </w:rPr>
              <w:t>hrs</w:t>
            </w:r>
            <w:proofErr w:type="spellEnd"/>
          </w:p>
        </w:tc>
      </w:tr>
      <w:tr w:rsidR="00F410CA" w:rsidRPr="00F410CA" w14:paraId="0B8CE247" w14:textId="77777777" w:rsidTr="00C02F3F">
        <w:tc>
          <w:tcPr>
            <w:tcW w:w="929" w:type="dxa"/>
            <w:vMerge/>
          </w:tcPr>
          <w:p w14:paraId="0679F197" w14:textId="77777777" w:rsidR="00C02F3F" w:rsidRPr="00F410CA" w:rsidRDefault="00C02F3F" w:rsidP="00C356E4">
            <w:pPr>
              <w:jc w:val="center"/>
              <w:rPr>
                <w:color w:val="4472C4" w:themeColor="accent1"/>
                <w:sz w:val="24"/>
                <w:szCs w:val="24"/>
              </w:rPr>
            </w:pPr>
          </w:p>
        </w:tc>
        <w:tc>
          <w:tcPr>
            <w:tcW w:w="4146" w:type="dxa"/>
            <w:vMerge/>
            <w:vAlign w:val="center"/>
          </w:tcPr>
          <w:p w14:paraId="0F35EB86" w14:textId="77777777" w:rsidR="00C02F3F" w:rsidRPr="00F410CA" w:rsidRDefault="00C02F3F" w:rsidP="00C356E4">
            <w:pPr>
              <w:rPr>
                <w:color w:val="4472C4" w:themeColor="accent1"/>
                <w:sz w:val="24"/>
                <w:szCs w:val="24"/>
              </w:rPr>
            </w:pPr>
          </w:p>
        </w:tc>
        <w:tc>
          <w:tcPr>
            <w:tcW w:w="1299" w:type="dxa"/>
          </w:tcPr>
          <w:p w14:paraId="229939F7" w14:textId="77777777" w:rsidR="00C02F3F" w:rsidRPr="00F410CA" w:rsidRDefault="00C02F3F" w:rsidP="00C356E4">
            <w:pPr>
              <w:jc w:val="center"/>
              <w:rPr>
                <w:color w:val="4472C4" w:themeColor="accent1"/>
                <w:sz w:val="24"/>
                <w:szCs w:val="24"/>
              </w:rPr>
            </w:pPr>
            <w:r w:rsidRPr="00F410CA">
              <w:rPr>
                <w:rFonts w:ascii="Calibri" w:hAnsi="Calibri" w:cs="Calibri"/>
                <w:color w:val="4472C4" w:themeColor="accent1"/>
                <w:sz w:val="24"/>
                <w:szCs w:val="24"/>
              </w:rPr>
              <w:t>13/08/2024</w:t>
            </w:r>
          </w:p>
        </w:tc>
        <w:tc>
          <w:tcPr>
            <w:tcW w:w="1134" w:type="dxa"/>
          </w:tcPr>
          <w:p w14:paraId="6B517ABD" w14:textId="77777777" w:rsidR="00C02F3F" w:rsidRPr="00F410CA" w:rsidRDefault="00C02F3F" w:rsidP="00C356E4">
            <w:pPr>
              <w:rPr>
                <w:color w:val="4472C4" w:themeColor="accent1"/>
                <w:sz w:val="24"/>
                <w:szCs w:val="24"/>
              </w:rPr>
            </w:pPr>
            <w:r w:rsidRPr="00F410CA">
              <w:rPr>
                <w:color w:val="4472C4" w:themeColor="accent1"/>
                <w:sz w:val="24"/>
                <w:szCs w:val="24"/>
              </w:rPr>
              <w:t xml:space="preserve">11.20 </w:t>
            </w:r>
            <w:proofErr w:type="spellStart"/>
            <w:r w:rsidRPr="00F410CA">
              <w:rPr>
                <w:color w:val="4472C4" w:themeColor="accent1"/>
                <w:sz w:val="24"/>
                <w:szCs w:val="24"/>
              </w:rPr>
              <w:t>hrs</w:t>
            </w:r>
            <w:proofErr w:type="spellEnd"/>
          </w:p>
        </w:tc>
        <w:tc>
          <w:tcPr>
            <w:tcW w:w="1276" w:type="dxa"/>
          </w:tcPr>
          <w:p w14:paraId="2FDEA5D6" w14:textId="77777777" w:rsidR="00C02F3F" w:rsidRPr="00F410CA" w:rsidRDefault="00C02F3F" w:rsidP="00C356E4">
            <w:pPr>
              <w:rPr>
                <w:color w:val="4472C4" w:themeColor="accent1"/>
                <w:sz w:val="24"/>
                <w:szCs w:val="24"/>
              </w:rPr>
            </w:pPr>
            <w:r w:rsidRPr="00F410CA">
              <w:rPr>
                <w:color w:val="4472C4" w:themeColor="accent1"/>
                <w:sz w:val="24"/>
                <w:szCs w:val="24"/>
              </w:rPr>
              <w:t xml:space="preserve">13:00 </w:t>
            </w:r>
            <w:proofErr w:type="spellStart"/>
            <w:r w:rsidRPr="00F410CA">
              <w:rPr>
                <w:color w:val="4472C4" w:themeColor="accent1"/>
                <w:sz w:val="24"/>
                <w:szCs w:val="24"/>
              </w:rPr>
              <w:t>hrs</w:t>
            </w:r>
            <w:proofErr w:type="spellEnd"/>
          </w:p>
        </w:tc>
      </w:tr>
      <w:tr w:rsidR="00F410CA" w:rsidRPr="00F410CA" w14:paraId="34B796C9" w14:textId="77777777" w:rsidTr="00C02F3F">
        <w:tc>
          <w:tcPr>
            <w:tcW w:w="929" w:type="dxa"/>
            <w:vMerge w:val="restart"/>
          </w:tcPr>
          <w:p w14:paraId="1F5A2E8E" w14:textId="6C063B59" w:rsidR="00C02F3F" w:rsidRPr="00F410CA" w:rsidRDefault="00C02F3F" w:rsidP="00C356E4">
            <w:pPr>
              <w:jc w:val="center"/>
              <w:rPr>
                <w:color w:val="4472C4" w:themeColor="accent1"/>
                <w:sz w:val="24"/>
                <w:szCs w:val="24"/>
              </w:rPr>
            </w:pPr>
            <w:r w:rsidRPr="00F410CA">
              <w:rPr>
                <w:color w:val="4472C4" w:themeColor="accent1"/>
                <w:sz w:val="24"/>
                <w:szCs w:val="24"/>
              </w:rPr>
              <w:t>2</w:t>
            </w:r>
          </w:p>
        </w:tc>
        <w:tc>
          <w:tcPr>
            <w:tcW w:w="4146" w:type="dxa"/>
            <w:vMerge w:val="restart"/>
            <w:vAlign w:val="center"/>
          </w:tcPr>
          <w:p w14:paraId="61B8C1EB" w14:textId="77777777" w:rsidR="00C02F3F" w:rsidRPr="00F410CA" w:rsidRDefault="00C02F3F" w:rsidP="00C356E4">
            <w:pPr>
              <w:rPr>
                <w:color w:val="4472C4" w:themeColor="accent1"/>
                <w:sz w:val="24"/>
                <w:szCs w:val="24"/>
              </w:rPr>
            </w:pPr>
            <w:r w:rsidRPr="00F410CA">
              <w:rPr>
                <w:rFonts w:ascii="Arial" w:eastAsia="Arial" w:hAnsi="Arial" w:cs="Arial"/>
                <w:color w:val="4472C4" w:themeColor="accent1"/>
                <w:sz w:val="24"/>
                <w:szCs w:val="24"/>
              </w:rPr>
              <w:t>Derecho y comercio internacional</w:t>
            </w:r>
          </w:p>
        </w:tc>
        <w:tc>
          <w:tcPr>
            <w:tcW w:w="1299" w:type="dxa"/>
          </w:tcPr>
          <w:p w14:paraId="07F44764" w14:textId="77777777" w:rsidR="00C02F3F" w:rsidRPr="00F410CA" w:rsidRDefault="00C02F3F" w:rsidP="00C356E4">
            <w:pPr>
              <w:jc w:val="center"/>
              <w:rPr>
                <w:color w:val="4472C4" w:themeColor="accent1"/>
                <w:sz w:val="24"/>
                <w:szCs w:val="24"/>
              </w:rPr>
            </w:pPr>
            <w:r w:rsidRPr="00F410CA">
              <w:rPr>
                <w:rFonts w:ascii="Calibri" w:hAnsi="Calibri" w:cs="Calibri"/>
                <w:color w:val="4472C4" w:themeColor="accent1"/>
                <w:sz w:val="24"/>
                <w:szCs w:val="24"/>
              </w:rPr>
              <w:t>19/08/2024</w:t>
            </w:r>
          </w:p>
        </w:tc>
        <w:tc>
          <w:tcPr>
            <w:tcW w:w="1134" w:type="dxa"/>
          </w:tcPr>
          <w:p w14:paraId="416373D6" w14:textId="77777777" w:rsidR="00C02F3F" w:rsidRPr="00F410CA" w:rsidRDefault="00C02F3F" w:rsidP="00C356E4">
            <w:pPr>
              <w:rPr>
                <w:color w:val="4472C4" w:themeColor="accent1"/>
                <w:sz w:val="24"/>
                <w:szCs w:val="24"/>
              </w:rPr>
            </w:pPr>
            <w:r w:rsidRPr="00F410CA">
              <w:rPr>
                <w:color w:val="4472C4" w:themeColor="accent1"/>
                <w:sz w:val="24"/>
                <w:szCs w:val="24"/>
              </w:rPr>
              <w:t xml:space="preserve">11.20 </w:t>
            </w:r>
            <w:proofErr w:type="spellStart"/>
            <w:r w:rsidRPr="00F410CA">
              <w:rPr>
                <w:color w:val="4472C4" w:themeColor="accent1"/>
                <w:sz w:val="24"/>
                <w:szCs w:val="24"/>
              </w:rPr>
              <w:t>hrs</w:t>
            </w:r>
            <w:proofErr w:type="spellEnd"/>
          </w:p>
        </w:tc>
        <w:tc>
          <w:tcPr>
            <w:tcW w:w="1276" w:type="dxa"/>
          </w:tcPr>
          <w:p w14:paraId="1F5FAE8A" w14:textId="77777777" w:rsidR="00C02F3F" w:rsidRPr="00F410CA" w:rsidRDefault="00C02F3F" w:rsidP="00C356E4">
            <w:pPr>
              <w:rPr>
                <w:color w:val="4472C4" w:themeColor="accent1"/>
                <w:sz w:val="24"/>
                <w:szCs w:val="24"/>
              </w:rPr>
            </w:pPr>
            <w:r w:rsidRPr="00F410CA">
              <w:rPr>
                <w:color w:val="4472C4" w:themeColor="accent1"/>
                <w:sz w:val="24"/>
                <w:szCs w:val="24"/>
              </w:rPr>
              <w:t xml:space="preserve">12:10 </w:t>
            </w:r>
            <w:proofErr w:type="spellStart"/>
            <w:r w:rsidRPr="00F410CA">
              <w:rPr>
                <w:color w:val="4472C4" w:themeColor="accent1"/>
                <w:sz w:val="24"/>
                <w:szCs w:val="24"/>
              </w:rPr>
              <w:t>hrs</w:t>
            </w:r>
            <w:proofErr w:type="spellEnd"/>
          </w:p>
        </w:tc>
      </w:tr>
      <w:tr w:rsidR="00F410CA" w:rsidRPr="00F410CA" w14:paraId="47E6EB30" w14:textId="77777777" w:rsidTr="00C02F3F">
        <w:tc>
          <w:tcPr>
            <w:tcW w:w="929" w:type="dxa"/>
            <w:vMerge/>
          </w:tcPr>
          <w:p w14:paraId="31463590" w14:textId="77777777" w:rsidR="00C02F3F" w:rsidRPr="00F410CA" w:rsidRDefault="00C02F3F" w:rsidP="00C356E4">
            <w:pPr>
              <w:jc w:val="center"/>
              <w:rPr>
                <w:color w:val="4472C4" w:themeColor="accent1"/>
                <w:sz w:val="24"/>
                <w:szCs w:val="24"/>
              </w:rPr>
            </w:pPr>
          </w:p>
        </w:tc>
        <w:tc>
          <w:tcPr>
            <w:tcW w:w="4146" w:type="dxa"/>
            <w:vMerge/>
            <w:vAlign w:val="center"/>
          </w:tcPr>
          <w:p w14:paraId="6D819F6B" w14:textId="77777777" w:rsidR="00C02F3F" w:rsidRPr="00F410CA" w:rsidRDefault="00C02F3F" w:rsidP="00C356E4">
            <w:pPr>
              <w:rPr>
                <w:b/>
                <w:bCs/>
                <w:color w:val="4472C4" w:themeColor="accent1"/>
                <w:sz w:val="24"/>
                <w:szCs w:val="24"/>
              </w:rPr>
            </w:pPr>
          </w:p>
        </w:tc>
        <w:tc>
          <w:tcPr>
            <w:tcW w:w="1299" w:type="dxa"/>
          </w:tcPr>
          <w:p w14:paraId="20CDAF01" w14:textId="77777777" w:rsidR="00C02F3F" w:rsidRPr="00F410CA" w:rsidRDefault="00C02F3F" w:rsidP="00C356E4">
            <w:pPr>
              <w:jc w:val="center"/>
              <w:rPr>
                <w:color w:val="4472C4" w:themeColor="accent1"/>
                <w:sz w:val="24"/>
                <w:szCs w:val="24"/>
              </w:rPr>
            </w:pPr>
            <w:r w:rsidRPr="00F410CA">
              <w:rPr>
                <w:rFonts w:ascii="Calibri" w:hAnsi="Calibri" w:cs="Calibri"/>
                <w:color w:val="4472C4" w:themeColor="accent1"/>
                <w:sz w:val="24"/>
                <w:szCs w:val="24"/>
              </w:rPr>
              <w:t>20/08/2024</w:t>
            </w:r>
          </w:p>
        </w:tc>
        <w:tc>
          <w:tcPr>
            <w:tcW w:w="1134" w:type="dxa"/>
          </w:tcPr>
          <w:p w14:paraId="0DBF78D5" w14:textId="77777777" w:rsidR="00C02F3F" w:rsidRPr="00F410CA" w:rsidRDefault="00C02F3F" w:rsidP="00C356E4">
            <w:pPr>
              <w:rPr>
                <w:color w:val="4472C4" w:themeColor="accent1"/>
                <w:sz w:val="24"/>
                <w:szCs w:val="24"/>
              </w:rPr>
            </w:pPr>
            <w:r w:rsidRPr="00F410CA">
              <w:rPr>
                <w:color w:val="4472C4" w:themeColor="accent1"/>
                <w:sz w:val="24"/>
                <w:szCs w:val="24"/>
              </w:rPr>
              <w:t xml:space="preserve">11.20 </w:t>
            </w:r>
            <w:proofErr w:type="spellStart"/>
            <w:r w:rsidRPr="00F410CA">
              <w:rPr>
                <w:color w:val="4472C4" w:themeColor="accent1"/>
                <w:sz w:val="24"/>
                <w:szCs w:val="24"/>
              </w:rPr>
              <w:t>hrs</w:t>
            </w:r>
            <w:proofErr w:type="spellEnd"/>
          </w:p>
        </w:tc>
        <w:tc>
          <w:tcPr>
            <w:tcW w:w="1276" w:type="dxa"/>
          </w:tcPr>
          <w:p w14:paraId="058B3117" w14:textId="77777777" w:rsidR="00C02F3F" w:rsidRPr="00F410CA" w:rsidRDefault="00C02F3F" w:rsidP="00C356E4">
            <w:pPr>
              <w:rPr>
                <w:color w:val="4472C4" w:themeColor="accent1"/>
                <w:sz w:val="24"/>
                <w:szCs w:val="24"/>
              </w:rPr>
            </w:pPr>
            <w:r w:rsidRPr="00F410CA">
              <w:rPr>
                <w:color w:val="4472C4" w:themeColor="accent1"/>
                <w:sz w:val="24"/>
                <w:szCs w:val="24"/>
              </w:rPr>
              <w:t xml:space="preserve">13:00 </w:t>
            </w:r>
            <w:proofErr w:type="spellStart"/>
            <w:r w:rsidRPr="00F410CA">
              <w:rPr>
                <w:color w:val="4472C4" w:themeColor="accent1"/>
                <w:sz w:val="24"/>
                <w:szCs w:val="24"/>
              </w:rPr>
              <w:t>hrs</w:t>
            </w:r>
            <w:proofErr w:type="spellEnd"/>
          </w:p>
        </w:tc>
      </w:tr>
      <w:tr w:rsidR="00F410CA" w:rsidRPr="00F410CA" w14:paraId="03BEA3B0" w14:textId="77777777" w:rsidTr="00C02F3F">
        <w:tc>
          <w:tcPr>
            <w:tcW w:w="929" w:type="dxa"/>
            <w:vMerge w:val="restart"/>
          </w:tcPr>
          <w:p w14:paraId="314D4644" w14:textId="461FAD42" w:rsidR="00C02F3F" w:rsidRPr="00F410CA" w:rsidRDefault="00C02F3F" w:rsidP="00C356E4">
            <w:pPr>
              <w:jc w:val="center"/>
              <w:rPr>
                <w:color w:val="4472C4" w:themeColor="accent1"/>
                <w:sz w:val="24"/>
                <w:szCs w:val="24"/>
              </w:rPr>
            </w:pPr>
            <w:r w:rsidRPr="00F410CA">
              <w:rPr>
                <w:color w:val="4472C4" w:themeColor="accent1"/>
                <w:sz w:val="24"/>
                <w:szCs w:val="24"/>
              </w:rPr>
              <w:t>3</w:t>
            </w:r>
          </w:p>
        </w:tc>
        <w:tc>
          <w:tcPr>
            <w:tcW w:w="4146" w:type="dxa"/>
            <w:vMerge w:val="restart"/>
            <w:vAlign w:val="center"/>
          </w:tcPr>
          <w:p w14:paraId="7C8D6D13" w14:textId="77777777" w:rsidR="00C02F3F" w:rsidRPr="00F410CA" w:rsidRDefault="00C02F3F" w:rsidP="00C356E4">
            <w:pPr>
              <w:rPr>
                <w:color w:val="4472C4" w:themeColor="accent1"/>
                <w:sz w:val="24"/>
                <w:szCs w:val="24"/>
              </w:rPr>
            </w:pPr>
            <w:r w:rsidRPr="00F410CA">
              <w:rPr>
                <w:rFonts w:ascii="Arial" w:eastAsia="Arial" w:hAnsi="Arial" w:cs="Arial"/>
                <w:color w:val="4472C4" w:themeColor="accent1"/>
                <w:sz w:val="24"/>
                <w:szCs w:val="24"/>
              </w:rPr>
              <w:t>Los contratos internacionales I</w:t>
            </w:r>
          </w:p>
        </w:tc>
        <w:tc>
          <w:tcPr>
            <w:tcW w:w="1299" w:type="dxa"/>
          </w:tcPr>
          <w:p w14:paraId="589E7D75" w14:textId="77777777" w:rsidR="00C02F3F" w:rsidRPr="00F410CA" w:rsidRDefault="00C02F3F" w:rsidP="00C356E4">
            <w:pPr>
              <w:jc w:val="center"/>
              <w:rPr>
                <w:color w:val="4472C4" w:themeColor="accent1"/>
                <w:sz w:val="24"/>
                <w:szCs w:val="24"/>
              </w:rPr>
            </w:pPr>
            <w:r w:rsidRPr="00F410CA">
              <w:rPr>
                <w:rFonts w:ascii="Calibri" w:hAnsi="Calibri" w:cs="Calibri"/>
                <w:color w:val="4472C4" w:themeColor="accent1"/>
                <w:sz w:val="24"/>
                <w:szCs w:val="24"/>
              </w:rPr>
              <w:t>26/08/2024</w:t>
            </w:r>
          </w:p>
        </w:tc>
        <w:tc>
          <w:tcPr>
            <w:tcW w:w="1134" w:type="dxa"/>
          </w:tcPr>
          <w:p w14:paraId="533FC400" w14:textId="77777777" w:rsidR="00C02F3F" w:rsidRPr="00F410CA" w:rsidRDefault="00C02F3F" w:rsidP="00C356E4">
            <w:pPr>
              <w:rPr>
                <w:color w:val="4472C4" w:themeColor="accent1"/>
                <w:sz w:val="24"/>
                <w:szCs w:val="24"/>
              </w:rPr>
            </w:pPr>
            <w:r w:rsidRPr="00F410CA">
              <w:rPr>
                <w:color w:val="4472C4" w:themeColor="accent1"/>
                <w:sz w:val="24"/>
                <w:szCs w:val="24"/>
              </w:rPr>
              <w:t xml:space="preserve">11.20 </w:t>
            </w:r>
            <w:proofErr w:type="spellStart"/>
            <w:r w:rsidRPr="00F410CA">
              <w:rPr>
                <w:color w:val="4472C4" w:themeColor="accent1"/>
                <w:sz w:val="24"/>
                <w:szCs w:val="24"/>
              </w:rPr>
              <w:t>hrs</w:t>
            </w:r>
            <w:proofErr w:type="spellEnd"/>
          </w:p>
        </w:tc>
        <w:tc>
          <w:tcPr>
            <w:tcW w:w="1276" w:type="dxa"/>
          </w:tcPr>
          <w:p w14:paraId="504F0D50" w14:textId="77777777" w:rsidR="00C02F3F" w:rsidRPr="00F410CA" w:rsidRDefault="00C02F3F" w:rsidP="00C356E4">
            <w:pPr>
              <w:rPr>
                <w:color w:val="4472C4" w:themeColor="accent1"/>
                <w:sz w:val="24"/>
                <w:szCs w:val="24"/>
              </w:rPr>
            </w:pPr>
            <w:r w:rsidRPr="00F410CA">
              <w:rPr>
                <w:color w:val="4472C4" w:themeColor="accent1"/>
                <w:sz w:val="24"/>
                <w:szCs w:val="24"/>
              </w:rPr>
              <w:t xml:space="preserve">12:10 </w:t>
            </w:r>
            <w:proofErr w:type="spellStart"/>
            <w:r w:rsidRPr="00F410CA">
              <w:rPr>
                <w:color w:val="4472C4" w:themeColor="accent1"/>
                <w:sz w:val="24"/>
                <w:szCs w:val="24"/>
              </w:rPr>
              <w:t>hrs</w:t>
            </w:r>
            <w:proofErr w:type="spellEnd"/>
          </w:p>
        </w:tc>
      </w:tr>
      <w:tr w:rsidR="00F410CA" w:rsidRPr="00F410CA" w14:paraId="51A4980E" w14:textId="77777777" w:rsidTr="00C02F3F">
        <w:tc>
          <w:tcPr>
            <w:tcW w:w="929" w:type="dxa"/>
            <w:vMerge/>
          </w:tcPr>
          <w:p w14:paraId="0FA74762" w14:textId="77777777" w:rsidR="00C02F3F" w:rsidRPr="00F410CA" w:rsidRDefault="00C02F3F" w:rsidP="00C356E4">
            <w:pPr>
              <w:jc w:val="center"/>
              <w:rPr>
                <w:color w:val="4472C4" w:themeColor="accent1"/>
                <w:sz w:val="24"/>
                <w:szCs w:val="24"/>
              </w:rPr>
            </w:pPr>
          </w:p>
        </w:tc>
        <w:tc>
          <w:tcPr>
            <w:tcW w:w="4146" w:type="dxa"/>
            <w:vMerge/>
            <w:vAlign w:val="center"/>
          </w:tcPr>
          <w:p w14:paraId="1F6A38A5" w14:textId="77777777" w:rsidR="00C02F3F" w:rsidRPr="00F410CA" w:rsidRDefault="00C02F3F" w:rsidP="00C356E4">
            <w:pPr>
              <w:rPr>
                <w:color w:val="4472C4" w:themeColor="accent1"/>
                <w:sz w:val="24"/>
                <w:szCs w:val="24"/>
              </w:rPr>
            </w:pPr>
          </w:p>
        </w:tc>
        <w:tc>
          <w:tcPr>
            <w:tcW w:w="1299" w:type="dxa"/>
          </w:tcPr>
          <w:p w14:paraId="490BD4B4" w14:textId="77777777" w:rsidR="00C02F3F" w:rsidRPr="00F410CA" w:rsidRDefault="00C02F3F" w:rsidP="00C356E4">
            <w:pPr>
              <w:jc w:val="center"/>
              <w:rPr>
                <w:color w:val="4472C4" w:themeColor="accent1"/>
                <w:sz w:val="24"/>
                <w:szCs w:val="24"/>
              </w:rPr>
            </w:pPr>
            <w:r w:rsidRPr="00F410CA">
              <w:rPr>
                <w:rFonts w:ascii="Calibri" w:hAnsi="Calibri" w:cs="Calibri"/>
                <w:color w:val="4472C4" w:themeColor="accent1"/>
                <w:sz w:val="24"/>
                <w:szCs w:val="24"/>
              </w:rPr>
              <w:t>27/08/2024</w:t>
            </w:r>
          </w:p>
        </w:tc>
        <w:tc>
          <w:tcPr>
            <w:tcW w:w="1134" w:type="dxa"/>
          </w:tcPr>
          <w:p w14:paraId="65EBD129" w14:textId="77777777" w:rsidR="00C02F3F" w:rsidRPr="00F410CA" w:rsidRDefault="00C02F3F" w:rsidP="00C356E4">
            <w:pPr>
              <w:rPr>
                <w:color w:val="4472C4" w:themeColor="accent1"/>
                <w:sz w:val="24"/>
                <w:szCs w:val="24"/>
              </w:rPr>
            </w:pPr>
            <w:r w:rsidRPr="00F410CA">
              <w:rPr>
                <w:color w:val="4472C4" w:themeColor="accent1"/>
                <w:sz w:val="24"/>
                <w:szCs w:val="24"/>
              </w:rPr>
              <w:t xml:space="preserve">11.20 </w:t>
            </w:r>
            <w:proofErr w:type="spellStart"/>
            <w:r w:rsidRPr="00F410CA">
              <w:rPr>
                <w:color w:val="4472C4" w:themeColor="accent1"/>
                <w:sz w:val="24"/>
                <w:szCs w:val="24"/>
              </w:rPr>
              <w:t>hrs</w:t>
            </w:r>
            <w:proofErr w:type="spellEnd"/>
          </w:p>
        </w:tc>
        <w:tc>
          <w:tcPr>
            <w:tcW w:w="1276" w:type="dxa"/>
          </w:tcPr>
          <w:p w14:paraId="22C3EE95" w14:textId="77777777" w:rsidR="00C02F3F" w:rsidRPr="00F410CA" w:rsidRDefault="00C02F3F" w:rsidP="00C356E4">
            <w:pPr>
              <w:rPr>
                <w:color w:val="4472C4" w:themeColor="accent1"/>
                <w:sz w:val="24"/>
                <w:szCs w:val="24"/>
              </w:rPr>
            </w:pPr>
            <w:r w:rsidRPr="00F410CA">
              <w:rPr>
                <w:color w:val="4472C4" w:themeColor="accent1"/>
                <w:sz w:val="24"/>
                <w:szCs w:val="24"/>
              </w:rPr>
              <w:t xml:space="preserve">13:00 </w:t>
            </w:r>
            <w:proofErr w:type="spellStart"/>
            <w:r w:rsidRPr="00F410CA">
              <w:rPr>
                <w:color w:val="4472C4" w:themeColor="accent1"/>
                <w:sz w:val="24"/>
                <w:szCs w:val="24"/>
              </w:rPr>
              <w:t>hrs</w:t>
            </w:r>
            <w:proofErr w:type="spellEnd"/>
          </w:p>
        </w:tc>
      </w:tr>
      <w:tr w:rsidR="00F410CA" w:rsidRPr="00F410CA" w14:paraId="704EC1F9" w14:textId="77777777" w:rsidTr="00C02F3F">
        <w:tc>
          <w:tcPr>
            <w:tcW w:w="929" w:type="dxa"/>
            <w:vMerge w:val="restart"/>
          </w:tcPr>
          <w:p w14:paraId="2D739DFB" w14:textId="4846946B" w:rsidR="00C02F3F" w:rsidRPr="00F410CA" w:rsidRDefault="00C02F3F" w:rsidP="00C356E4">
            <w:pPr>
              <w:jc w:val="center"/>
              <w:rPr>
                <w:color w:val="4472C4" w:themeColor="accent1"/>
                <w:sz w:val="24"/>
                <w:szCs w:val="24"/>
              </w:rPr>
            </w:pPr>
            <w:r w:rsidRPr="00F410CA">
              <w:rPr>
                <w:color w:val="4472C4" w:themeColor="accent1"/>
                <w:sz w:val="24"/>
                <w:szCs w:val="24"/>
              </w:rPr>
              <w:t>4</w:t>
            </w:r>
          </w:p>
        </w:tc>
        <w:tc>
          <w:tcPr>
            <w:tcW w:w="4146" w:type="dxa"/>
            <w:vMerge w:val="restart"/>
            <w:vAlign w:val="center"/>
          </w:tcPr>
          <w:p w14:paraId="47805F34" w14:textId="77777777" w:rsidR="00C02F3F" w:rsidRPr="00F410CA" w:rsidRDefault="00C02F3F" w:rsidP="00C356E4">
            <w:pPr>
              <w:rPr>
                <w:color w:val="4472C4" w:themeColor="accent1"/>
                <w:sz w:val="24"/>
                <w:szCs w:val="24"/>
              </w:rPr>
            </w:pPr>
            <w:r w:rsidRPr="00F410CA">
              <w:rPr>
                <w:rFonts w:ascii="Arial" w:eastAsia="Arial" w:hAnsi="Arial" w:cs="Arial"/>
                <w:color w:val="4472C4" w:themeColor="accent1"/>
                <w:sz w:val="24"/>
                <w:szCs w:val="24"/>
              </w:rPr>
              <w:t>Los contratos internacionales II</w:t>
            </w:r>
          </w:p>
        </w:tc>
        <w:tc>
          <w:tcPr>
            <w:tcW w:w="1299" w:type="dxa"/>
          </w:tcPr>
          <w:p w14:paraId="22D13080" w14:textId="77777777" w:rsidR="00C02F3F" w:rsidRPr="00F410CA" w:rsidRDefault="00C02F3F" w:rsidP="00C356E4">
            <w:pPr>
              <w:jc w:val="center"/>
              <w:rPr>
                <w:color w:val="4472C4" w:themeColor="accent1"/>
                <w:sz w:val="24"/>
                <w:szCs w:val="24"/>
              </w:rPr>
            </w:pPr>
            <w:r w:rsidRPr="00F410CA">
              <w:rPr>
                <w:rFonts w:ascii="Calibri" w:hAnsi="Calibri" w:cs="Calibri"/>
                <w:color w:val="4472C4" w:themeColor="accent1"/>
                <w:sz w:val="24"/>
                <w:szCs w:val="24"/>
              </w:rPr>
              <w:t>02/09/2024</w:t>
            </w:r>
          </w:p>
        </w:tc>
        <w:tc>
          <w:tcPr>
            <w:tcW w:w="1134" w:type="dxa"/>
          </w:tcPr>
          <w:p w14:paraId="4E3E5379" w14:textId="77777777" w:rsidR="00C02F3F" w:rsidRPr="00F410CA" w:rsidRDefault="00C02F3F" w:rsidP="00C356E4">
            <w:pPr>
              <w:rPr>
                <w:color w:val="4472C4" w:themeColor="accent1"/>
                <w:sz w:val="24"/>
                <w:szCs w:val="24"/>
              </w:rPr>
            </w:pPr>
            <w:r w:rsidRPr="00F410CA">
              <w:rPr>
                <w:color w:val="4472C4" w:themeColor="accent1"/>
                <w:sz w:val="24"/>
                <w:szCs w:val="24"/>
              </w:rPr>
              <w:t xml:space="preserve">11.20 </w:t>
            </w:r>
            <w:proofErr w:type="spellStart"/>
            <w:r w:rsidRPr="00F410CA">
              <w:rPr>
                <w:color w:val="4472C4" w:themeColor="accent1"/>
                <w:sz w:val="24"/>
                <w:szCs w:val="24"/>
              </w:rPr>
              <w:t>hrs</w:t>
            </w:r>
            <w:proofErr w:type="spellEnd"/>
          </w:p>
        </w:tc>
        <w:tc>
          <w:tcPr>
            <w:tcW w:w="1276" w:type="dxa"/>
          </w:tcPr>
          <w:p w14:paraId="481532E8" w14:textId="77777777" w:rsidR="00C02F3F" w:rsidRPr="00F410CA" w:rsidRDefault="00C02F3F" w:rsidP="00C356E4">
            <w:pPr>
              <w:rPr>
                <w:color w:val="4472C4" w:themeColor="accent1"/>
                <w:sz w:val="24"/>
                <w:szCs w:val="24"/>
              </w:rPr>
            </w:pPr>
            <w:r w:rsidRPr="00F410CA">
              <w:rPr>
                <w:color w:val="4472C4" w:themeColor="accent1"/>
                <w:sz w:val="24"/>
                <w:szCs w:val="24"/>
              </w:rPr>
              <w:t xml:space="preserve">12:10 </w:t>
            </w:r>
            <w:proofErr w:type="spellStart"/>
            <w:r w:rsidRPr="00F410CA">
              <w:rPr>
                <w:color w:val="4472C4" w:themeColor="accent1"/>
                <w:sz w:val="24"/>
                <w:szCs w:val="24"/>
              </w:rPr>
              <w:t>hrs</w:t>
            </w:r>
            <w:proofErr w:type="spellEnd"/>
          </w:p>
        </w:tc>
      </w:tr>
      <w:tr w:rsidR="00F410CA" w:rsidRPr="00F410CA" w14:paraId="49E92F25" w14:textId="77777777" w:rsidTr="00C02F3F">
        <w:tc>
          <w:tcPr>
            <w:tcW w:w="929" w:type="dxa"/>
            <w:vMerge/>
          </w:tcPr>
          <w:p w14:paraId="4501A52E" w14:textId="77777777" w:rsidR="00C02F3F" w:rsidRPr="00F410CA" w:rsidRDefault="00C02F3F" w:rsidP="00C356E4">
            <w:pPr>
              <w:jc w:val="center"/>
              <w:rPr>
                <w:color w:val="4472C4" w:themeColor="accent1"/>
                <w:sz w:val="24"/>
                <w:szCs w:val="24"/>
              </w:rPr>
            </w:pPr>
          </w:p>
        </w:tc>
        <w:tc>
          <w:tcPr>
            <w:tcW w:w="4146" w:type="dxa"/>
            <w:vMerge/>
            <w:vAlign w:val="center"/>
          </w:tcPr>
          <w:p w14:paraId="6B2AAB94" w14:textId="77777777" w:rsidR="00C02F3F" w:rsidRPr="00F410CA" w:rsidRDefault="00C02F3F" w:rsidP="00C356E4">
            <w:pPr>
              <w:rPr>
                <w:color w:val="4472C4" w:themeColor="accent1"/>
                <w:sz w:val="24"/>
                <w:szCs w:val="24"/>
              </w:rPr>
            </w:pPr>
          </w:p>
        </w:tc>
        <w:tc>
          <w:tcPr>
            <w:tcW w:w="1299" w:type="dxa"/>
          </w:tcPr>
          <w:p w14:paraId="5F052CBF" w14:textId="77777777" w:rsidR="00C02F3F" w:rsidRPr="00F410CA" w:rsidRDefault="00C02F3F" w:rsidP="00C356E4">
            <w:pPr>
              <w:jc w:val="center"/>
              <w:rPr>
                <w:color w:val="4472C4" w:themeColor="accent1"/>
                <w:sz w:val="24"/>
                <w:szCs w:val="24"/>
              </w:rPr>
            </w:pPr>
            <w:r w:rsidRPr="00F410CA">
              <w:rPr>
                <w:rFonts w:ascii="Calibri" w:hAnsi="Calibri" w:cs="Calibri"/>
                <w:color w:val="4472C4" w:themeColor="accent1"/>
                <w:sz w:val="24"/>
                <w:szCs w:val="24"/>
              </w:rPr>
              <w:t>03/09/2024</w:t>
            </w:r>
          </w:p>
        </w:tc>
        <w:tc>
          <w:tcPr>
            <w:tcW w:w="1134" w:type="dxa"/>
          </w:tcPr>
          <w:p w14:paraId="64928F73" w14:textId="77777777" w:rsidR="00C02F3F" w:rsidRPr="00F410CA" w:rsidRDefault="00C02F3F" w:rsidP="00C356E4">
            <w:pPr>
              <w:rPr>
                <w:color w:val="4472C4" w:themeColor="accent1"/>
                <w:sz w:val="24"/>
                <w:szCs w:val="24"/>
              </w:rPr>
            </w:pPr>
            <w:r w:rsidRPr="00F410CA">
              <w:rPr>
                <w:color w:val="4472C4" w:themeColor="accent1"/>
                <w:sz w:val="24"/>
                <w:szCs w:val="24"/>
              </w:rPr>
              <w:t xml:space="preserve">11.20 </w:t>
            </w:r>
            <w:proofErr w:type="spellStart"/>
            <w:r w:rsidRPr="00F410CA">
              <w:rPr>
                <w:color w:val="4472C4" w:themeColor="accent1"/>
                <w:sz w:val="24"/>
                <w:szCs w:val="24"/>
              </w:rPr>
              <w:t>hrs</w:t>
            </w:r>
            <w:proofErr w:type="spellEnd"/>
          </w:p>
        </w:tc>
        <w:tc>
          <w:tcPr>
            <w:tcW w:w="1276" w:type="dxa"/>
          </w:tcPr>
          <w:p w14:paraId="6596167A" w14:textId="77777777" w:rsidR="00C02F3F" w:rsidRPr="00F410CA" w:rsidRDefault="00C02F3F" w:rsidP="00C356E4">
            <w:pPr>
              <w:rPr>
                <w:color w:val="4472C4" w:themeColor="accent1"/>
                <w:sz w:val="24"/>
                <w:szCs w:val="24"/>
              </w:rPr>
            </w:pPr>
            <w:r w:rsidRPr="00F410CA">
              <w:rPr>
                <w:color w:val="4472C4" w:themeColor="accent1"/>
                <w:sz w:val="24"/>
                <w:szCs w:val="24"/>
              </w:rPr>
              <w:t xml:space="preserve">13:00 </w:t>
            </w:r>
            <w:proofErr w:type="spellStart"/>
            <w:r w:rsidRPr="00F410CA">
              <w:rPr>
                <w:color w:val="4472C4" w:themeColor="accent1"/>
                <w:sz w:val="24"/>
                <w:szCs w:val="24"/>
              </w:rPr>
              <w:t>hrs</w:t>
            </w:r>
            <w:proofErr w:type="spellEnd"/>
          </w:p>
        </w:tc>
      </w:tr>
      <w:tr w:rsidR="00F410CA" w:rsidRPr="00F410CA" w14:paraId="24BB9064" w14:textId="77777777" w:rsidTr="00C02F3F">
        <w:tc>
          <w:tcPr>
            <w:tcW w:w="929" w:type="dxa"/>
            <w:vMerge w:val="restart"/>
          </w:tcPr>
          <w:p w14:paraId="6D36CC32" w14:textId="56B8A5BC" w:rsidR="00C02F3F" w:rsidRPr="00F410CA" w:rsidRDefault="00C02F3F" w:rsidP="00C356E4">
            <w:pPr>
              <w:jc w:val="center"/>
              <w:rPr>
                <w:color w:val="4472C4" w:themeColor="accent1"/>
                <w:sz w:val="24"/>
                <w:szCs w:val="24"/>
              </w:rPr>
            </w:pPr>
            <w:r w:rsidRPr="00F410CA">
              <w:rPr>
                <w:color w:val="4472C4" w:themeColor="accent1"/>
                <w:sz w:val="24"/>
                <w:szCs w:val="24"/>
              </w:rPr>
              <w:t>5</w:t>
            </w:r>
          </w:p>
        </w:tc>
        <w:tc>
          <w:tcPr>
            <w:tcW w:w="4146" w:type="dxa"/>
            <w:vMerge w:val="restart"/>
            <w:vAlign w:val="center"/>
          </w:tcPr>
          <w:p w14:paraId="6A448CF4" w14:textId="77777777" w:rsidR="00C02F3F" w:rsidRPr="00F410CA" w:rsidRDefault="00C02F3F" w:rsidP="00C356E4">
            <w:pPr>
              <w:rPr>
                <w:color w:val="4472C4" w:themeColor="accent1"/>
                <w:sz w:val="24"/>
                <w:szCs w:val="24"/>
              </w:rPr>
            </w:pPr>
            <w:r w:rsidRPr="00F410CA">
              <w:rPr>
                <w:rFonts w:ascii="Arial" w:eastAsia="Arial" w:hAnsi="Arial" w:cs="Arial"/>
                <w:color w:val="4472C4" w:themeColor="accent1"/>
                <w:sz w:val="24"/>
                <w:szCs w:val="24"/>
              </w:rPr>
              <w:t>Clasificación de los contratos internacionales</w:t>
            </w:r>
          </w:p>
        </w:tc>
        <w:tc>
          <w:tcPr>
            <w:tcW w:w="1299" w:type="dxa"/>
          </w:tcPr>
          <w:p w14:paraId="62E050F8" w14:textId="77777777" w:rsidR="00C02F3F" w:rsidRPr="00F410CA" w:rsidRDefault="00C02F3F" w:rsidP="00C356E4">
            <w:pPr>
              <w:jc w:val="center"/>
              <w:rPr>
                <w:color w:val="4472C4" w:themeColor="accent1"/>
                <w:sz w:val="24"/>
                <w:szCs w:val="24"/>
              </w:rPr>
            </w:pPr>
            <w:r w:rsidRPr="00F410CA">
              <w:rPr>
                <w:rFonts w:ascii="Calibri" w:hAnsi="Calibri" w:cs="Calibri"/>
                <w:color w:val="4472C4" w:themeColor="accent1"/>
                <w:sz w:val="24"/>
                <w:szCs w:val="24"/>
              </w:rPr>
              <w:t>09/09/2024</w:t>
            </w:r>
          </w:p>
        </w:tc>
        <w:tc>
          <w:tcPr>
            <w:tcW w:w="1134" w:type="dxa"/>
          </w:tcPr>
          <w:p w14:paraId="528F1C40" w14:textId="77777777" w:rsidR="00C02F3F" w:rsidRPr="00F410CA" w:rsidRDefault="00C02F3F" w:rsidP="00C356E4">
            <w:pPr>
              <w:rPr>
                <w:color w:val="4472C4" w:themeColor="accent1"/>
                <w:sz w:val="24"/>
                <w:szCs w:val="24"/>
              </w:rPr>
            </w:pPr>
            <w:r w:rsidRPr="00F410CA">
              <w:rPr>
                <w:color w:val="4472C4" w:themeColor="accent1"/>
                <w:sz w:val="24"/>
                <w:szCs w:val="24"/>
              </w:rPr>
              <w:t xml:space="preserve">11.20 </w:t>
            </w:r>
            <w:proofErr w:type="spellStart"/>
            <w:r w:rsidRPr="00F410CA">
              <w:rPr>
                <w:color w:val="4472C4" w:themeColor="accent1"/>
                <w:sz w:val="24"/>
                <w:szCs w:val="24"/>
              </w:rPr>
              <w:t>hrs</w:t>
            </w:r>
            <w:proofErr w:type="spellEnd"/>
          </w:p>
        </w:tc>
        <w:tc>
          <w:tcPr>
            <w:tcW w:w="1276" w:type="dxa"/>
          </w:tcPr>
          <w:p w14:paraId="573B9B24" w14:textId="77777777" w:rsidR="00C02F3F" w:rsidRPr="00F410CA" w:rsidRDefault="00C02F3F" w:rsidP="00C356E4">
            <w:pPr>
              <w:rPr>
                <w:color w:val="4472C4" w:themeColor="accent1"/>
                <w:sz w:val="24"/>
                <w:szCs w:val="24"/>
              </w:rPr>
            </w:pPr>
            <w:r w:rsidRPr="00F410CA">
              <w:rPr>
                <w:color w:val="4472C4" w:themeColor="accent1"/>
                <w:sz w:val="24"/>
                <w:szCs w:val="24"/>
              </w:rPr>
              <w:t xml:space="preserve">12:10 </w:t>
            </w:r>
            <w:proofErr w:type="spellStart"/>
            <w:r w:rsidRPr="00F410CA">
              <w:rPr>
                <w:color w:val="4472C4" w:themeColor="accent1"/>
                <w:sz w:val="24"/>
                <w:szCs w:val="24"/>
              </w:rPr>
              <w:t>hrs</w:t>
            </w:r>
            <w:proofErr w:type="spellEnd"/>
          </w:p>
        </w:tc>
      </w:tr>
      <w:tr w:rsidR="00F410CA" w:rsidRPr="00F410CA" w14:paraId="03A3A126" w14:textId="77777777" w:rsidTr="00C02F3F">
        <w:tc>
          <w:tcPr>
            <w:tcW w:w="929" w:type="dxa"/>
            <w:vMerge/>
          </w:tcPr>
          <w:p w14:paraId="55461FC7" w14:textId="77777777" w:rsidR="00C02F3F" w:rsidRPr="00F410CA" w:rsidRDefault="00C02F3F" w:rsidP="00C356E4">
            <w:pPr>
              <w:jc w:val="center"/>
              <w:rPr>
                <w:color w:val="4472C4" w:themeColor="accent1"/>
                <w:sz w:val="24"/>
                <w:szCs w:val="24"/>
              </w:rPr>
            </w:pPr>
          </w:p>
        </w:tc>
        <w:tc>
          <w:tcPr>
            <w:tcW w:w="4146" w:type="dxa"/>
            <w:vMerge/>
            <w:vAlign w:val="center"/>
          </w:tcPr>
          <w:p w14:paraId="7E3DEFE1" w14:textId="77777777" w:rsidR="00C02F3F" w:rsidRPr="00F410CA" w:rsidRDefault="00C02F3F" w:rsidP="00C356E4">
            <w:pPr>
              <w:rPr>
                <w:rFonts w:ascii="Calibri" w:hAnsi="Calibri" w:cs="Calibri"/>
                <w:color w:val="4472C4" w:themeColor="accent1"/>
                <w:sz w:val="24"/>
                <w:szCs w:val="24"/>
              </w:rPr>
            </w:pPr>
          </w:p>
        </w:tc>
        <w:tc>
          <w:tcPr>
            <w:tcW w:w="1299" w:type="dxa"/>
          </w:tcPr>
          <w:p w14:paraId="29287BBB" w14:textId="77777777" w:rsidR="00C02F3F" w:rsidRPr="00F410CA" w:rsidRDefault="00C02F3F" w:rsidP="00C356E4">
            <w:pPr>
              <w:jc w:val="center"/>
              <w:rPr>
                <w:color w:val="4472C4" w:themeColor="accent1"/>
                <w:sz w:val="24"/>
                <w:szCs w:val="24"/>
              </w:rPr>
            </w:pPr>
            <w:r w:rsidRPr="00F410CA">
              <w:rPr>
                <w:rFonts w:ascii="Calibri" w:hAnsi="Calibri" w:cs="Calibri"/>
                <w:color w:val="4472C4" w:themeColor="accent1"/>
                <w:sz w:val="24"/>
                <w:szCs w:val="24"/>
              </w:rPr>
              <w:t>10/09/2024</w:t>
            </w:r>
          </w:p>
        </w:tc>
        <w:tc>
          <w:tcPr>
            <w:tcW w:w="1134" w:type="dxa"/>
          </w:tcPr>
          <w:p w14:paraId="111F8B7B" w14:textId="77777777" w:rsidR="00C02F3F" w:rsidRPr="00F410CA" w:rsidRDefault="00C02F3F" w:rsidP="00C356E4">
            <w:pPr>
              <w:rPr>
                <w:color w:val="4472C4" w:themeColor="accent1"/>
                <w:sz w:val="24"/>
                <w:szCs w:val="24"/>
              </w:rPr>
            </w:pPr>
            <w:r w:rsidRPr="00F410CA">
              <w:rPr>
                <w:color w:val="4472C4" w:themeColor="accent1"/>
                <w:sz w:val="24"/>
                <w:szCs w:val="24"/>
              </w:rPr>
              <w:t xml:space="preserve">11.20 </w:t>
            </w:r>
            <w:proofErr w:type="spellStart"/>
            <w:r w:rsidRPr="00F410CA">
              <w:rPr>
                <w:color w:val="4472C4" w:themeColor="accent1"/>
                <w:sz w:val="24"/>
                <w:szCs w:val="24"/>
              </w:rPr>
              <w:t>hrs</w:t>
            </w:r>
            <w:proofErr w:type="spellEnd"/>
          </w:p>
        </w:tc>
        <w:tc>
          <w:tcPr>
            <w:tcW w:w="1276" w:type="dxa"/>
          </w:tcPr>
          <w:p w14:paraId="0236994C" w14:textId="77777777" w:rsidR="00C02F3F" w:rsidRPr="00F410CA" w:rsidRDefault="00C02F3F" w:rsidP="00C356E4">
            <w:pPr>
              <w:rPr>
                <w:color w:val="4472C4" w:themeColor="accent1"/>
                <w:sz w:val="24"/>
                <w:szCs w:val="24"/>
              </w:rPr>
            </w:pPr>
            <w:r w:rsidRPr="00F410CA">
              <w:rPr>
                <w:color w:val="4472C4" w:themeColor="accent1"/>
                <w:sz w:val="24"/>
                <w:szCs w:val="24"/>
              </w:rPr>
              <w:t xml:space="preserve">13:00 </w:t>
            </w:r>
            <w:proofErr w:type="spellStart"/>
            <w:r w:rsidRPr="00F410CA">
              <w:rPr>
                <w:color w:val="4472C4" w:themeColor="accent1"/>
                <w:sz w:val="24"/>
                <w:szCs w:val="24"/>
              </w:rPr>
              <w:t>hrs</w:t>
            </w:r>
            <w:proofErr w:type="spellEnd"/>
          </w:p>
        </w:tc>
      </w:tr>
      <w:tr w:rsidR="00F410CA" w:rsidRPr="00F410CA" w14:paraId="74ECE9CA" w14:textId="77777777" w:rsidTr="00C02F3F">
        <w:tc>
          <w:tcPr>
            <w:tcW w:w="929" w:type="dxa"/>
            <w:vMerge w:val="restart"/>
          </w:tcPr>
          <w:p w14:paraId="75A49B1A" w14:textId="04BB0779" w:rsidR="00C02F3F" w:rsidRPr="00F410CA" w:rsidRDefault="00C02F3F" w:rsidP="00C356E4">
            <w:pPr>
              <w:jc w:val="center"/>
              <w:rPr>
                <w:color w:val="4472C4" w:themeColor="accent1"/>
                <w:sz w:val="24"/>
                <w:szCs w:val="24"/>
              </w:rPr>
            </w:pPr>
            <w:r w:rsidRPr="00F410CA">
              <w:rPr>
                <w:color w:val="4472C4" w:themeColor="accent1"/>
                <w:sz w:val="24"/>
                <w:szCs w:val="24"/>
              </w:rPr>
              <w:t>6</w:t>
            </w:r>
          </w:p>
        </w:tc>
        <w:tc>
          <w:tcPr>
            <w:tcW w:w="4146" w:type="dxa"/>
            <w:vMerge w:val="restart"/>
            <w:vAlign w:val="center"/>
          </w:tcPr>
          <w:p w14:paraId="46DF26B6" w14:textId="77777777" w:rsidR="00C02F3F" w:rsidRPr="00F410CA" w:rsidRDefault="00C02F3F" w:rsidP="00C356E4">
            <w:pPr>
              <w:rPr>
                <w:color w:val="4472C4" w:themeColor="accent1"/>
                <w:sz w:val="24"/>
                <w:szCs w:val="24"/>
              </w:rPr>
            </w:pPr>
            <w:r w:rsidRPr="00F410CA">
              <w:rPr>
                <w:rFonts w:ascii="Arial" w:eastAsia="Arial" w:hAnsi="Arial" w:cs="Arial"/>
                <w:color w:val="4472C4" w:themeColor="accent1"/>
                <w:sz w:val="24"/>
                <w:szCs w:val="24"/>
              </w:rPr>
              <w:t>Convención de Viena 1980: Compraventa internacional I</w:t>
            </w:r>
          </w:p>
        </w:tc>
        <w:tc>
          <w:tcPr>
            <w:tcW w:w="1299" w:type="dxa"/>
          </w:tcPr>
          <w:p w14:paraId="79DCEE1A" w14:textId="77777777" w:rsidR="00C02F3F" w:rsidRPr="00F410CA" w:rsidRDefault="00C02F3F" w:rsidP="00C356E4">
            <w:pPr>
              <w:jc w:val="center"/>
              <w:rPr>
                <w:color w:val="4472C4" w:themeColor="accent1"/>
                <w:sz w:val="24"/>
                <w:szCs w:val="24"/>
              </w:rPr>
            </w:pPr>
            <w:r w:rsidRPr="00F410CA">
              <w:rPr>
                <w:rFonts w:ascii="Calibri" w:hAnsi="Calibri" w:cs="Calibri"/>
                <w:color w:val="4472C4" w:themeColor="accent1"/>
                <w:sz w:val="24"/>
                <w:szCs w:val="24"/>
              </w:rPr>
              <w:t>16/09/2024</w:t>
            </w:r>
          </w:p>
        </w:tc>
        <w:tc>
          <w:tcPr>
            <w:tcW w:w="1134" w:type="dxa"/>
          </w:tcPr>
          <w:p w14:paraId="2BA7616B" w14:textId="77777777" w:rsidR="00C02F3F" w:rsidRPr="00F410CA" w:rsidRDefault="00C02F3F" w:rsidP="00C356E4">
            <w:pPr>
              <w:rPr>
                <w:color w:val="4472C4" w:themeColor="accent1"/>
                <w:sz w:val="24"/>
                <w:szCs w:val="24"/>
              </w:rPr>
            </w:pPr>
            <w:r w:rsidRPr="00F410CA">
              <w:rPr>
                <w:color w:val="4472C4" w:themeColor="accent1"/>
                <w:sz w:val="24"/>
                <w:szCs w:val="24"/>
              </w:rPr>
              <w:t xml:space="preserve">11.20 </w:t>
            </w:r>
            <w:proofErr w:type="spellStart"/>
            <w:r w:rsidRPr="00F410CA">
              <w:rPr>
                <w:color w:val="4472C4" w:themeColor="accent1"/>
                <w:sz w:val="24"/>
                <w:szCs w:val="24"/>
              </w:rPr>
              <w:t>hrs</w:t>
            </w:r>
            <w:proofErr w:type="spellEnd"/>
          </w:p>
        </w:tc>
        <w:tc>
          <w:tcPr>
            <w:tcW w:w="1276" w:type="dxa"/>
          </w:tcPr>
          <w:p w14:paraId="4F511705" w14:textId="77777777" w:rsidR="00C02F3F" w:rsidRPr="00F410CA" w:rsidRDefault="00C02F3F" w:rsidP="00C356E4">
            <w:pPr>
              <w:rPr>
                <w:color w:val="4472C4" w:themeColor="accent1"/>
                <w:sz w:val="24"/>
                <w:szCs w:val="24"/>
              </w:rPr>
            </w:pPr>
            <w:r w:rsidRPr="00F410CA">
              <w:rPr>
                <w:color w:val="4472C4" w:themeColor="accent1"/>
                <w:sz w:val="24"/>
                <w:szCs w:val="24"/>
              </w:rPr>
              <w:t xml:space="preserve">12:10 </w:t>
            </w:r>
            <w:proofErr w:type="spellStart"/>
            <w:r w:rsidRPr="00F410CA">
              <w:rPr>
                <w:color w:val="4472C4" w:themeColor="accent1"/>
                <w:sz w:val="24"/>
                <w:szCs w:val="24"/>
              </w:rPr>
              <w:t>hrs</w:t>
            </w:r>
            <w:proofErr w:type="spellEnd"/>
          </w:p>
        </w:tc>
      </w:tr>
      <w:tr w:rsidR="00F410CA" w:rsidRPr="00F410CA" w14:paraId="1165683F" w14:textId="77777777" w:rsidTr="00C02F3F">
        <w:tc>
          <w:tcPr>
            <w:tcW w:w="929" w:type="dxa"/>
            <w:vMerge/>
          </w:tcPr>
          <w:p w14:paraId="6FF6B2B5" w14:textId="77777777" w:rsidR="00C02F3F" w:rsidRPr="00F410CA" w:rsidRDefault="00C02F3F" w:rsidP="00C356E4">
            <w:pPr>
              <w:jc w:val="center"/>
              <w:rPr>
                <w:color w:val="4472C4" w:themeColor="accent1"/>
                <w:sz w:val="24"/>
                <w:szCs w:val="24"/>
              </w:rPr>
            </w:pPr>
          </w:p>
        </w:tc>
        <w:tc>
          <w:tcPr>
            <w:tcW w:w="4146" w:type="dxa"/>
            <w:vMerge/>
            <w:vAlign w:val="center"/>
          </w:tcPr>
          <w:p w14:paraId="6632B559" w14:textId="77777777" w:rsidR="00C02F3F" w:rsidRPr="00F410CA" w:rsidRDefault="00C02F3F" w:rsidP="00C356E4">
            <w:pPr>
              <w:rPr>
                <w:color w:val="4472C4" w:themeColor="accent1"/>
                <w:sz w:val="24"/>
                <w:szCs w:val="24"/>
              </w:rPr>
            </w:pPr>
          </w:p>
        </w:tc>
        <w:tc>
          <w:tcPr>
            <w:tcW w:w="1299" w:type="dxa"/>
          </w:tcPr>
          <w:p w14:paraId="4264113E" w14:textId="77777777" w:rsidR="00C02F3F" w:rsidRPr="00F410CA" w:rsidRDefault="00C02F3F" w:rsidP="00C356E4">
            <w:pPr>
              <w:jc w:val="center"/>
              <w:rPr>
                <w:color w:val="4472C4" w:themeColor="accent1"/>
                <w:sz w:val="24"/>
                <w:szCs w:val="24"/>
              </w:rPr>
            </w:pPr>
            <w:r w:rsidRPr="00F410CA">
              <w:rPr>
                <w:rFonts w:ascii="Calibri" w:hAnsi="Calibri" w:cs="Calibri"/>
                <w:color w:val="4472C4" w:themeColor="accent1"/>
                <w:sz w:val="24"/>
                <w:szCs w:val="24"/>
              </w:rPr>
              <w:t>17/09/2024</w:t>
            </w:r>
          </w:p>
        </w:tc>
        <w:tc>
          <w:tcPr>
            <w:tcW w:w="1134" w:type="dxa"/>
          </w:tcPr>
          <w:p w14:paraId="13F63F4F" w14:textId="77777777" w:rsidR="00C02F3F" w:rsidRPr="00F410CA" w:rsidRDefault="00C02F3F" w:rsidP="00C356E4">
            <w:pPr>
              <w:rPr>
                <w:color w:val="4472C4" w:themeColor="accent1"/>
                <w:sz w:val="24"/>
                <w:szCs w:val="24"/>
              </w:rPr>
            </w:pPr>
            <w:r w:rsidRPr="00F410CA">
              <w:rPr>
                <w:color w:val="4472C4" w:themeColor="accent1"/>
                <w:sz w:val="24"/>
                <w:szCs w:val="24"/>
              </w:rPr>
              <w:t xml:space="preserve">11.20 </w:t>
            </w:r>
            <w:proofErr w:type="spellStart"/>
            <w:r w:rsidRPr="00F410CA">
              <w:rPr>
                <w:color w:val="4472C4" w:themeColor="accent1"/>
                <w:sz w:val="24"/>
                <w:szCs w:val="24"/>
              </w:rPr>
              <w:t>hrs</w:t>
            </w:r>
            <w:proofErr w:type="spellEnd"/>
          </w:p>
        </w:tc>
        <w:tc>
          <w:tcPr>
            <w:tcW w:w="1276" w:type="dxa"/>
          </w:tcPr>
          <w:p w14:paraId="68E76D9F" w14:textId="77777777" w:rsidR="00C02F3F" w:rsidRPr="00F410CA" w:rsidRDefault="00C02F3F" w:rsidP="00C356E4">
            <w:pPr>
              <w:rPr>
                <w:color w:val="4472C4" w:themeColor="accent1"/>
                <w:sz w:val="24"/>
                <w:szCs w:val="24"/>
              </w:rPr>
            </w:pPr>
            <w:r w:rsidRPr="00F410CA">
              <w:rPr>
                <w:color w:val="4472C4" w:themeColor="accent1"/>
                <w:sz w:val="24"/>
                <w:szCs w:val="24"/>
              </w:rPr>
              <w:t xml:space="preserve">13:00 </w:t>
            </w:r>
            <w:proofErr w:type="spellStart"/>
            <w:r w:rsidRPr="00F410CA">
              <w:rPr>
                <w:color w:val="4472C4" w:themeColor="accent1"/>
                <w:sz w:val="24"/>
                <w:szCs w:val="24"/>
              </w:rPr>
              <w:t>hrs</w:t>
            </w:r>
            <w:proofErr w:type="spellEnd"/>
          </w:p>
        </w:tc>
      </w:tr>
      <w:tr w:rsidR="00F410CA" w:rsidRPr="00F410CA" w14:paraId="0F554B09" w14:textId="77777777" w:rsidTr="00C02F3F">
        <w:tc>
          <w:tcPr>
            <w:tcW w:w="929" w:type="dxa"/>
            <w:vMerge w:val="restart"/>
            <w:shd w:val="clear" w:color="auto" w:fill="auto"/>
          </w:tcPr>
          <w:p w14:paraId="5BDE66B2" w14:textId="161A6F32" w:rsidR="00C02F3F" w:rsidRPr="00F410CA" w:rsidRDefault="00C02F3F" w:rsidP="00C356E4">
            <w:pPr>
              <w:jc w:val="center"/>
              <w:rPr>
                <w:color w:val="4472C4" w:themeColor="accent1"/>
                <w:sz w:val="24"/>
                <w:szCs w:val="24"/>
              </w:rPr>
            </w:pPr>
            <w:r w:rsidRPr="00F410CA">
              <w:rPr>
                <w:color w:val="4472C4" w:themeColor="accent1"/>
                <w:sz w:val="24"/>
                <w:szCs w:val="24"/>
              </w:rPr>
              <w:t>7</w:t>
            </w:r>
          </w:p>
        </w:tc>
        <w:tc>
          <w:tcPr>
            <w:tcW w:w="4146" w:type="dxa"/>
            <w:vMerge w:val="restart"/>
            <w:shd w:val="clear" w:color="auto" w:fill="auto"/>
          </w:tcPr>
          <w:p w14:paraId="7E1697CC" w14:textId="77777777" w:rsidR="00C02F3F" w:rsidRPr="00F410CA" w:rsidRDefault="00C02F3F" w:rsidP="00C356E4">
            <w:pPr>
              <w:jc w:val="center"/>
              <w:rPr>
                <w:color w:val="4472C4" w:themeColor="accent1"/>
                <w:sz w:val="24"/>
                <w:szCs w:val="24"/>
              </w:rPr>
            </w:pPr>
            <w:r w:rsidRPr="00F410CA">
              <w:rPr>
                <w:rFonts w:ascii="Calibri" w:hAnsi="Calibri" w:cs="Calibri"/>
                <w:b/>
                <w:bCs/>
                <w:color w:val="4472C4" w:themeColor="accent1"/>
                <w:sz w:val="24"/>
                <w:szCs w:val="24"/>
              </w:rPr>
              <w:t xml:space="preserve">J U E G O S     F L O R A L E S </w:t>
            </w:r>
          </w:p>
        </w:tc>
        <w:tc>
          <w:tcPr>
            <w:tcW w:w="1299" w:type="dxa"/>
            <w:shd w:val="clear" w:color="auto" w:fill="auto"/>
          </w:tcPr>
          <w:p w14:paraId="43CA64D8" w14:textId="77777777" w:rsidR="00C02F3F" w:rsidRPr="00F410CA" w:rsidRDefault="00C02F3F" w:rsidP="00C356E4">
            <w:pPr>
              <w:jc w:val="center"/>
              <w:rPr>
                <w:color w:val="4472C4" w:themeColor="accent1"/>
                <w:sz w:val="24"/>
                <w:szCs w:val="24"/>
              </w:rPr>
            </w:pPr>
            <w:r w:rsidRPr="00F410CA">
              <w:rPr>
                <w:color w:val="4472C4" w:themeColor="accent1"/>
                <w:sz w:val="24"/>
                <w:szCs w:val="24"/>
              </w:rPr>
              <w:t>23/09/2024</w:t>
            </w:r>
          </w:p>
        </w:tc>
        <w:tc>
          <w:tcPr>
            <w:tcW w:w="1134" w:type="dxa"/>
            <w:shd w:val="clear" w:color="auto" w:fill="auto"/>
          </w:tcPr>
          <w:p w14:paraId="468B967F" w14:textId="77777777" w:rsidR="00C02F3F" w:rsidRPr="00F410CA" w:rsidRDefault="00C02F3F" w:rsidP="00C356E4">
            <w:pPr>
              <w:jc w:val="center"/>
              <w:rPr>
                <w:color w:val="4472C4" w:themeColor="accent1"/>
                <w:sz w:val="24"/>
                <w:szCs w:val="24"/>
              </w:rPr>
            </w:pPr>
            <w:r w:rsidRPr="00F410CA">
              <w:rPr>
                <w:color w:val="4472C4" w:themeColor="accent1"/>
                <w:sz w:val="24"/>
                <w:szCs w:val="24"/>
              </w:rPr>
              <w:t xml:space="preserve">11.20 </w:t>
            </w:r>
            <w:proofErr w:type="spellStart"/>
            <w:r w:rsidRPr="00F410CA">
              <w:rPr>
                <w:color w:val="4472C4" w:themeColor="accent1"/>
                <w:sz w:val="24"/>
                <w:szCs w:val="24"/>
              </w:rPr>
              <w:t>hrs</w:t>
            </w:r>
            <w:proofErr w:type="spellEnd"/>
          </w:p>
        </w:tc>
        <w:tc>
          <w:tcPr>
            <w:tcW w:w="1276" w:type="dxa"/>
            <w:shd w:val="clear" w:color="auto" w:fill="auto"/>
          </w:tcPr>
          <w:p w14:paraId="741972C8" w14:textId="77777777" w:rsidR="00C02F3F" w:rsidRPr="00F410CA" w:rsidRDefault="00C02F3F" w:rsidP="00C356E4">
            <w:pPr>
              <w:jc w:val="center"/>
              <w:rPr>
                <w:color w:val="4472C4" w:themeColor="accent1"/>
                <w:sz w:val="24"/>
                <w:szCs w:val="24"/>
              </w:rPr>
            </w:pPr>
            <w:r w:rsidRPr="00F410CA">
              <w:rPr>
                <w:color w:val="4472C4" w:themeColor="accent1"/>
                <w:sz w:val="24"/>
                <w:szCs w:val="24"/>
              </w:rPr>
              <w:t xml:space="preserve">12:10 </w:t>
            </w:r>
            <w:proofErr w:type="spellStart"/>
            <w:r w:rsidRPr="00F410CA">
              <w:rPr>
                <w:color w:val="4472C4" w:themeColor="accent1"/>
                <w:sz w:val="24"/>
                <w:szCs w:val="24"/>
              </w:rPr>
              <w:t>hrs</w:t>
            </w:r>
            <w:proofErr w:type="spellEnd"/>
          </w:p>
        </w:tc>
      </w:tr>
      <w:tr w:rsidR="00F410CA" w:rsidRPr="00F410CA" w14:paraId="4EA1DA27" w14:textId="77777777" w:rsidTr="00C02F3F">
        <w:tc>
          <w:tcPr>
            <w:tcW w:w="929" w:type="dxa"/>
            <w:vMerge/>
            <w:tcBorders>
              <w:bottom w:val="single" w:sz="4" w:space="0" w:color="auto"/>
            </w:tcBorders>
            <w:shd w:val="clear" w:color="auto" w:fill="auto"/>
          </w:tcPr>
          <w:p w14:paraId="7C8AEE3F" w14:textId="77777777" w:rsidR="00C02F3F" w:rsidRPr="00F410CA" w:rsidRDefault="00C02F3F" w:rsidP="00C356E4">
            <w:pPr>
              <w:jc w:val="center"/>
              <w:rPr>
                <w:color w:val="4472C4" w:themeColor="accent1"/>
                <w:sz w:val="24"/>
                <w:szCs w:val="24"/>
              </w:rPr>
            </w:pPr>
          </w:p>
        </w:tc>
        <w:tc>
          <w:tcPr>
            <w:tcW w:w="4146" w:type="dxa"/>
            <w:vMerge/>
            <w:shd w:val="clear" w:color="auto" w:fill="auto"/>
          </w:tcPr>
          <w:p w14:paraId="78E2D34E" w14:textId="77777777" w:rsidR="00C02F3F" w:rsidRPr="00F410CA" w:rsidRDefault="00C02F3F" w:rsidP="00C356E4">
            <w:pPr>
              <w:jc w:val="center"/>
              <w:rPr>
                <w:rFonts w:ascii="Calibri" w:hAnsi="Calibri" w:cs="Calibri"/>
                <w:b/>
                <w:bCs/>
                <w:color w:val="4472C4" w:themeColor="accent1"/>
                <w:sz w:val="24"/>
                <w:szCs w:val="24"/>
              </w:rPr>
            </w:pPr>
          </w:p>
        </w:tc>
        <w:tc>
          <w:tcPr>
            <w:tcW w:w="1299" w:type="dxa"/>
            <w:shd w:val="clear" w:color="auto" w:fill="auto"/>
          </w:tcPr>
          <w:p w14:paraId="30D1513F" w14:textId="77777777" w:rsidR="00C02F3F" w:rsidRPr="00F410CA" w:rsidRDefault="00C02F3F" w:rsidP="00C356E4">
            <w:pPr>
              <w:jc w:val="center"/>
              <w:rPr>
                <w:color w:val="4472C4" w:themeColor="accent1"/>
                <w:sz w:val="24"/>
                <w:szCs w:val="24"/>
              </w:rPr>
            </w:pPr>
            <w:r w:rsidRPr="00F410CA">
              <w:rPr>
                <w:color w:val="4472C4" w:themeColor="accent1"/>
                <w:sz w:val="24"/>
                <w:szCs w:val="24"/>
              </w:rPr>
              <w:t>24/09/2024</w:t>
            </w:r>
          </w:p>
        </w:tc>
        <w:tc>
          <w:tcPr>
            <w:tcW w:w="1134" w:type="dxa"/>
            <w:shd w:val="clear" w:color="auto" w:fill="auto"/>
          </w:tcPr>
          <w:p w14:paraId="6926A5BE" w14:textId="77777777" w:rsidR="00C02F3F" w:rsidRPr="00F410CA" w:rsidRDefault="00C02F3F" w:rsidP="00C356E4">
            <w:pPr>
              <w:jc w:val="center"/>
              <w:rPr>
                <w:color w:val="4472C4" w:themeColor="accent1"/>
                <w:sz w:val="24"/>
                <w:szCs w:val="24"/>
              </w:rPr>
            </w:pPr>
            <w:r w:rsidRPr="00F410CA">
              <w:rPr>
                <w:color w:val="4472C4" w:themeColor="accent1"/>
                <w:sz w:val="24"/>
                <w:szCs w:val="24"/>
              </w:rPr>
              <w:t xml:space="preserve">11.20 </w:t>
            </w:r>
            <w:proofErr w:type="spellStart"/>
            <w:r w:rsidRPr="00F410CA">
              <w:rPr>
                <w:color w:val="4472C4" w:themeColor="accent1"/>
                <w:sz w:val="24"/>
                <w:szCs w:val="24"/>
              </w:rPr>
              <w:t>hrs</w:t>
            </w:r>
            <w:proofErr w:type="spellEnd"/>
          </w:p>
        </w:tc>
        <w:tc>
          <w:tcPr>
            <w:tcW w:w="1276" w:type="dxa"/>
            <w:shd w:val="clear" w:color="auto" w:fill="auto"/>
          </w:tcPr>
          <w:p w14:paraId="0AB14B49" w14:textId="77777777" w:rsidR="00C02F3F" w:rsidRPr="00F410CA" w:rsidRDefault="00C02F3F" w:rsidP="00C356E4">
            <w:pPr>
              <w:jc w:val="center"/>
              <w:rPr>
                <w:color w:val="4472C4" w:themeColor="accent1"/>
                <w:sz w:val="24"/>
                <w:szCs w:val="24"/>
              </w:rPr>
            </w:pPr>
            <w:r w:rsidRPr="00F410CA">
              <w:rPr>
                <w:color w:val="4472C4" w:themeColor="accent1"/>
                <w:sz w:val="24"/>
                <w:szCs w:val="24"/>
              </w:rPr>
              <w:t xml:space="preserve">13:00 </w:t>
            </w:r>
            <w:proofErr w:type="spellStart"/>
            <w:r w:rsidRPr="00F410CA">
              <w:rPr>
                <w:color w:val="4472C4" w:themeColor="accent1"/>
                <w:sz w:val="24"/>
                <w:szCs w:val="24"/>
              </w:rPr>
              <w:t>hrs</w:t>
            </w:r>
            <w:proofErr w:type="spellEnd"/>
          </w:p>
        </w:tc>
      </w:tr>
      <w:tr w:rsidR="00F410CA" w:rsidRPr="00F410CA" w14:paraId="7F8AC865" w14:textId="77777777" w:rsidTr="00C02F3F">
        <w:tc>
          <w:tcPr>
            <w:tcW w:w="929" w:type="dxa"/>
            <w:vMerge w:val="restart"/>
          </w:tcPr>
          <w:p w14:paraId="1A523AFE" w14:textId="0F289A86" w:rsidR="00C02F3F" w:rsidRPr="00F410CA" w:rsidRDefault="00C02F3F" w:rsidP="00C356E4">
            <w:pPr>
              <w:jc w:val="center"/>
              <w:rPr>
                <w:color w:val="4472C4" w:themeColor="accent1"/>
                <w:sz w:val="24"/>
                <w:szCs w:val="24"/>
              </w:rPr>
            </w:pPr>
            <w:r w:rsidRPr="00F410CA">
              <w:rPr>
                <w:color w:val="4472C4" w:themeColor="accent1"/>
                <w:sz w:val="24"/>
                <w:szCs w:val="24"/>
              </w:rPr>
              <w:t>8</w:t>
            </w:r>
          </w:p>
        </w:tc>
        <w:tc>
          <w:tcPr>
            <w:tcW w:w="4146" w:type="dxa"/>
            <w:vMerge w:val="restart"/>
            <w:vAlign w:val="center"/>
          </w:tcPr>
          <w:p w14:paraId="5FADEAA7" w14:textId="77777777" w:rsidR="00C02F3F" w:rsidRPr="00F410CA" w:rsidRDefault="00C02F3F" w:rsidP="00C356E4">
            <w:pPr>
              <w:rPr>
                <w:color w:val="4472C4" w:themeColor="accent1"/>
                <w:sz w:val="24"/>
                <w:szCs w:val="24"/>
              </w:rPr>
            </w:pPr>
            <w:r w:rsidRPr="00F410CA">
              <w:rPr>
                <w:rFonts w:ascii="Arial" w:eastAsia="Arial" w:hAnsi="Arial" w:cs="Arial"/>
                <w:color w:val="4472C4" w:themeColor="accent1"/>
                <w:sz w:val="24"/>
                <w:szCs w:val="24"/>
              </w:rPr>
              <w:t>Convención de Viena 1980: Compraventa internacional II</w:t>
            </w:r>
          </w:p>
        </w:tc>
        <w:tc>
          <w:tcPr>
            <w:tcW w:w="1299" w:type="dxa"/>
          </w:tcPr>
          <w:p w14:paraId="2E0FF457" w14:textId="77777777" w:rsidR="00C02F3F" w:rsidRPr="00F410CA" w:rsidRDefault="00C02F3F" w:rsidP="00C356E4">
            <w:pPr>
              <w:jc w:val="center"/>
              <w:rPr>
                <w:color w:val="4472C4" w:themeColor="accent1"/>
                <w:sz w:val="24"/>
                <w:szCs w:val="24"/>
              </w:rPr>
            </w:pPr>
            <w:r w:rsidRPr="00F410CA">
              <w:rPr>
                <w:rFonts w:ascii="Calibri" w:hAnsi="Calibri" w:cs="Calibri"/>
                <w:color w:val="4472C4" w:themeColor="accent1"/>
                <w:sz w:val="24"/>
                <w:szCs w:val="24"/>
              </w:rPr>
              <w:t>30/09/2024</w:t>
            </w:r>
          </w:p>
        </w:tc>
        <w:tc>
          <w:tcPr>
            <w:tcW w:w="1134" w:type="dxa"/>
          </w:tcPr>
          <w:p w14:paraId="351D881F" w14:textId="77777777" w:rsidR="00C02F3F" w:rsidRPr="00F410CA" w:rsidRDefault="00C02F3F" w:rsidP="00C356E4">
            <w:pPr>
              <w:rPr>
                <w:color w:val="4472C4" w:themeColor="accent1"/>
                <w:sz w:val="24"/>
                <w:szCs w:val="24"/>
              </w:rPr>
            </w:pPr>
            <w:r w:rsidRPr="00F410CA">
              <w:rPr>
                <w:color w:val="4472C4" w:themeColor="accent1"/>
                <w:sz w:val="24"/>
                <w:szCs w:val="24"/>
              </w:rPr>
              <w:t xml:space="preserve">11.20 </w:t>
            </w:r>
            <w:proofErr w:type="spellStart"/>
            <w:r w:rsidRPr="00F410CA">
              <w:rPr>
                <w:color w:val="4472C4" w:themeColor="accent1"/>
                <w:sz w:val="24"/>
                <w:szCs w:val="24"/>
              </w:rPr>
              <w:t>hrs</w:t>
            </w:r>
            <w:proofErr w:type="spellEnd"/>
          </w:p>
        </w:tc>
        <w:tc>
          <w:tcPr>
            <w:tcW w:w="1276" w:type="dxa"/>
          </w:tcPr>
          <w:p w14:paraId="48FBD0EC" w14:textId="77777777" w:rsidR="00C02F3F" w:rsidRPr="00F410CA" w:rsidRDefault="00C02F3F" w:rsidP="00C356E4">
            <w:pPr>
              <w:rPr>
                <w:color w:val="4472C4" w:themeColor="accent1"/>
                <w:sz w:val="24"/>
                <w:szCs w:val="24"/>
              </w:rPr>
            </w:pPr>
            <w:r w:rsidRPr="00F410CA">
              <w:rPr>
                <w:color w:val="4472C4" w:themeColor="accent1"/>
                <w:sz w:val="24"/>
                <w:szCs w:val="24"/>
              </w:rPr>
              <w:t xml:space="preserve">12:10 </w:t>
            </w:r>
            <w:proofErr w:type="spellStart"/>
            <w:r w:rsidRPr="00F410CA">
              <w:rPr>
                <w:color w:val="4472C4" w:themeColor="accent1"/>
                <w:sz w:val="24"/>
                <w:szCs w:val="24"/>
              </w:rPr>
              <w:t>hrs</w:t>
            </w:r>
            <w:proofErr w:type="spellEnd"/>
          </w:p>
        </w:tc>
      </w:tr>
      <w:tr w:rsidR="00F410CA" w:rsidRPr="00F410CA" w14:paraId="7A7B9A99" w14:textId="77777777" w:rsidTr="00C02F3F">
        <w:tc>
          <w:tcPr>
            <w:tcW w:w="929" w:type="dxa"/>
            <w:vMerge/>
          </w:tcPr>
          <w:p w14:paraId="71D65329" w14:textId="77777777" w:rsidR="00C02F3F" w:rsidRPr="00F410CA" w:rsidRDefault="00C02F3F" w:rsidP="00C356E4">
            <w:pPr>
              <w:jc w:val="center"/>
              <w:rPr>
                <w:color w:val="4472C4" w:themeColor="accent1"/>
                <w:sz w:val="24"/>
                <w:szCs w:val="24"/>
              </w:rPr>
            </w:pPr>
          </w:p>
        </w:tc>
        <w:tc>
          <w:tcPr>
            <w:tcW w:w="4146" w:type="dxa"/>
            <w:vMerge/>
            <w:vAlign w:val="center"/>
          </w:tcPr>
          <w:p w14:paraId="46414B93" w14:textId="77777777" w:rsidR="00C02F3F" w:rsidRPr="00F410CA" w:rsidRDefault="00C02F3F" w:rsidP="00C356E4">
            <w:pPr>
              <w:rPr>
                <w:color w:val="4472C4" w:themeColor="accent1"/>
                <w:sz w:val="24"/>
                <w:szCs w:val="24"/>
              </w:rPr>
            </w:pPr>
          </w:p>
        </w:tc>
        <w:tc>
          <w:tcPr>
            <w:tcW w:w="1299" w:type="dxa"/>
          </w:tcPr>
          <w:p w14:paraId="51FD0DA9" w14:textId="77777777" w:rsidR="00C02F3F" w:rsidRPr="00F410CA" w:rsidRDefault="00C02F3F" w:rsidP="00C356E4">
            <w:pPr>
              <w:jc w:val="center"/>
              <w:rPr>
                <w:color w:val="4472C4" w:themeColor="accent1"/>
                <w:sz w:val="24"/>
                <w:szCs w:val="24"/>
              </w:rPr>
            </w:pPr>
            <w:r w:rsidRPr="00F410CA">
              <w:rPr>
                <w:rFonts w:ascii="Calibri" w:hAnsi="Calibri" w:cs="Calibri"/>
                <w:color w:val="4472C4" w:themeColor="accent1"/>
                <w:sz w:val="24"/>
                <w:szCs w:val="24"/>
              </w:rPr>
              <w:t>01/10/2024</w:t>
            </w:r>
          </w:p>
        </w:tc>
        <w:tc>
          <w:tcPr>
            <w:tcW w:w="1134" w:type="dxa"/>
          </w:tcPr>
          <w:p w14:paraId="7401DC44" w14:textId="77777777" w:rsidR="00C02F3F" w:rsidRPr="00F410CA" w:rsidRDefault="00C02F3F" w:rsidP="00C356E4">
            <w:pPr>
              <w:rPr>
                <w:color w:val="4472C4" w:themeColor="accent1"/>
                <w:sz w:val="24"/>
                <w:szCs w:val="24"/>
              </w:rPr>
            </w:pPr>
            <w:r w:rsidRPr="00F410CA">
              <w:rPr>
                <w:color w:val="4472C4" w:themeColor="accent1"/>
                <w:sz w:val="24"/>
                <w:szCs w:val="24"/>
              </w:rPr>
              <w:t xml:space="preserve">11.20 </w:t>
            </w:r>
            <w:proofErr w:type="spellStart"/>
            <w:r w:rsidRPr="00F410CA">
              <w:rPr>
                <w:color w:val="4472C4" w:themeColor="accent1"/>
                <w:sz w:val="24"/>
                <w:szCs w:val="24"/>
              </w:rPr>
              <w:t>hrs</w:t>
            </w:r>
            <w:proofErr w:type="spellEnd"/>
          </w:p>
        </w:tc>
        <w:tc>
          <w:tcPr>
            <w:tcW w:w="1276" w:type="dxa"/>
          </w:tcPr>
          <w:p w14:paraId="066C0EAC" w14:textId="77777777" w:rsidR="00C02F3F" w:rsidRPr="00F410CA" w:rsidRDefault="00C02F3F" w:rsidP="00C356E4">
            <w:pPr>
              <w:rPr>
                <w:color w:val="4472C4" w:themeColor="accent1"/>
                <w:sz w:val="24"/>
                <w:szCs w:val="24"/>
              </w:rPr>
            </w:pPr>
            <w:r w:rsidRPr="00F410CA">
              <w:rPr>
                <w:color w:val="4472C4" w:themeColor="accent1"/>
                <w:sz w:val="24"/>
                <w:szCs w:val="24"/>
              </w:rPr>
              <w:t xml:space="preserve">13:00 </w:t>
            </w:r>
            <w:proofErr w:type="spellStart"/>
            <w:r w:rsidRPr="00F410CA">
              <w:rPr>
                <w:color w:val="4472C4" w:themeColor="accent1"/>
                <w:sz w:val="24"/>
                <w:szCs w:val="24"/>
              </w:rPr>
              <w:t>hrs</w:t>
            </w:r>
            <w:proofErr w:type="spellEnd"/>
          </w:p>
        </w:tc>
      </w:tr>
      <w:tr w:rsidR="00F410CA" w:rsidRPr="00F410CA" w14:paraId="11D2A90A" w14:textId="77777777" w:rsidTr="00C02F3F">
        <w:tc>
          <w:tcPr>
            <w:tcW w:w="929" w:type="dxa"/>
            <w:vMerge w:val="restart"/>
          </w:tcPr>
          <w:p w14:paraId="1BB9EF80" w14:textId="23BCB37D" w:rsidR="00C02F3F" w:rsidRPr="00F410CA" w:rsidRDefault="00C02F3F" w:rsidP="00C356E4">
            <w:pPr>
              <w:jc w:val="center"/>
              <w:rPr>
                <w:color w:val="4472C4" w:themeColor="accent1"/>
                <w:sz w:val="24"/>
                <w:szCs w:val="24"/>
              </w:rPr>
            </w:pPr>
            <w:r w:rsidRPr="00F410CA">
              <w:rPr>
                <w:color w:val="4472C4" w:themeColor="accent1"/>
                <w:sz w:val="24"/>
                <w:szCs w:val="24"/>
              </w:rPr>
              <w:t>9</w:t>
            </w:r>
          </w:p>
        </w:tc>
        <w:tc>
          <w:tcPr>
            <w:tcW w:w="4146" w:type="dxa"/>
            <w:vAlign w:val="center"/>
          </w:tcPr>
          <w:p w14:paraId="4725B846" w14:textId="77777777" w:rsidR="00C02F3F" w:rsidRPr="00F410CA" w:rsidRDefault="00C02F3F" w:rsidP="00C356E4">
            <w:pPr>
              <w:jc w:val="center"/>
              <w:rPr>
                <w:b/>
                <w:bCs/>
                <w:color w:val="4472C4" w:themeColor="accent1"/>
                <w:sz w:val="24"/>
                <w:szCs w:val="24"/>
              </w:rPr>
            </w:pPr>
            <w:r w:rsidRPr="00F410CA">
              <w:rPr>
                <w:rFonts w:ascii="Arial" w:eastAsia="Arial" w:hAnsi="Arial" w:cs="Arial"/>
                <w:color w:val="4472C4" w:themeColor="accent1"/>
                <w:sz w:val="24"/>
                <w:szCs w:val="24"/>
              </w:rPr>
              <w:t>EVALUACIÓN DE LA PRIMERA UNIDAD Entrega de notas</w:t>
            </w:r>
            <w:r w:rsidRPr="00F410CA">
              <w:rPr>
                <w:b/>
                <w:bCs/>
                <w:color w:val="4472C4" w:themeColor="accent1"/>
                <w:sz w:val="24"/>
                <w:szCs w:val="24"/>
              </w:rPr>
              <w:t xml:space="preserve"> </w:t>
            </w:r>
          </w:p>
        </w:tc>
        <w:tc>
          <w:tcPr>
            <w:tcW w:w="1299" w:type="dxa"/>
          </w:tcPr>
          <w:p w14:paraId="0D1B26CE" w14:textId="77777777" w:rsidR="00C02F3F" w:rsidRPr="00F410CA" w:rsidRDefault="00C02F3F" w:rsidP="00C356E4">
            <w:pPr>
              <w:jc w:val="center"/>
              <w:rPr>
                <w:color w:val="4472C4" w:themeColor="accent1"/>
                <w:sz w:val="24"/>
                <w:szCs w:val="24"/>
              </w:rPr>
            </w:pPr>
            <w:r w:rsidRPr="00F410CA">
              <w:rPr>
                <w:rFonts w:ascii="Calibri" w:hAnsi="Calibri" w:cs="Calibri"/>
                <w:color w:val="4472C4" w:themeColor="accent1"/>
                <w:sz w:val="24"/>
                <w:szCs w:val="24"/>
              </w:rPr>
              <w:t>07/10/2024</w:t>
            </w:r>
          </w:p>
        </w:tc>
        <w:tc>
          <w:tcPr>
            <w:tcW w:w="1134" w:type="dxa"/>
          </w:tcPr>
          <w:p w14:paraId="65AC6A5A" w14:textId="77777777" w:rsidR="00C02F3F" w:rsidRPr="00F410CA" w:rsidRDefault="00C02F3F" w:rsidP="00C356E4">
            <w:pPr>
              <w:rPr>
                <w:color w:val="4472C4" w:themeColor="accent1"/>
                <w:sz w:val="24"/>
                <w:szCs w:val="24"/>
              </w:rPr>
            </w:pPr>
            <w:r w:rsidRPr="00F410CA">
              <w:rPr>
                <w:color w:val="4472C4" w:themeColor="accent1"/>
                <w:sz w:val="24"/>
                <w:szCs w:val="24"/>
              </w:rPr>
              <w:t xml:space="preserve">11.20 </w:t>
            </w:r>
            <w:proofErr w:type="spellStart"/>
            <w:r w:rsidRPr="00F410CA">
              <w:rPr>
                <w:color w:val="4472C4" w:themeColor="accent1"/>
                <w:sz w:val="24"/>
                <w:szCs w:val="24"/>
              </w:rPr>
              <w:t>hrs</w:t>
            </w:r>
            <w:proofErr w:type="spellEnd"/>
          </w:p>
        </w:tc>
        <w:tc>
          <w:tcPr>
            <w:tcW w:w="1276" w:type="dxa"/>
          </w:tcPr>
          <w:p w14:paraId="2278DD68" w14:textId="77777777" w:rsidR="00C02F3F" w:rsidRPr="00F410CA" w:rsidRDefault="00C02F3F" w:rsidP="00C356E4">
            <w:pPr>
              <w:rPr>
                <w:color w:val="4472C4" w:themeColor="accent1"/>
                <w:sz w:val="24"/>
                <w:szCs w:val="24"/>
              </w:rPr>
            </w:pPr>
            <w:r w:rsidRPr="00F410CA">
              <w:rPr>
                <w:color w:val="4472C4" w:themeColor="accent1"/>
                <w:sz w:val="24"/>
                <w:szCs w:val="24"/>
              </w:rPr>
              <w:t xml:space="preserve">12:10 </w:t>
            </w:r>
            <w:proofErr w:type="spellStart"/>
            <w:r w:rsidRPr="00F410CA">
              <w:rPr>
                <w:color w:val="4472C4" w:themeColor="accent1"/>
                <w:sz w:val="24"/>
                <w:szCs w:val="24"/>
              </w:rPr>
              <w:t>hrs</w:t>
            </w:r>
            <w:proofErr w:type="spellEnd"/>
          </w:p>
        </w:tc>
      </w:tr>
      <w:tr w:rsidR="00AC4BDB" w:rsidRPr="00F410CA" w14:paraId="20F5E372" w14:textId="77777777" w:rsidTr="00C02F3F">
        <w:tc>
          <w:tcPr>
            <w:tcW w:w="929" w:type="dxa"/>
            <w:vMerge/>
          </w:tcPr>
          <w:p w14:paraId="26FFDB75" w14:textId="77777777" w:rsidR="00C02F3F" w:rsidRPr="00F410CA" w:rsidRDefault="00C02F3F" w:rsidP="00C356E4">
            <w:pPr>
              <w:jc w:val="center"/>
              <w:rPr>
                <w:color w:val="4472C4" w:themeColor="accent1"/>
                <w:sz w:val="24"/>
                <w:szCs w:val="24"/>
              </w:rPr>
            </w:pPr>
          </w:p>
        </w:tc>
        <w:tc>
          <w:tcPr>
            <w:tcW w:w="4146" w:type="dxa"/>
            <w:vAlign w:val="center"/>
          </w:tcPr>
          <w:p w14:paraId="4092E488" w14:textId="77777777" w:rsidR="00C02F3F" w:rsidRPr="00F410CA" w:rsidRDefault="00C02F3F" w:rsidP="00C356E4">
            <w:pPr>
              <w:jc w:val="center"/>
              <w:rPr>
                <w:color w:val="4472C4" w:themeColor="accent1"/>
                <w:sz w:val="24"/>
                <w:szCs w:val="24"/>
              </w:rPr>
            </w:pPr>
            <w:r w:rsidRPr="00F410CA">
              <w:rPr>
                <w:b/>
                <w:bCs/>
                <w:color w:val="4472C4" w:themeColor="accent1"/>
                <w:sz w:val="24"/>
                <w:szCs w:val="24"/>
              </w:rPr>
              <w:t>FERIADO</w:t>
            </w:r>
          </w:p>
        </w:tc>
        <w:tc>
          <w:tcPr>
            <w:tcW w:w="1299" w:type="dxa"/>
          </w:tcPr>
          <w:p w14:paraId="5E5604C1" w14:textId="77777777" w:rsidR="00C02F3F" w:rsidRPr="00F410CA" w:rsidRDefault="00C02F3F" w:rsidP="00C356E4">
            <w:pPr>
              <w:jc w:val="center"/>
              <w:rPr>
                <w:b/>
                <w:bCs/>
                <w:color w:val="4472C4" w:themeColor="accent1"/>
                <w:sz w:val="24"/>
                <w:szCs w:val="24"/>
              </w:rPr>
            </w:pPr>
            <w:r w:rsidRPr="00F410CA">
              <w:rPr>
                <w:rFonts w:ascii="Calibri" w:hAnsi="Calibri" w:cs="Calibri"/>
                <w:b/>
                <w:bCs/>
                <w:color w:val="4472C4" w:themeColor="accent1"/>
                <w:sz w:val="24"/>
                <w:szCs w:val="24"/>
              </w:rPr>
              <w:t>08/10/2024</w:t>
            </w:r>
          </w:p>
        </w:tc>
        <w:tc>
          <w:tcPr>
            <w:tcW w:w="1134" w:type="dxa"/>
          </w:tcPr>
          <w:p w14:paraId="250147AB" w14:textId="77777777" w:rsidR="00C02F3F" w:rsidRPr="00F410CA" w:rsidRDefault="00C02F3F" w:rsidP="00C356E4">
            <w:pPr>
              <w:rPr>
                <w:color w:val="4472C4" w:themeColor="accent1"/>
                <w:sz w:val="24"/>
                <w:szCs w:val="24"/>
              </w:rPr>
            </w:pPr>
            <w:r w:rsidRPr="00F410CA">
              <w:rPr>
                <w:color w:val="4472C4" w:themeColor="accent1"/>
                <w:sz w:val="24"/>
                <w:szCs w:val="24"/>
              </w:rPr>
              <w:t xml:space="preserve">11.20 </w:t>
            </w:r>
            <w:proofErr w:type="spellStart"/>
            <w:r w:rsidRPr="00F410CA">
              <w:rPr>
                <w:color w:val="4472C4" w:themeColor="accent1"/>
                <w:sz w:val="24"/>
                <w:szCs w:val="24"/>
              </w:rPr>
              <w:t>hrs</w:t>
            </w:r>
            <w:proofErr w:type="spellEnd"/>
          </w:p>
        </w:tc>
        <w:tc>
          <w:tcPr>
            <w:tcW w:w="1276" w:type="dxa"/>
          </w:tcPr>
          <w:p w14:paraId="3D271FA5" w14:textId="77777777" w:rsidR="00C02F3F" w:rsidRPr="00F410CA" w:rsidRDefault="00C02F3F" w:rsidP="00C356E4">
            <w:pPr>
              <w:rPr>
                <w:color w:val="4472C4" w:themeColor="accent1"/>
                <w:sz w:val="24"/>
                <w:szCs w:val="24"/>
              </w:rPr>
            </w:pPr>
            <w:r w:rsidRPr="00F410CA">
              <w:rPr>
                <w:color w:val="4472C4" w:themeColor="accent1"/>
                <w:sz w:val="24"/>
                <w:szCs w:val="24"/>
              </w:rPr>
              <w:t xml:space="preserve">13:00 </w:t>
            </w:r>
            <w:proofErr w:type="spellStart"/>
            <w:r w:rsidRPr="00F410CA">
              <w:rPr>
                <w:color w:val="4472C4" w:themeColor="accent1"/>
                <w:sz w:val="24"/>
                <w:szCs w:val="24"/>
              </w:rPr>
              <w:t>hrs</w:t>
            </w:r>
            <w:proofErr w:type="spellEnd"/>
          </w:p>
        </w:tc>
      </w:tr>
    </w:tbl>
    <w:p w14:paraId="1423527A" w14:textId="77777777" w:rsidR="00C02F3F" w:rsidRPr="00F410CA" w:rsidRDefault="00C02F3F" w:rsidP="00C02F3F">
      <w:pPr>
        <w:rPr>
          <w:color w:val="4472C4" w:themeColor="accent1"/>
          <w:sz w:val="24"/>
          <w:szCs w:val="24"/>
        </w:rPr>
      </w:pPr>
    </w:p>
    <w:tbl>
      <w:tblPr>
        <w:tblStyle w:val="Tablaconcuadrcula"/>
        <w:tblW w:w="8784" w:type="dxa"/>
        <w:tblLook w:val="04A0" w:firstRow="1" w:lastRow="0" w:firstColumn="1" w:lastColumn="0" w:noHBand="0" w:noVBand="1"/>
      </w:tblPr>
      <w:tblGrid>
        <w:gridCol w:w="978"/>
        <w:gridCol w:w="4072"/>
        <w:gridCol w:w="1375"/>
        <w:gridCol w:w="1105"/>
        <w:gridCol w:w="1254"/>
      </w:tblGrid>
      <w:tr w:rsidR="00F410CA" w:rsidRPr="00F410CA" w14:paraId="00B4D69B" w14:textId="77777777" w:rsidTr="00C02F3F">
        <w:tc>
          <w:tcPr>
            <w:tcW w:w="8784" w:type="dxa"/>
            <w:gridSpan w:val="5"/>
            <w:shd w:val="clear" w:color="auto" w:fill="FFF2CC" w:themeFill="accent4" w:themeFillTint="33"/>
          </w:tcPr>
          <w:p w14:paraId="37F30287" w14:textId="2930D7D2" w:rsidR="00C02F3F" w:rsidRPr="00F410CA" w:rsidRDefault="00C02F3F" w:rsidP="00C356E4">
            <w:pPr>
              <w:jc w:val="center"/>
              <w:rPr>
                <w:color w:val="4472C4" w:themeColor="accent1"/>
                <w:sz w:val="24"/>
                <w:szCs w:val="24"/>
              </w:rPr>
            </w:pPr>
            <w:r w:rsidRPr="00F410CA">
              <w:rPr>
                <w:color w:val="4472C4" w:themeColor="accent1"/>
                <w:sz w:val="24"/>
                <w:szCs w:val="24"/>
              </w:rPr>
              <w:t>SEGUNDA UNIDAD</w:t>
            </w:r>
          </w:p>
        </w:tc>
      </w:tr>
      <w:tr w:rsidR="00F410CA" w:rsidRPr="00F410CA" w14:paraId="1EEDC476" w14:textId="77777777" w:rsidTr="00C02F3F">
        <w:tc>
          <w:tcPr>
            <w:tcW w:w="846" w:type="dxa"/>
            <w:shd w:val="clear" w:color="auto" w:fill="FFF2CC" w:themeFill="accent4" w:themeFillTint="33"/>
          </w:tcPr>
          <w:p w14:paraId="1EFF9FC7" w14:textId="77777777" w:rsidR="00C02F3F" w:rsidRPr="00F410CA" w:rsidRDefault="00C02F3F" w:rsidP="00C356E4">
            <w:pPr>
              <w:jc w:val="center"/>
              <w:rPr>
                <w:color w:val="4472C4" w:themeColor="accent1"/>
                <w:sz w:val="24"/>
                <w:szCs w:val="24"/>
              </w:rPr>
            </w:pPr>
            <w:r w:rsidRPr="00F410CA">
              <w:rPr>
                <w:color w:val="4472C4" w:themeColor="accent1"/>
                <w:sz w:val="24"/>
                <w:szCs w:val="24"/>
              </w:rPr>
              <w:t>Nro. de semana</w:t>
            </w:r>
          </w:p>
        </w:tc>
        <w:tc>
          <w:tcPr>
            <w:tcW w:w="4249" w:type="dxa"/>
            <w:shd w:val="clear" w:color="auto" w:fill="FFF2CC" w:themeFill="accent4" w:themeFillTint="33"/>
          </w:tcPr>
          <w:p w14:paraId="4FA14D57" w14:textId="77777777" w:rsidR="00C02F3F" w:rsidRPr="00F410CA" w:rsidRDefault="00C02F3F" w:rsidP="00C356E4">
            <w:pPr>
              <w:jc w:val="center"/>
              <w:rPr>
                <w:color w:val="4472C4" w:themeColor="accent1"/>
                <w:sz w:val="24"/>
                <w:szCs w:val="24"/>
              </w:rPr>
            </w:pPr>
            <w:r w:rsidRPr="00F410CA">
              <w:rPr>
                <w:color w:val="4472C4" w:themeColor="accent1"/>
                <w:sz w:val="24"/>
                <w:szCs w:val="24"/>
              </w:rPr>
              <w:t>TEMAS</w:t>
            </w:r>
          </w:p>
        </w:tc>
        <w:tc>
          <w:tcPr>
            <w:tcW w:w="1279" w:type="dxa"/>
            <w:shd w:val="clear" w:color="auto" w:fill="FFF2CC" w:themeFill="accent4" w:themeFillTint="33"/>
          </w:tcPr>
          <w:p w14:paraId="7A20D759" w14:textId="77777777" w:rsidR="00C02F3F" w:rsidRPr="00F410CA" w:rsidRDefault="00C02F3F" w:rsidP="00C356E4">
            <w:pPr>
              <w:jc w:val="center"/>
              <w:rPr>
                <w:color w:val="4472C4" w:themeColor="accent1"/>
                <w:sz w:val="24"/>
                <w:szCs w:val="24"/>
              </w:rPr>
            </w:pPr>
            <w:r w:rsidRPr="00F410CA">
              <w:rPr>
                <w:color w:val="4472C4" w:themeColor="accent1"/>
                <w:sz w:val="24"/>
                <w:szCs w:val="24"/>
              </w:rPr>
              <w:t>Fecha</w:t>
            </w:r>
          </w:p>
          <w:p w14:paraId="58F25BE1" w14:textId="77777777" w:rsidR="00C02F3F" w:rsidRPr="00F410CA" w:rsidRDefault="00C02F3F" w:rsidP="00C356E4">
            <w:pPr>
              <w:jc w:val="center"/>
              <w:rPr>
                <w:color w:val="4472C4" w:themeColor="accent1"/>
                <w:sz w:val="24"/>
                <w:szCs w:val="24"/>
              </w:rPr>
            </w:pPr>
            <w:proofErr w:type="spellStart"/>
            <w:r w:rsidRPr="00F410CA">
              <w:rPr>
                <w:color w:val="4472C4" w:themeColor="accent1"/>
                <w:sz w:val="24"/>
                <w:szCs w:val="24"/>
              </w:rPr>
              <w:t>dd</w:t>
            </w:r>
            <w:proofErr w:type="spellEnd"/>
            <w:r w:rsidRPr="00F410CA">
              <w:rPr>
                <w:color w:val="4472C4" w:themeColor="accent1"/>
                <w:sz w:val="24"/>
                <w:szCs w:val="24"/>
              </w:rPr>
              <w:t>/mm/</w:t>
            </w:r>
            <w:proofErr w:type="spellStart"/>
            <w:r w:rsidRPr="00F410CA">
              <w:rPr>
                <w:color w:val="4472C4" w:themeColor="accent1"/>
                <w:sz w:val="24"/>
                <w:szCs w:val="24"/>
              </w:rPr>
              <w:t>aa</w:t>
            </w:r>
            <w:proofErr w:type="spellEnd"/>
          </w:p>
        </w:tc>
        <w:tc>
          <w:tcPr>
            <w:tcW w:w="1134" w:type="dxa"/>
            <w:shd w:val="clear" w:color="auto" w:fill="FFF2CC" w:themeFill="accent4" w:themeFillTint="33"/>
          </w:tcPr>
          <w:p w14:paraId="64BBABF7" w14:textId="77777777" w:rsidR="00C02F3F" w:rsidRPr="00F410CA" w:rsidRDefault="00C02F3F" w:rsidP="00C356E4">
            <w:pPr>
              <w:jc w:val="center"/>
              <w:rPr>
                <w:color w:val="4472C4" w:themeColor="accent1"/>
                <w:sz w:val="24"/>
                <w:szCs w:val="24"/>
              </w:rPr>
            </w:pPr>
            <w:r w:rsidRPr="00F410CA">
              <w:rPr>
                <w:color w:val="4472C4" w:themeColor="accent1"/>
                <w:sz w:val="24"/>
                <w:szCs w:val="24"/>
              </w:rPr>
              <w:t>Hora de inicio</w:t>
            </w:r>
          </w:p>
        </w:tc>
        <w:tc>
          <w:tcPr>
            <w:tcW w:w="1276" w:type="dxa"/>
            <w:shd w:val="clear" w:color="auto" w:fill="FFF2CC" w:themeFill="accent4" w:themeFillTint="33"/>
          </w:tcPr>
          <w:p w14:paraId="0EC10BC9" w14:textId="77777777" w:rsidR="00C02F3F" w:rsidRPr="00F410CA" w:rsidRDefault="00C02F3F" w:rsidP="00C356E4">
            <w:pPr>
              <w:jc w:val="center"/>
              <w:rPr>
                <w:color w:val="4472C4" w:themeColor="accent1"/>
                <w:sz w:val="24"/>
                <w:szCs w:val="24"/>
              </w:rPr>
            </w:pPr>
            <w:r w:rsidRPr="00F410CA">
              <w:rPr>
                <w:color w:val="4472C4" w:themeColor="accent1"/>
                <w:sz w:val="24"/>
                <w:szCs w:val="24"/>
              </w:rPr>
              <w:t>Hora de término</w:t>
            </w:r>
          </w:p>
        </w:tc>
      </w:tr>
      <w:tr w:rsidR="00F410CA" w:rsidRPr="00F410CA" w14:paraId="2E4655D4" w14:textId="77777777" w:rsidTr="00C02F3F">
        <w:tc>
          <w:tcPr>
            <w:tcW w:w="846" w:type="dxa"/>
            <w:vMerge w:val="restart"/>
          </w:tcPr>
          <w:p w14:paraId="518B45DB" w14:textId="365CBE0D" w:rsidR="00C02F3F" w:rsidRPr="00F410CA" w:rsidRDefault="00C02F3F" w:rsidP="00C356E4">
            <w:pPr>
              <w:jc w:val="center"/>
              <w:rPr>
                <w:color w:val="4472C4" w:themeColor="accent1"/>
                <w:sz w:val="24"/>
                <w:szCs w:val="24"/>
              </w:rPr>
            </w:pPr>
            <w:r w:rsidRPr="00F410CA">
              <w:rPr>
                <w:color w:val="4472C4" w:themeColor="accent1"/>
                <w:sz w:val="24"/>
                <w:szCs w:val="24"/>
              </w:rPr>
              <w:t>10</w:t>
            </w:r>
          </w:p>
        </w:tc>
        <w:tc>
          <w:tcPr>
            <w:tcW w:w="4249" w:type="dxa"/>
            <w:vMerge w:val="restart"/>
            <w:vAlign w:val="bottom"/>
          </w:tcPr>
          <w:p w14:paraId="6703D280" w14:textId="77777777" w:rsidR="00C02F3F" w:rsidRPr="00F410CA" w:rsidRDefault="00C02F3F" w:rsidP="00C356E4">
            <w:pPr>
              <w:rPr>
                <w:color w:val="4472C4" w:themeColor="accent1"/>
                <w:sz w:val="24"/>
                <w:szCs w:val="24"/>
              </w:rPr>
            </w:pPr>
            <w:r w:rsidRPr="00F410CA">
              <w:rPr>
                <w:rFonts w:ascii="Arial" w:eastAsia="Arial" w:hAnsi="Arial" w:cs="Arial"/>
                <w:color w:val="4472C4" w:themeColor="accent1"/>
                <w:sz w:val="24"/>
                <w:szCs w:val="24"/>
              </w:rPr>
              <w:t>Contrato de Transporte Internacional</w:t>
            </w:r>
          </w:p>
        </w:tc>
        <w:tc>
          <w:tcPr>
            <w:tcW w:w="1279" w:type="dxa"/>
          </w:tcPr>
          <w:p w14:paraId="18AF6094" w14:textId="77777777" w:rsidR="00C02F3F" w:rsidRPr="00F410CA" w:rsidRDefault="00C02F3F" w:rsidP="00C356E4">
            <w:pPr>
              <w:jc w:val="center"/>
              <w:rPr>
                <w:color w:val="4472C4" w:themeColor="accent1"/>
                <w:sz w:val="24"/>
                <w:szCs w:val="24"/>
              </w:rPr>
            </w:pPr>
            <w:r w:rsidRPr="00F410CA">
              <w:rPr>
                <w:rFonts w:ascii="Calibri" w:hAnsi="Calibri"/>
                <w:color w:val="4472C4" w:themeColor="accent1"/>
                <w:sz w:val="24"/>
                <w:szCs w:val="24"/>
              </w:rPr>
              <w:t>14/10/2024</w:t>
            </w:r>
          </w:p>
        </w:tc>
        <w:tc>
          <w:tcPr>
            <w:tcW w:w="1134" w:type="dxa"/>
          </w:tcPr>
          <w:p w14:paraId="1B18CCB5" w14:textId="77777777" w:rsidR="00C02F3F" w:rsidRPr="00F410CA" w:rsidRDefault="00C02F3F" w:rsidP="00C356E4">
            <w:pPr>
              <w:rPr>
                <w:color w:val="4472C4" w:themeColor="accent1"/>
                <w:sz w:val="24"/>
                <w:szCs w:val="24"/>
              </w:rPr>
            </w:pPr>
            <w:r w:rsidRPr="00F410CA">
              <w:rPr>
                <w:color w:val="4472C4" w:themeColor="accent1"/>
                <w:sz w:val="24"/>
                <w:szCs w:val="24"/>
              </w:rPr>
              <w:t xml:space="preserve">11.20 </w:t>
            </w:r>
            <w:proofErr w:type="spellStart"/>
            <w:r w:rsidRPr="00F410CA">
              <w:rPr>
                <w:color w:val="4472C4" w:themeColor="accent1"/>
                <w:sz w:val="24"/>
                <w:szCs w:val="24"/>
              </w:rPr>
              <w:t>hrs</w:t>
            </w:r>
            <w:proofErr w:type="spellEnd"/>
          </w:p>
        </w:tc>
        <w:tc>
          <w:tcPr>
            <w:tcW w:w="1276" w:type="dxa"/>
          </w:tcPr>
          <w:p w14:paraId="21720569" w14:textId="77777777" w:rsidR="00C02F3F" w:rsidRPr="00F410CA" w:rsidRDefault="00C02F3F" w:rsidP="00C356E4">
            <w:pPr>
              <w:rPr>
                <w:color w:val="4472C4" w:themeColor="accent1"/>
                <w:sz w:val="24"/>
                <w:szCs w:val="24"/>
              </w:rPr>
            </w:pPr>
            <w:r w:rsidRPr="00F410CA">
              <w:rPr>
                <w:color w:val="4472C4" w:themeColor="accent1"/>
                <w:sz w:val="24"/>
                <w:szCs w:val="24"/>
              </w:rPr>
              <w:t xml:space="preserve">12:10 </w:t>
            </w:r>
            <w:proofErr w:type="spellStart"/>
            <w:r w:rsidRPr="00F410CA">
              <w:rPr>
                <w:color w:val="4472C4" w:themeColor="accent1"/>
                <w:sz w:val="24"/>
                <w:szCs w:val="24"/>
              </w:rPr>
              <w:t>hrs</w:t>
            </w:r>
            <w:proofErr w:type="spellEnd"/>
          </w:p>
        </w:tc>
      </w:tr>
      <w:tr w:rsidR="00F410CA" w:rsidRPr="00F410CA" w14:paraId="71058877" w14:textId="77777777" w:rsidTr="00C02F3F">
        <w:tc>
          <w:tcPr>
            <w:tcW w:w="846" w:type="dxa"/>
            <w:vMerge/>
          </w:tcPr>
          <w:p w14:paraId="422ABBC6" w14:textId="77777777" w:rsidR="00C02F3F" w:rsidRPr="00F410CA" w:rsidRDefault="00C02F3F" w:rsidP="00C356E4">
            <w:pPr>
              <w:jc w:val="center"/>
              <w:rPr>
                <w:color w:val="4472C4" w:themeColor="accent1"/>
                <w:sz w:val="24"/>
                <w:szCs w:val="24"/>
              </w:rPr>
            </w:pPr>
          </w:p>
        </w:tc>
        <w:tc>
          <w:tcPr>
            <w:tcW w:w="4249" w:type="dxa"/>
            <w:vMerge/>
            <w:vAlign w:val="bottom"/>
          </w:tcPr>
          <w:p w14:paraId="7C726016" w14:textId="77777777" w:rsidR="00C02F3F" w:rsidRPr="00F410CA" w:rsidRDefault="00C02F3F" w:rsidP="00C356E4">
            <w:pPr>
              <w:rPr>
                <w:color w:val="4472C4" w:themeColor="accent1"/>
                <w:sz w:val="24"/>
                <w:szCs w:val="24"/>
              </w:rPr>
            </w:pPr>
          </w:p>
        </w:tc>
        <w:tc>
          <w:tcPr>
            <w:tcW w:w="1279" w:type="dxa"/>
          </w:tcPr>
          <w:p w14:paraId="4ADD1EEF" w14:textId="77777777" w:rsidR="00C02F3F" w:rsidRPr="00F410CA" w:rsidRDefault="00C02F3F" w:rsidP="00C356E4">
            <w:pPr>
              <w:jc w:val="center"/>
              <w:rPr>
                <w:color w:val="4472C4" w:themeColor="accent1"/>
                <w:sz w:val="24"/>
                <w:szCs w:val="24"/>
              </w:rPr>
            </w:pPr>
            <w:r w:rsidRPr="00F410CA">
              <w:rPr>
                <w:rFonts w:ascii="Calibri" w:hAnsi="Calibri"/>
                <w:color w:val="4472C4" w:themeColor="accent1"/>
                <w:sz w:val="24"/>
                <w:szCs w:val="24"/>
              </w:rPr>
              <w:t>15/10/2024</w:t>
            </w:r>
          </w:p>
        </w:tc>
        <w:tc>
          <w:tcPr>
            <w:tcW w:w="1134" w:type="dxa"/>
          </w:tcPr>
          <w:p w14:paraId="1FF882E1" w14:textId="77777777" w:rsidR="00C02F3F" w:rsidRPr="00F410CA" w:rsidRDefault="00C02F3F" w:rsidP="00C356E4">
            <w:pPr>
              <w:rPr>
                <w:color w:val="4472C4" w:themeColor="accent1"/>
                <w:sz w:val="24"/>
                <w:szCs w:val="24"/>
              </w:rPr>
            </w:pPr>
            <w:r w:rsidRPr="00F410CA">
              <w:rPr>
                <w:color w:val="4472C4" w:themeColor="accent1"/>
                <w:sz w:val="24"/>
                <w:szCs w:val="24"/>
              </w:rPr>
              <w:t xml:space="preserve">11.20 </w:t>
            </w:r>
            <w:proofErr w:type="spellStart"/>
            <w:r w:rsidRPr="00F410CA">
              <w:rPr>
                <w:color w:val="4472C4" w:themeColor="accent1"/>
                <w:sz w:val="24"/>
                <w:szCs w:val="24"/>
              </w:rPr>
              <w:t>hrs</w:t>
            </w:r>
            <w:proofErr w:type="spellEnd"/>
          </w:p>
        </w:tc>
        <w:tc>
          <w:tcPr>
            <w:tcW w:w="1276" w:type="dxa"/>
          </w:tcPr>
          <w:p w14:paraId="1BC1B33A" w14:textId="77777777" w:rsidR="00C02F3F" w:rsidRPr="00F410CA" w:rsidRDefault="00C02F3F" w:rsidP="00C356E4">
            <w:pPr>
              <w:rPr>
                <w:color w:val="4472C4" w:themeColor="accent1"/>
                <w:sz w:val="24"/>
                <w:szCs w:val="24"/>
              </w:rPr>
            </w:pPr>
            <w:r w:rsidRPr="00F410CA">
              <w:rPr>
                <w:color w:val="4472C4" w:themeColor="accent1"/>
                <w:sz w:val="24"/>
                <w:szCs w:val="24"/>
              </w:rPr>
              <w:t xml:space="preserve">13:00 </w:t>
            </w:r>
            <w:proofErr w:type="spellStart"/>
            <w:r w:rsidRPr="00F410CA">
              <w:rPr>
                <w:color w:val="4472C4" w:themeColor="accent1"/>
                <w:sz w:val="24"/>
                <w:szCs w:val="24"/>
              </w:rPr>
              <w:t>hrs</w:t>
            </w:r>
            <w:proofErr w:type="spellEnd"/>
          </w:p>
        </w:tc>
      </w:tr>
      <w:tr w:rsidR="00F410CA" w:rsidRPr="00F410CA" w14:paraId="0E629B5D" w14:textId="77777777" w:rsidTr="00C02F3F">
        <w:tc>
          <w:tcPr>
            <w:tcW w:w="846" w:type="dxa"/>
            <w:vMerge w:val="restart"/>
          </w:tcPr>
          <w:p w14:paraId="531C0397" w14:textId="1EF3C381" w:rsidR="00C02F3F" w:rsidRPr="00F410CA" w:rsidRDefault="00C02F3F" w:rsidP="00C356E4">
            <w:pPr>
              <w:jc w:val="center"/>
              <w:rPr>
                <w:color w:val="4472C4" w:themeColor="accent1"/>
                <w:sz w:val="24"/>
                <w:szCs w:val="24"/>
              </w:rPr>
            </w:pPr>
            <w:r w:rsidRPr="00F410CA">
              <w:rPr>
                <w:color w:val="4472C4" w:themeColor="accent1"/>
                <w:sz w:val="24"/>
                <w:szCs w:val="24"/>
              </w:rPr>
              <w:t>11</w:t>
            </w:r>
          </w:p>
        </w:tc>
        <w:tc>
          <w:tcPr>
            <w:tcW w:w="4249" w:type="dxa"/>
            <w:vMerge w:val="restart"/>
            <w:vAlign w:val="bottom"/>
          </w:tcPr>
          <w:p w14:paraId="74C2A3AD" w14:textId="77777777" w:rsidR="00C02F3F" w:rsidRPr="00F410CA" w:rsidRDefault="00C02F3F" w:rsidP="00C356E4">
            <w:pPr>
              <w:rPr>
                <w:color w:val="4472C4" w:themeColor="accent1"/>
                <w:sz w:val="24"/>
                <w:szCs w:val="24"/>
              </w:rPr>
            </w:pPr>
            <w:r w:rsidRPr="00F410CA">
              <w:rPr>
                <w:rFonts w:ascii="Arial" w:eastAsia="Arial" w:hAnsi="Arial" w:cs="Arial"/>
                <w:color w:val="4472C4" w:themeColor="accent1"/>
                <w:sz w:val="24"/>
                <w:szCs w:val="24"/>
              </w:rPr>
              <w:t>Contrato de Seguro en el comercio internacional e Incoterms</w:t>
            </w:r>
          </w:p>
        </w:tc>
        <w:tc>
          <w:tcPr>
            <w:tcW w:w="1279" w:type="dxa"/>
          </w:tcPr>
          <w:p w14:paraId="6A0E0C4C" w14:textId="77777777" w:rsidR="00C02F3F" w:rsidRPr="00F410CA" w:rsidRDefault="00C02F3F" w:rsidP="00C356E4">
            <w:pPr>
              <w:jc w:val="center"/>
              <w:rPr>
                <w:color w:val="4472C4" w:themeColor="accent1"/>
                <w:sz w:val="24"/>
                <w:szCs w:val="24"/>
              </w:rPr>
            </w:pPr>
            <w:r w:rsidRPr="00F410CA">
              <w:rPr>
                <w:rFonts w:ascii="Calibri" w:hAnsi="Calibri"/>
                <w:color w:val="4472C4" w:themeColor="accent1"/>
                <w:sz w:val="24"/>
                <w:szCs w:val="24"/>
              </w:rPr>
              <w:t>21/10/2024</w:t>
            </w:r>
          </w:p>
        </w:tc>
        <w:tc>
          <w:tcPr>
            <w:tcW w:w="1134" w:type="dxa"/>
          </w:tcPr>
          <w:p w14:paraId="37FAA18B" w14:textId="77777777" w:rsidR="00C02F3F" w:rsidRPr="00F410CA" w:rsidRDefault="00C02F3F" w:rsidP="00C356E4">
            <w:pPr>
              <w:rPr>
                <w:color w:val="4472C4" w:themeColor="accent1"/>
                <w:sz w:val="24"/>
                <w:szCs w:val="24"/>
              </w:rPr>
            </w:pPr>
            <w:r w:rsidRPr="00F410CA">
              <w:rPr>
                <w:color w:val="4472C4" w:themeColor="accent1"/>
                <w:sz w:val="24"/>
                <w:szCs w:val="24"/>
              </w:rPr>
              <w:t xml:space="preserve">11.20 </w:t>
            </w:r>
            <w:proofErr w:type="spellStart"/>
            <w:r w:rsidRPr="00F410CA">
              <w:rPr>
                <w:color w:val="4472C4" w:themeColor="accent1"/>
                <w:sz w:val="24"/>
                <w:szCs w:val="24"/>
              </w:rPr>
              <w:t>hrs</w:t>
            </w:r>
            <w:proofErr w:type="spellEnd"/>
          </w:p>
        </w:tc>
        <w:tc>
          <w:tcPr>
            <w:tcW w:w="1276" w:type="dxa"/>
          </w:tcPr>
          <w:p w14:paraId="2514147C" w14:textId="77777777" w:rsidR="00C02F3F" w:rsidRPr="00F410CA" w:rsidRDefault="00C02F3F" w:rsidP="00C356E4">
            <w:pPr>
              <w:rPr>
                <w:color w:val="4472C4" w:themeColor="accent1"/>
                <w:sz w:val="24"/>
                <w:szCs w:val="24"/>
              </w:rPr>
            </w:pPr>
            <w:r w:rsidRPr="00F410CA">
              <w:rPr>
                <w:color w:val="4472C4" w:themeColor="accent1"/>
                <w:sz w:val="24"/>
                <w:szCs w:val="24"/>
              </w:rPr>
              <w:t xml:space="preserve">12:10 </w:t>
            </w:r>
            <w:proofErr w:type="spellStart"/>
            <w:r w:rsidRPr="00F410CA">
              <w:rPr>
                <w:color w:val="4472C4" w:themeColor="accent1"/>
                <w:sz w:val="24"/>
                <w:szCs w:val="24"/>
              </w:rPr>
              <w:t>hrs</w:t>
            </w:r>
            <w:proofErr w:type="spellEnd"/>
          </w:p>
        </w:tc>
      </w:tr>
      <w:tr w:rsidR="00F410CA" w:rsidRPr="00F410CA" w14:paraId="3F23A48B" w14:textId="77777777" w:rsidTr="00C02F3F">
        <w:tc>
          <w:tcPr>
            <w:tcW w:w="846" w:type="dxa"/>
            <w:vMerge/>
          </w:tcPr>
          <w:p w14:paraId="2363B670" w14:textId="77777777" w:rsidR="00C02F3F" w:rsidRPr="00F410CA" w:rsidRDefault="00C02F3F" w:rsidP="00C356E4">
            <w:pPr>
              <w:jc w:val="center"/>
              <w:rPr>
                <w:color w:val="4472C4" w:themeColor="accent1"/>
                <w:sz w:val="24"/>
                <w:szCs w:val="24"/>
              </w:rPr>
            </w:pPr>
          </w:p>
        </w:tc>
        <w:tc>
          <w:tcPr>
            <w:tcW w:w="4249" w:type="dxa"/>
            <w:vMerge/>
            <w:vAlign w:val="bottom"/>
          </w:tcPr>
          <w:p w14:paraId="435AB271" w14:textId="77777777" w:rsidR="00C02F3F" w:rsidRPr="00F410CA" w:rsidRDefault="00C02F3F" w:rsidP="00C356E4">
            <w:pPr>
              <w:rPr>
                <w:color w:val="4472C4" w:themeColor="accent1"/>
                <w:sz w:val="24"/>
                <w:szCs w:val="24"/>
              </w:rPr>
            </w:pPr>
          </w:p>
        </w:tc>
        <w:tc>
          <w:tcPr>
            <w:tcW w:w="1279" w:type="dxa"/>
          </w:tcPr>
          <w:p w14:paraId="097C6508" w14:textId="77777777" w:rsidR="00C02F3F" w:rsidRPr="00F410CA" w:rsidRDefault="00C02F3F" w:rsidP="00C356E4">
            <w:pPr>
              <w:jc w:val="center"/>
              <w:rPr>
                <w:color w:val="4472C4" w:themeColor="accent1"/>
                <w:sz w:val="24"/>
                <w:szCs w:val="24"/>
              </w:rPr>
            </w:pPr>
            <w:r w:rsidRPr="00F410CA">
              <w:rPr>
                <w:rFonts w:ascii="Calibri" w:hAnsi="Calibri"/>
                <w:color w:val="4472C4" w:themeColor="accent1"/>
                <w:sz w:val="24"/>
                <w:szCs w:val="24"/>
              </w:rPr>
              <w:t>22/10/2024</w:t>
            </w:r>
          </w:p>
        </w:tc>
        <w:tc>
          <w:tcPr>
            <w:tcW w:w="1134" w:type="dxa"/>
          </w:tcPr>
          <w:p w14:paraId="043C9E6E" w14:textId="77777777" w:rsidR="00C02F3F" w:rsidRPr="00F410CA" w:rsidRDefault="00C02F3F" w:rsidP="00C356E4">
            <w:pPr>
              <w:rPr>
                <w:color w:val="4472C4" w:themeColor="accent1"/>
                <w:sz w:val="24"/>
                <w:szCs w:val="24"/>
              </w:rPr>
            </w:pPr>
            <w:r w:rsidRPr="00F410CA">
              <w:rPr>
                <w:color w:val="4472C4" w:themeColor="accent1"/>
                <w:sz w:val="24"/>
                <w:szCs w:val="24"/>
              </w:rPr>
              <w:t xml:space="preserve">11.20 </w:t>
            </w:r>
            <w:proofErr w:type="spellStart"/>
            <w:r w:rsidRPr="00F410CA">
              <w:rPr>
                <w:color w:val="4472C4" w:themeColor="accent1"/>
                <w:sz w:val="24"/>
                <w:szCs w:val="24"/>
              </w:rPr>
              <w:t>hrs</w:t>
            </w:r>
            <w:proofErr w:type="spellEnd"/>
          </w:p>
        </w:tc>
        <w:tc>
          <w:tcPr>
            <w:tcW w:w="1276" w:type="dxa"/>
          </w:tcPr>
          <w:p w14:paraId="2496901E" w14:textId="77777777" w:rsidR="00C02F3F" w:rsidRPr="00F410CA" w:rsidRDefault="00C02F3F" w:rsidP="00C356E4">
            <w:pPr>
              <w:rPr>
                <w:color w:val="4472C4" w:themeColor="accent1"/>
                <w:sz w:val="24"/>
                <w:szCs w:val="24"/>
              </w:rPr>
            </w:pPr>
            <w:r w:rsidRPr="00F410CA">
              <w:rPr>
                <w:color w:val="4472C4" w:themeColor="accent1"/>
                <w:sz w:val="24"/>
                <w:szCs w:val="24"/>
              </w:rPr>
              <w:t xml:space="preserve">13:00 </w:t>
            </w:r>
            <w:proofErr w:type="spellStart"/>
            <w:r w:rsidRPr="00F410CA">
              <w:rPr>
                <w:color w:val="4472C4" w:themeColor="accent1"/>
                <w:sz w:val="24"/>
                <w:szCs w:val="24"/>
              </w:rPr>
              <w:t>hrs</w:t>
            </w:r>
            <w:proofErr w:type="spellEnd"/>
          </w:p>
        </w:tc>
      </w:tr>
      <w:tr w:rsidR="00F410CA" w:rsidRPr="00F410CA" w14:paraId="41018437" w14:textId="77777777" w:rsidTr="00C02F3F">
        <w:tc>
          <w:tcPr>
            <w:tcW w:w="846" w:type="dxa"/>
            <w:vMerge w:val="restart"/>
          </w:tcPr>
          <w:p w14:paraId="33036864" w14:textId="089FE9FC" w:rsidR="00C02F3F" w:rsidRPr="00F410CA" w:rsidRDefault="00C02F3F" w:rsidP="00C356E4">
            <w:pPr>
              <w:jc w:val="center"/>
              <w:rPr>
                <w:color w:val="4472C4" w:themeColor="accent1"/>
                <w:sz w:val="24"/>
                <w:szCs w:val="24"/>
              </w:rPr>
            </w:pPr>
            <w:r w:rsidRPr="00F410CA">
              <w:rPr>
                <w:color w:val="4472C4" w:themeColor="accent1"/>
                <w:sz w:val="24"/>
                <w:szCs w:val="24"/>
              </w:rPr>
              <w:t>12</w:t>
            </w:r>
          </w:p>
        </w:tc>
        <w:tc>
          <w:tcPr>
            <w:tcW w:w="4249" w:type="dxa"/>
            <w:vMerge w:val="restart"/>
            <w:vAlign w:val="bottom"/>
          </w:tcPr>
          <w:p w14:paraId="24C8A3F0" w14:textId="77777777" w:rsidR="00C02F3F" w:rsidRPr="00F410CA" w:rsidRDefault="00C02F3F" w:rsidP="00C356E4">
            <w:pPr>
              <w:rPr>
                <w:color w:val="4472C4" w:themeColor="accent1"/>
                <w:sz w:val="24"/>
                <w:szCs w:val="24"/>
              </w:rPr>
            </w:pPr>
            <w:r w:rsidRPr="00F410CA">
              <w:rPr>
                <w:rFonts w:ascii="Arial" w:eastAsia="Arial" w:hAnsi="Arial" w:cs="Arial"/>
                <w:color w:val="4472C4" w:themeColor="accent1"/>
                <w:sz w:val="24"/>
                <w:szCs w:val="24"/>
              </w:rPr>
              <w:t>Contrato de Franquicia</w:t>
            </w:r>
          </w:p>
        </w:tc>
        <w:tc>
          <w:tcPr>
            <w:tcW w:w="1279" w:type="dxa"/>
          </w:tcPr>
          <w:p w14:paraId="4045FF56" w14:textId="77777777" w:rsidR="00C02F3F" w:rsidRPr="00F410CA" w:rsidRDefault="00C02F3F" w:rsidP="00C356E4">
            <w:pPr>
              <w:jc w:val="center"/>
              <w:rPr>
                <w:color w:val="4472C4" w:themeColor="accent1"/>
                <w:sz w:val="24"/>
                <w:szCs w:val="24"/>
              </w:rPr>
            </w:pPr>
            <w:r w:rsidRPr="00F410CA">
              <w:rPr>
                <w:rFonts w:ascii="Calibri" w:hAnsi="Calibri"/>
                <w:color w:val="4472C4" w:themeColor="accent1"/>
                <w:sz w:val="24"/>
                <w:szCs w:val="24"/>
              </w:rPr>
              <w:t>28/10/2024</w:t>
            </w:r>
          </w:p>
        </w:tc>
        <w:tc>
          <w:tcPr>
            <w:tcW w:w="1134" w:type="dxa"/>
          </w:tcPr>
          <w:p w14:paraId="58615537" w14:textId="77777777" w:rsidR="00C02F3F" w:rsidRPr="00F410CA" w:rsidRDefault="00C02F3F" w:rsidP="00C356E4">
            <w:pPr>
              <w:rPr>
                <w:color w:val="4472C4" w:themeColor="accent1"/>
                <w:sz w:val="24"/>
                <w:szCs w:val="24"/>
              </w:rPr>
            </w:pPr>
            <w:r w:rsidRPr="00F410CA">
              <w:rPr>
                <w:color w:val="4472C4" w:themeColor="accent1"/>
                <w:sz w:val="24"/>
                <w:szCs w:val="24"/>
              </w:rPr>
              <w:t xml:space="preserve">11.20 </w:t>
            </w:r>
            <w:proofErr w:type="spellStart"/>
            <w:r w:rsidRPr="00F410CA">
              <w:rPr>
                <w:color w:val="4472C4" w:themeColor="accent1"/>
                <w:sz w:val="24"/>
                <w:szCs w:val="24"/>
              </w:rPr>
              <w:t>hrs</w:t>
            </w:r>
            <w:proofErr w:type="spellEnd"/>
          </w:p>
        </w:tc>
        <w:tc>
          <w:tcPr>
            <w:tcW w:w="1276" w:type="dxa"/>
          </w:tcPr>
          <w:p w14:paraId="290F0A0E" w14:textId="77777777" w:rsidR="00C02F3F" w:rsidRPr="00F410CA" w:rsidRDefault="00C02F3F" w:rsidP="00C356E4">
            <w:pPr>
              <w:rPr>
                <w:color w:val="4472C4" w:themeColor="accent1"/>
                <w:sz w:val="24"/>
                <w:szCs w:val="24"/>
              </w:rPr>
            </w:pPr>
            <w:r w:rsidRPr="00F410CA">
              <w:rPr>
                <w:color w:val="4472C4" w:themeColor="accent1"/>
                <w:sz w:val="24"/>
                <w:szCs w:val="24"/>
              </w:rPr>
              <w:t xml:space="preserve">12:10 </w:t>
            </w:r>
            <w:proofErr w:type="spellStart"/>
            <w:r w:rsidRPr="00F410CA">
              <w:rPr>
                <w:color w:val="4472C4" w:themeColor="accent1"/>
                <w:sz w:val="24"/>
                <w:szCs w:val="24"/>
              </w:rPr>
              <w:t>hrs</w:t>
            </w:r>
            <w:proofErr w:type="spellEnd"/>
          </w:p>
        </w:tc>
      </w:tr>
      <w:tr w:rsidR="00F410CA" w:rsidRPr="00F410CA" w14:paraId="422094BC" w14:textId="77777777" w:rsidTr="00C02F3F">
        <w:tc>
          <w:tcPr>
            <w:tcW w:w="846" w:type="dxa"/>
            <w:vMerge/>
          </w:tcPr>
          <w:p w14:paraId="39823657" w14:textId="77777777" w:rsidR="00C02F3F" w:rsidRPr="00F410CA" w:rsidRDefault="00C02F3F" w:rsidP="00C356E4">
            <w:pPr>
              <w:jc w:val="center"/>
              <w:rPr>
                <w:color w:val="4472C4" w:themeColor="accent1"/>
                <w:sz w:val="24"/>
                <w:szCs w:val="24"/>
              </w:rPr>
            </w:pPr>
          </w:p>
        </w:tc>
        <w:tc>
          <w:tcPr>
            <w:tcW w:w="4249" w:type="dxa"/>
            <w:vMerge/>
            <w:vAlign w:val="bottom"/>
          </w:tcPr>
          <w:p w14:paraId="536B6F29" w14:textId="77777777" w:rsidR="00C02F3F" w:rsidRPr="00F410CA" w:rsidRDefault="00C02F3F" w:rsidP="00C356E4">
            <w:pPr>
              <w:rPr>
                <w:color w:val="4472C4" w:themeColor="accent1"/>
                <w:sz w:val="24"/>
                <w:szCs w:val="24"/>
              </w:rPr>
            </w:pPr>
          </w:p>
        </w:tc>
        <w:tc>
          <w:tcPr>
            <w:tcW w:w="1279" w:type="dxa"/>
          </w:tcPr>
          <w:p w14:paraId="5B9463A4" w14:textId="77777777" w:rsidR="00C02F3F" w:rsidRPr="00F410CA" w:rsidRDefault="00C02F3F" w:rsidP="00C356E4">
            <w:pPr>
              <w:jc w:val="center"/>
              <w:rPr>
                <w:color w:val="4472C4" w:themeColor="accent1"/>
                <w:sz w:val="24"/>
                <w:szCs w:val="24"/>
              </w:rPr>
            </w:pPr>
            <w:r w:rsidRPr="00F410CA">
              <w:rPr>
                <w:rFonts w:ascii="Calibri" w:hAnsi="Calibri" w:cs="Calibri"/>
                <w:color w:val="4472C4" w:themeColor="accent1"/>
                <w:sz w:val="24"/>
                <w:szCs w:val="24"/>
              </w:rPr>
              <w:t>29/10/2024</w:t>
            </w:r>
          </w:p>
        </w:tc>
        <w:tc>
          <w:tcPr>
            <w:tcW w:w="1134" w:type="dxa"/>
          </w:tcPr>
          <w:p w14:paraId="66BF6C0F" w14:textId="77777777" w:rsidR="00C02F3F" w:rsidRPr="00F410CA" w:rsidRDefault="00C02F3F" w:rsidP="00C356E4">
            <w:pPr>
              <w:rPr>
                <w:color w:val="4472C4" w:themeColor="accent1"/>
                <w:sz w:val="24"/>
                <w:szCs w:val="24"/>
              </w:rPr>
            </w:pPr>
            <w:r w:rsidRPr="00F410CA">
              <w:rPr>
                <w:color w:val="4472C4" w:themeColor="accent1"/>
                <w:sz w:val="24"/>
                <w:szCs w:val="24"/>
              </w:rPr>
              <w:t xml:space="preserve">11.20 </w:t>
            </w:r>
            <w:proofErr w:type="spellStart"/>
            <w:r w:rsidRPr="00F410CA">
              <w:rPr>
                <w:color w:val="4472C4" w:themeColor="accent1"/>
                <w:sz w:val="24"/>
                <w:szCs w:val="24"/>
              </w:rPr>
              <w:t>hrs</w:t>
            </w:r>
            <w:proofErr w:type="spellEnd"/>
          </w:p>
        </w:tc>
        <w:tc>
          <w:tcPr>
            <w:tcW w:w="1276" w:type="dxa"/>
          </w:tcPr>
          <w:p w14:paraId="58A1615A" w14:textId="77777777" w:rsidR="00C02F3F" w:rsidRPr="00F410CA" w:rsidRDefault="00C02F3F" w:rsidP="00C356E4">
            <w:pPr>
              <w:rPr>
                <w:color w:val="4472C4" w:themeColor="accent1"/>
                <w:sz w:val="24"/>
                <w:szCs w:val="24"/>
              </w:rPr>
            </w:pPr>
            <w:r w:rsidRPr="00F410CA">
              <w:rPr>
                <w:color w:val="4472C4" w:themeColor="accent1"/>
                <w:sz w:val="24"/>
                <w:szCs w:val="24"/>
              </w:rPr>
              <w:t xml:space="preserve">13:00 </w:t>
            </w:r>
            <w:proofErr w:type="spellStart"/>
            <w:r w:rsidRPr="00F410CA">
              <w:rPr>
                <w:color w:val="4472C4" w:themeColor="accent1"/>
                <w:sz w:val="24"/>
                <w:szCs w:val="24"/>
              </w:rPr>
              <w:t>hrs</w:t>
            </w:r>
            <w:proofErr w:type="spellEnd"/>
          </w:p>
        </w:tc>
      </w:tr>
      <w:tr w:rsidR="00F410CA" w:rsidRPr="00F410CA" w14:paraId="448B84FC" w14:textId="77777777" w:rsidTr="00C02F3F">
        <w:tc>
          <w:tcPr>
            <w:tcW w:w="846" w:type="dxa"/>
            <w:vMerge w:val="restart"/>
          </w:tcPr>
          <w:p w14:paraId="72F226B0" w14:textId="79E00BE9" w:rsidR="00C02F3F" w:rsidRPr="00F410CA" w:rsidRDefault="00C02F3F" w:rsidP="00C356E4">
            <w:pPr>
              <w:jc w:val="center"/>
              <w:rPr>
                <w:color w:val="4472C4" w:themeColor="accent1"/>
                <w:sz w:val="24"/>
                <w:szCs w:val="24"/>
              </w:rPr>
            </w:pPr>
            <w:r w:rsidRPr="00F410CA">
              <w:rPr>
                <w:color w:val="4472C4" w:themeColor="accent1"/>
                <w:sz w:val="24"/>
                <w:szCs w:val="24"/>
              </w:rPr>
              <w:t>13</w:t>
            </w:r>
          </w:p>
        </w:tc>
        <w:tc>
          <w:tcPr>
            <w:tcW w:w="4249" w:type="dxa"/>
            <w:vMerge w:val="restart"/>
            <w:vAlign w:val="bottom"/>
          </w:tcPr>
          <w:p w14:paraId="4EC32898" w14:textId="77777777" w:rsidR="00C02F3F" w:rsidRPr="00F410CA" w:rsidRDefault="00C02F3F" w:rsidP="00C356E4">
            <w:pPr>
              <w:rPr>
                <w:color w:val="4472C4" w:themeColor="accent1"/>
                <w:sz w:val="24"/>
                <w:szCs w:val="24"/>
              </w:rPr>
            </w:pPr>
            <w:r w:rsidRPr="00F410CA">
              <w:rPr>
                <w:rFonts w:ascii="Arial" w:eastAsia="Arial" w:hAnsi="Arial" w:cs="Arial"/>
                <w:color w:val="4472C4" w:themeColor="accent1"/>
                <w:sz w:val="24"/>
                <w:szCs w:val="24"/>
              </w:rPr>
              <w:t xml:space="preserve">Contrato de </w:t>
            </w:r>
            <w:proofErr w:type="spellStart"/>
            <w:r w:rsidRPr="00F410CA">
              <w:rPr>
                <w:rFonts w:ascii="Arial" w:eastAsia="Arial" w:hAnsi="Arial" w:cs="Arial"/>
                <w:color w:val="4472C4" w:themeColor="accent1"/>
                <w:sz w:val="24"/>
                <w:szCs w:val="24"/>
              </w:rPr>
              <w:t>Join</w:t>
            </w:r>
            <w:proofErr w:type="spellEnd"/>
            <w:r w:rsidRPr="00F410CA">
              <w:rPr>
                <w:rFonts w:ascii="Arial" w:eastAsia="Arial" w:hAnsi="Arial" w:cs="Arial"/>
                <w:color w:val="4472C4" w:themeColor="accent1"/>
                <w:sz w:val="24"/>
                <w:szCs w:val="24"/>
              </w:rPr>
              <w:t xml:space="preserve"> Venture</w:t>
            </w:r>
          </w:p>
        </w:tc>
        <w:tc>
          <w:tcPr>
            <w:tcW w:w="1279" w:type="dxa"/>
          </w:tcPr>
          <w:p w14:paraId="2FF93665" w14:textId="77777777" w:rsidR="00C02F3F" w:rsidRPr="00F410CA" w:rsidRDefault="00C02F3F" w:rsidP="00C356E4">
            <w:pPr>
              <w:jc w:val="center"/>
              <w:rPr>
                <w:color w:val="4472C4" w:themeColor="accent1"/>
                <w:sz w:val="24"/>
                <w:szCs w:val="24"/>
              </w:rPr>
            </w:pPr>
            <w:r w:rsidRPr="00F410CA">
              <w:rPr>
                <w:rFonts w:ascii="Calibri" w:hAnsi="Calibri"/>
                <w:color w:val="4472C4" w:themeColor="accent1"/>
                <w:sz w:val="24"/>
                <w:szCs w:val="24"/>
              </w:rPr>
              <w:t>04/11/2024</w:t>
            </w:r>
          </w:p>
        </w:tc>
        <w:tc>
          <w:tcPr>
            <w:tcW w:w="1134" w:type="dxa"/>
          </w:tcPr>
          <w:p w14:paraId="06A89F1B" w14:textId="77777777" w:rsidR="00C02F3F" w:rsidRPr="00F410CA" w:rsidRDefault="00C02F3F" w:rsidP="00C356E4">
            <w:pPr>
              <w:rPr>
                <w:color w:val="4472C4" w:themeColor="accent1"/>
                <w:sz w:val="24"/>
                <w:szCs w:val="24"/>
              </w:rPr>
            </w:pPr>
            <w:r w:rsidRPr="00F410CA">
              <w:rPr>
                <w:color w:val="4472C4" w:themeColor="accent1"/>
                <w:sz w:val="24"/>
                <w:szCs w:val="24"/>
              </w:rPr>
              <w:t xml:space="preserve">11.20 </w:t>
            </w:r>
            <w:proofErr w:type="spellStart"/>
            <w:r w:rsidRPr="00F410CA">
              <w:rPr>
                <w:color w:val="4472C4" w:themeColor="accent1"/>
                <w:sz w:val="24"/>
                <w:szCs w:val="24"/>
              </w:rPr>
              <w:t>hrs</w:t>
            </w:r>
            <w:proofErr w:type="spellEnd"/>
          </w:p>
        </w:tc>
        <w:tc>
          <w:tcPr>
            <w:tcW w:w="1276" w:type="dxa"/>
          </w:tcPr>
          <w:p w14:paraId="0DEC7D31" w14:textId="77777777" w:rsidR="00C02F3F" w:rsidRPr="00F410CA" w:rsidRDefault="00C02F3F" w:rsidP="00C356E4">
            <w:pPr>
              <w:rPr>
                <w:color w:val="4472C4" w:themeColor="accent1"/>
                <w:sz w:val="24"/>
                <w:szCs w:val="24"/>
              </w:rPr>
            </w:pPr>
            <w:r w:rsidRPr="00F410CA">
              <w:rPr>
                <w:color w:val="4472C4" w:themeColor="accent1"/>
                <w:sz w:val="24"/>
                <w:szCs w:val="24"/>
              </w:rPr>
              <w:t xml:space="preserve">12:10 </w:t>
            </w:r>
            <w:proofErr w:type="spellStart"/>
            <w:r w:rsidRPr="00F410CA">
              <w:rPr>
                <w:color w:val="4472C4" w:themeColor="accent1"/>
                <w:sz w:val="24"/>
                <w:szCs w:val="24"/>
              </w:rPr>
              <w:t>hrs</w:t>
            </w:r>
            <w:proofErr w:type="spellEnd"/>
          </w:p>
        </w:tc>
      </w:tr>
      <w:tr w:rsidR="00F410CA" w:rsidRPr="00F410CA" w14:paraId="676A4214" w14:textId="77777777" w:rsidTr="00C02F3F">
        <w:tc>
          <w:tcPr>
            <w:tcW w:w="846" w:type="dxa"/>
            <w:vMerge/>
          </w:tcPr>
          <w:p w14:paraId="4F7A813D" w14:textId="77777777" w:rsidR="00C02F3F" w:rsidRPr="00F410CA" w:rsidRDefault="00C02F3F" w:rsidP="00C356E4">
            <w:pPr>
              <w:jc w:val="center"/>
              <w:rPr>
                <w:color w:val="4472C4" w:themeColor="accent1"/>
                <w:sz w:val="24"/>
                <w:szCs w:val="24"/>
              </w:rPr>
            </w:pPr>
          </w:p>
        </w:tc>
        <w:tc>
          <w:tcPr>
            <w:tcW w:w="4249" w:type="dxa"/>
            <w:vMerge/>
            <w:vAlign w:val="bottom"/>
          </w:tcPr>
          <w:p w14:paraId="29BCD635" w14:textId="77777777" w:rsidR="00C02F3F" w:rsidRPr="00F410CA" w:rsidRDefault="00C02F3F" w:rsidP="00C356E4">
            <w:pPr>
              <w:rPr>
                <w:color w:val="4472C4" w:themeColor="accent1"/>
                <w:sz w:val="24"/>
                <w:szCs w:val="24"/>
              </w:rPr>
            </w:pPr>
          </w:p>
        </w:tc>
        <w:tc>
          <w:tcPr>
            <w:tcW w:w="1279" w:type="dxa"/>
          </w:tcPr>
          <w:p w14:paraId="4C7268F3" w14:textId="77777777" w:rsidR="00C02F3F" w:rsidRPr="00F410CA" w:rsidRDefault="00C02F3F" w:rsidP="00C356E4">
            <w:pPr>
              <w:jc w:val="center"/>
              <w:rPr>
                <w:color w:val="4472C4" w:themeColor="accent1"/>
                <w:sz w:val="24"/>
                <w:szCs w:val="24"/>
              </w:rPr>
            </w:pPr>
            <w:r w:rsidRPr="00F410CA">
              <w:rPr>
                <w:rFonts w:ascii="Calibri" w:hAnsi="Calibri" w:cs="Calibri"/>
                <w:color w:val="4472C4" w:themeColor="accent1"/>
                <w:sz w:val="24"/>
                <w:szCs w:val="24"/>
              </w:rPr>
              <w:t>05/11/2024</w:t>
            </w:r>
          </w:p>
        </w:tc>
        <w:tc>
          <w:tcPr>
            <w:tcW w:w="1134" w:type="dxa"/>
          </w:tcPr>
          <w:p w14:paraId="5C3106DF" w14:textId="77777777" w:rsidR="00C02F3F" w:rsidRPr="00F410CA" w:rsidRDefault="00C02F3F" w:rsidP="00C356E4">
            <w:pPr>
              <w:rPr>
                <w:color w:val="4472C4" w:themeColor="accent1"/>
                <w:sz w:val="24"/>
                <w:szCs w:val="24"/>
              </w:rPr>
            </w:pPr>
            <w:r w:rsidRPr="00F410CA">
              <w:rPr>
                <w:color w:val="4472C4" w:themeColor="accent1"/>
                <w:sz w:val="24"/>
                <w:szCs w:val="24"/>
              </w:rPr>
              <w:t xml:space="preserve">11.20 </w:t>
            </w:r>
            <w:proofErr w:type="spellStart"/>
            <w:r w:rsidRPr="00F410CA">
              <w:rPr>
                <w:color w:val="4472C4" w:themeColor="accent1"/>
                <w:sz w:val="24"/>
                <w:szCs w:val="24"/>
              </w:rPr>
              <w:t>hrs</w:t>
            </w:r>
            <w:proofErr w:type="spellEnd"/>
          </w:p>
        </w:tc>
        <w:tc>
          <w:tcPr>
            <w:tcW w:w="1276" w:type="dxa"/>
          </w:tcPr>
          <w:p w14:paraId="5FE1759F" w14:textId="77777777" w:rsidR="00C02F3F" w:rsidRPr="00F410CA" w:rsidRDefault="00C02F3F" w:rsidP="00C356E4">
            <w:pPr>
              <w:rPr>
                <w:color w:val="4472C4" w:themeColor="accent1"/>
                <w:sz w:val="24"/>
                <w:szCs w:val="24"/>
              </w:rPr>
            </w:pPr>
            <w:r w:rsidRPr="00F410CA">
              <w:rPr>
                <w:color w:val="4472C4" w:themeColor="accent1"/>
                <w:sz w:val="24"/>
                <w:szCs w:val="24"/>
              </w:rPr>
              <w:t xml:space="preserve">13:00 </w:t>
            </w:r>
            <w:proofErr w:type="spellStart"/>
            <w:r w:rsidRPr="00F410CA">
              <w:rPr>
                <w:color w:val="4472C4" w:themeColor="accent1"/>
                <w:sz w:val="24"/>
                <w:szCs w:val="24"/>
              </w:rPr>
              <w:t>hrs</w:t>
            </w:r>
            <w:proofErr w:type="spellEnd"/>
          </w:p>
        </w:tc>
      </w:tr>
      <w:tr w:rsidR="00F410CA" w:rsidRPr="00F410CA" w14:paraId="5393FD6A" w14:textId="77777777" w:rsidTr="00C02F3F">
        <w:tc>
          <w:tcPr>
            <w:tcW w:w="846" w:type="dxa"/>
            <w:vMerge w:val="restart"/>
          </w:tcPr>
          <w:p w14:paraId="3304615D" w14:textId="2335DFA9" w:rsidR="00C02F3F" w:rsidRPr="00F410CA" w:rsidRDefault="00C02F3F" w:rsidP="00C356E4">
            <w:pPr>
              <w:jc w:val="center"/>
              <w:rPr>
                <w:color w:val="4472C4" w:themeColor="accent1"/>
                <w:sz w:val="24"/>
                <w:szCs w:val="24"/>
              </w:rPr>
            </w:pPr>
            <w:r w:rsidRPr="00F410CA">
              <w:rPr>
                <w:color w:val="4472C4" w:themeColor="accent1"/>
                <w:sz w:val="24"/>
                <w:szCs w:val="24"/>
              </w:rPr>
              <w:t>14</w:t>
            </w:r>
          </w:p>
        </w:tc>
        <w:tc>
          <w:tcPr>
            <w:tcW w:w="4249" w:type="dxa"/>
            <w:vMerge w:val="restart"/>
            <w:vAlign w:val="bottom"/>
          </w:tcPr>
          <w:p w14:paraId="4A17E967" w14:textId="77777777" w:rsidR="00C02F3F" w:rsidRPr="00F410CA" w:rsidRDefault="00C02F3F" w:rsidP="00C356E4">
            <w:pPr>
              <w:rPr>
                <w:color w:val="4472C4" w:themeColor="accent1"/>
                <w:sz w:val="24"/>
                <w:szCs w:val="24"/>
              </w:rPr>
            </w:pPr>
            <w:r w:rsidRPr="00F410CA">
              <w:rPr>
                <w:rFonts w:ascii="Arial" w:eastAsia="Arial" w:hAnsi="Arial" w:cs="Arial"/>
                <w:color w:val="4472C4" w:themeColor="accent1"/>
                <w:sz w:val="24"/>
                <w:szCs w:val="24"/>
              </w:rPr>
              <w:t>Elementos aduaneros esenciales para la importación y la exportación</w:t>
            </w:r>
          </w:p>
        </w:tc>
        <w:tc>
          <w:tcPr>
            <w:tcW w:w="1279" w:type="dxa"/>
          </w:tcPr>
          <w:p w14:paraId="1261EC3D" w14:textId="77777777" w:rsidR="00C02F3F" w:rsidRPr="00F410CA" w:rsidRDefault="00C02F3F" w:rsidP="00C356E4">
            <w:pPr>
              <w:jc w:val="center"/>
              <w:rPr>
                <w:color w:val="4472C4" w:themeColor="accent1"/>
                <w:sz w:val="24"/>
                <w:szCs w:val="24"/>
              </w:rPr>
            </w:pPr>
            <w:r w:rsidRPr="00F410CA">
              <w:rPr>
                <w:rFonts w:ascii="Calibri" w:hAnsi="Calibri" w:cs="Calibri"/>
                <w:color w:val="4472C4" w:themeColor="accent1"/>
                <w:sz w:val="24"/>
                <w:szCs w:val="24"/>
              </w:rPr>
              <w:t>11/11/2024</w:t>
            </w:r>
          </w:p>
        </w:tc>
        <w:tc>
          <w:tcPr>
            <w:tcW w:w="1134" w:type="dxa"/>
          </w:tcPr>
          <w:p w14:paraId="51B08F24" w14:textId="77777777" w:rsidR="00C02F3F" w:rsidRPr="00F410CA" w:rsidRDefault="00C02F3F" w:rsidP="00C356E4">
            <w:pPr>
              <w:rPr>
                <w:color w:val="4472C4" w:themeColor="accent1"/>
                <w:sz w:val="24"/>
                <w:szCs w:val="24"/>
              </w:rPr>
            </w:pPr>
            <w:r w:rsidRPr="00F410CA">
              <w:rPr>
                <w:color w:val="4472C4" w:themeColor="accent1"/>
                <w:sz w:val="24"/>
                <w:szCs w:val="24"/>
              </w:rPr>
              <w:t xml:space="preserve">11.20 </w:t>
            </w:r>
            <w:proofErr w:type="spellStart"/>
            <w:r w:rsidRPr="00F410CA">
              <w:rPr>
                <w:color w:val="4472C4" w:themeColor="accent1"/>
                <w:sz w:val="24"/>
                <w:szCs w:val="24"/>
              </w:rPr>
              <w:t>hrs</w:t>
            </w:r>
            <w:proofErr w:type="spellEnd"/>
          </w:p>
        </w:tc>
        <w:tc>
          <w:tcPr>
            <w:tcW w:w="1276" w:type="dxa"/>
          </w:tcPr>
          <w:p w14:paraId="7D702DA5" w14:textId="77777777" w:rsidR="00C02F3F" w:rsidRPr="00F410CA" w:rsidRDefault="00C02F3F" w:rsidP="00C356E4">
            <w:pPr>
              <w:rPr>
                <w:color w:val="4472C4" w:themeColor="accent1"/>
                <w:sz w:val="24"/>
                <w:szCs w:val="24"/>
              </w:rPr>
            </w:pPr>
            <w:r w:rsidRPr="00F410CA">
              <w:rPr>
                <w:color w:val="4472C4" w:themeColor="accent1"/>
                <w:sz w:val="24"/>
                <w:szCs w:val="24"/>
              </w:rPr>
              <w:t xml:space="preserve">12:10 </w:t>
            </w:r>
            <w:proofErr w:type="spellStart"/>
            <w:r w:rsidRPr="00F410CA">
              <w:rPr>
                <w:color w:val="4472C4" w:themeColor="accent1"/>
                <w:sz w:val="24"/>
                <w:szCs w:val="24"/>
              </w:rPr>
              <w:t>hrs</w:t>
            </w:r>
            <w:proofErr w:type="spellEnd"/>
          </w:p>
        </w:tc>
      </w:tr>
      <w:tr w:rsidR="00F410CA" w:rsidRPr="00F410CA" w14:paraId="59D106E5" w14:textId="77777777" w:rsidTr="00C02F3F">
        <w:tc>
          <w:tcPr>
            <w:tcW w:w="846" w:type="dxa"/>
            <w:vMerge/>
          </w:tcPr>
          <w:p w14:paraId="5D13D180" w14:textId="77777777" w:rsidR="00C02F3F" w:rsidRPr="00F410CA" w:rsidRDefault="00C02F3F" w:rsidP="00C356E4">
            <w:pPr>
              <w:jc w:val="center"/>
              <w:rPr>
                <w:color w:val="4472C4" w:themeColor="accent1"/>
                <w:sz w:val="24"/>
                <w:szCs w:val="24"/>
              </w:rPr>
            </w:pPr>
          </w:p>
        </w:tc>
        <w:tc>
          <w:tcPr>
            <w:tcW w:w="4249" w:type="dxa"/>
            <w:vMerge/>
            <w:vAlign w:val="bottom"/>
          </w:tcPr>
          <w:p w14:paraId="5C591269" w14:textId="77777777" w:rsidR="00C02F3F" w:rsidRPr="00F410CA" w:rsidRDefault="00C02F3F" w:rsidP="00C356E4">
            <w:pPr>
              <w:rPr>
                <w:color w:val="4472C4" w:themeColor="accent1"/>
                <w:sz w:val="24"/>
                <w:szCs w:val="24"/>
              </w:rPr>
            </w:pPr>
          </w:p>
        </w:tc>
        <w:tc>
          <w:tcPr>
            <w:tcW w:w="1279" w:type="dxa"/>
          </w:tcPr>
          <w:p w14:paraId="60242A19" w14:textId="77777777" w:rsidR="00C02F3F" w:rsidRPr="00F410CA" w:rsidRDefault="00C02F3F" w:rsidP="00C356E4">
            <w:pPr>
              <w:jc w:val="center"/>
              <w:rPr>
                <w:rFonts w:ascii="Calibri" w:hAnsi="Calibri"/>
                <w:color w:val="4472C4" w:themeColor="accent1"/>
                <w:sz w:val="24"/>
                <w:szCs w:val="24"/>
              </w:rPr>
            </w:pPr>
            <w:r w:rsidRPr="00F410CA">
              <w:rPr>
                <w:rFonts w:ascii="Calibri" w:hAnsi="Calibri" w:cs="Calibri"/>
                <w:color w:val="4472C4" w:themeColor="accent1"/>
                <w:sz w:val="24"/>
                <w:szCs w:val="24"/>
              </w:rPr>
              <w:t>12/11/2024</w:t>
            </w:r>
          </w:p>
        </w:tc>
        <w:tc>
          <w:tcPr>
            <w:tcW w:w="1134" w:type="dxa"/>
          </w:tcPr>
          <w:p w14:paraId="666FE6C2" w14:textId="77777777" w:rsidR="00C02F3F" w:rsidRPr="00F410CA" w:rsidRDefault="00C02F3F" w:rsidP="00C356E4">
            <w:pPr>
              <w:rPr>
                <w:color w:val="4472C4" w:themeColor="accent1"/>
                <w:sz w:val="24"/>
                <w:szCs w:val="24"/>
              </w:rPr>
            </w:pPr>
            <w:r w:rsidRPr="00F410CA">
              <w:rPr>
                <w:color w:val="4472C4" w:themeColor="accent1"/>
                <w:sz w:val="24"/>
                <w:szCs w:val="24"/>
              </w:rPr>
              <w:t xml:space="preserve">11.20 </w:t>
            </w:r>
            <w:proofErr w:type="spellStart"/>
            <w:r w:rsidRPr="00F410CA">
              <w:rPr>
                <w:color w:val="4472C4" w:themeColor="accent1"/>
                <w:sz w:val="24"/>
                <w:szCs w:val="24"/>
              </w:rPr>
              <w:t>hrs</w:t>
            </w:r>
            <w:proofErr w:type="spellEnd"/>
          </w:p>
        </w:tc>
        <w:tc>
          <w:tcPr>
            <w:tcW w:w="1276" w:type="dxa"/>
          </w:tcPr>
          <w:p w14:paraId="6DF48CF8" w14:textId="77777777" w:rsidR="00C02F3F" w:rsidRPr="00F410CA" w:rsidRDefault="00C02F3F" w:rsidP="00C356E4">
            <w:pPr>
              <w:rPr>
                <w:color w:val="4472C4" w:themeColor="accent1"/>
                <w:sz w:val="24"/>
                <w:szCs w:val="24"/>
              </w:rPr>
            </w:pPr>
            <w:r w:rsidRPr="00F410CA">
              <w:rPr>
                <w:color w:val="4472C4" w:themeColor="accent1"/>
                <w:sz w:val="24"/>
                <w:szCs w:val="24"/>
              </w:rPr>
              <w:t xml:space="preserve">13:00 </w:t>
            </w:r>
            <w:proofErr w:type="spellStart"/>
            <w:r w:rsidRPr="00F410CA">
              <w:rPr>
                <w:color w:val="4472C4" w:themeColor="accent1"/>
                <w:sz w:val="24"/>
                <w:szCs w:val="24"/>
              </w:rPr>
              <w:t>hrs</w:t>
            </w:r>
            <w:proofErr w:type="spellEnd"/>
          </w:p>
        </w:tc>
      </w:tr>
      <w:tr w:rsidR="00F410CA" w:rsidRPr="00F410CA" w14:paraId="5E994D2E" w14:textId="77777777" w:rsidTr="00C02F3F">
        <w:tc>
          <w:tcPr>
            <w:tcW w:w="846" w:type="dxa"/>
            <w:vMerge w:val="restart"/>
          </w:tcPr>
          <w:p w14:paraId="4D82C98B" w14:textId="64D20D2A" w:rsidR="00C02F3F" w:rsidRPr="00F410CA" w:rsidRDefault="00C02F3F" w:rsidP="00C356E4">
            <w:pPr>
              <w:jc w:val="center"/>
              <w:rPr>
                <w:color w:val="4472C4" w:themeColor="accent1"/>
                <w:sz w:val="24"/>
                <w:szCs w:val="24"/>
              </w:rPr>
            </w:pPr>
            <w:r w:rsidRPr="00F410CA">
              <w:rPr>
                <w:color w:val="4472C4" w:themeColor="accent1"/>
                <w:sz w:val="24"/>
                <w:szCs w:val="24"/>
              </w:rPr>
              <w:t>15</w:t>
            </w:r>
          </w:p>
        </w:tc>
        <w:tc>
          <w:tcPr>
            <w:tcW w:w="4249" w:type="dxa"/>
            <w:vMerge w:val="restart"/>
            <w:vAlign w:val="center"/>
          </w:tcPr>
          <w:p w14:paraId="2D7AA699" w14:textId="77777777" w:rsidR="00C02F3F" w:rsidRPr="00F410CA" w:rsidRDefault="00C02F3F" w:rsidP="00C356E4">
            <w:pPr>
              <w:rPr>
                <w:color w:val="4472C4" w:themeColor="accent1"/>
                <w:sz w:val="24"/>
                <w:szCs w:val="24"/>
              </w:rPr>
            </w:pPr>
            <w:r w:rsidRPr="00F410CA">
              <w:rPr>
                <w:rFonts w:ascii="Arial" w:eastAsia="Arial" w:hAnsi="Arial" w:cs="Arial"/>
                <w:color w:val="4472C4" w:themeColor="accent1"/>
                <w:sz w:val="24"/>
                <w:szCs w:val="24"/>
              </w:rPr>
              <w:t>Cobranzas y medios de pagos internacionales</w:t>
            </w:r>
          </w:p>
        </w:tc>
        <w:tc>
          <w:tcPr>
            <w:tcW w:w="1279" w:type="dxa"/>
          </w:tcPr>
          <w:p w14:paraId="555611E6" w14:textId="77777777" w:rsidR="00C02F3F" w:rsidRPr="00F410CA" w:rsidRDefault="00C02F3F" w:rsidP="00C356E4">
            <w:pPr>
              <w:jc w:val="center"/>
              <w:rPr>
                <w:color w:val="4472C4" w:themeColor="accent1"/>
                <w:sz w:val="24"/>
                <w:szCs w:val="24"/>
              </w:rPr>
            </w:pPr>
            <w:r w:rsidRPr="00F410CA">
              <w:rPr>
                <w:rFonts w:ascii="Calibri" w:hAnsi="Calibri" w:cs="Calibri"/>
                <w:color w:val="4472C4" w:themeColor="accent1"/>
                <w:sz w:val="24"/>
                <w:szCs w:val="24"/>
              </w:rPr>
              <w:t>18/11/2024</w:t>
            </w:r>
          </w:p>
        </w:tc>
        <w:tc>
          <w:tcPr>
            <w:tcW w:w="1134" w:type="dxa"/>
          </w:tcPr>
          <w:p w14:paraId="61F987FC" w14:textId="77777777" w:rsidR="00C02F3F" w:rsidRPr="00F410CA" w:rsidRDefault="00C02F3F" w:rsidP="00C356E4">
            <w:pPr>
              <w:rPr>
                <w:color w:val="4472C4" w:themeColor="accent1"/>
                <w:sz w:val="24"/>
                <w:szCs w:val="24"/>
              </w:rPr>
            </w:pPr>
            <w:r w:rsidRPr="00F410CA">
              <w:rPr>
                <w:color w:val="4472C4" w:themeColor="accent1"/>
                <w:sz w:val="24"/>
                <w:szCs w:val="24"/>
              </w:rPr>
              <w:t xml:space="preserve">11.20 </w:t>
            </w:r>
            <w:proofErr w:type="spellStart"/>
            <w:r w:rsidRPr="00F410CA">
              <w:rPr>
                <w:color w:val="4472C4" w:themeColor="accent1"/>
                <w:sz w:val="24"/>
                <w:szCs w:val="24"/>
              </w:rPr>
              <w:t>hrs</w:t>
            </w:r>
            <w:proofErr w:type="spellEnd"/>
          </w:p>
        </w:tc>
        <w:tc>
          <w:tcPr>
            <w:tcW w:w="1276" w:type="dxa"/>
          </w:tcPr>
          <w:p w14:paraId="3CE2A9CF" w14:textId="77777777" w:rsidR="00C02F3F" w:rsidRPr="00F410CA" w:rsidRDefault="00C02F3F" w:rsidP="00C356E4">
            <w:pPr>
              <w:rPr>
                <w:color w:val="4472C4" w:themeColor="accent1"/>
                <w:sz w:val="24"/>
                <w:szCs w:val="24"/>
              </w:rPr>
            </w:pPr>
            <w:r w:rsidRPr="00F410CA">
              <w:rPr>
                <w:color w:val="4472C4" w:themeColor="accent1"/>
                <w:sz w:val="24"/>
                <w:szCs w:val="24"/>
              </w:rPr>
              <w:t xml:space="preserve">12:10 </w:t>
            </w:r>
            <w:proofErr w:type="spellStart"/>
            <w:r w:rsidRPr="00F410CA">
              <w:rPr>
                <w:color w:val="4472C4" w:themeColor="accent1"/>
                <w:sz w:val="24"/>
                <w:szCs w:val="24"/>
              </w:rPr>
              <w:t>hrs</w:t>
            </w:r>
            <w:proofErr w:type="spellEnd"/>
          </w:p>
        </w:tc>
      </w:tr>
      <w:tr w:rsidR="00F410CA" w:rsidRPr="00F410CA" w14:paraId="4CFA40D8" w14:textId="77777777" w:rsidTr="00C02F3F">
        <w:tc>
          <w:tcPr>
            <w:tcW w:w="846" w:type="dxa"/>
            <w:vMerge/>
          </w:tcPr>
          <w:p w14:paraId="466AD163" w14:textId="77777777" w:rsidR="00C02F3F" w:rsidRPr="00F410CA" w:rsidRDefault="00C02F3F" w:rsidP="00C356E4">
            <w:pPr>
              <w:jc w:val="center"/>
              <w:rPr>
                <w:color w:val="4472C4" w:themeColor="accent1"/>
                <w:sz w:val="24"/>
                <w:szCs w:val="24"/>
              </w:rPr>
            </w:pPr>
          </w:p>
        </w:tc>
        <w:tc>
          <w:tcPr>
            <w:tcW w:w="4249" w:type="dxa"/>
            <w:vMerge/>
            <w:vAlign w:val="center"/>
          </w:tcPr>
          <w:p w14:paraId="0AEF9889" w14:textId="77777777" w:rsidR="00C02F3F" w:rsidRPr="00F410CA" w:rsidRDefault="00C02F3F" w:rsidP="00C356E4">
            <w:pPr>
              <w:rPr>
                <w:color w:val="4472C4" w:themeColor="accent1"/>
                <w:sz w:val="24"/>
                <w:szCs w:val="24"/>
              </w:rPr>
            </w:pPr>
          </w:p>
        </w:tc>
        <w:tc>
          <w:tcPr>
            <w:tcW w:w="1279" w:type="dxa"/>
          </w:tcPr>
          <w:p w14:paraId="24BB83E2" w14:textId="77777777" w:rsidR="00C02F3F" w:rsidRPr="00F410CA" w:rsidRDefault="00C02F3F" w:rsidP="00C356E4">
            <w:pPr>
              <w:jc w:val="center"/>
              <w:rPr>
                <w:rFonts w:ascii="Calibri" w:hAnsi="Calibri" w:cs="Calibri"/>
                <w:color w:val="4472C4" w:themeColor="accent1"/>
                <w:sz w:val="24"/>
                <w:szCs w:val="24"/>
              </w:rPr>
            </w:pPr>
            <w:r w:rsidRPr="00F410CA">
              <w:rPr>
                <w:rFonts w:ascii="Calibri" w:hAnsi="Calibri" w:cs="Calibri"/>
                <w:color w:val="4472C4" w:themeColor="accent1"/>
                <w:sz w:val="24"/>
                <w:szCs w:val="24"/>
              </w:rPr>
              <w:t>19/11/2024</w:t>
            </w:r>
          </w:p>
        </w:tc>
        <w:tc>
          <w:tcPr>
            <w:tcW w:w="1134" w:type="dxa"/>
          </w:tcPr>
          <w:p w14:paraId="48BF2CD9" w14:textId="77777777" w:rsidR="00C02F3F" w:rsidRPr="00F410CA" w:rsidRDefault="00C02F3F" w:rsidP="00C356E4">
            <w:pPr>
              <w:rPr>
                <w:color w:val="4472C4" w:themeColor="accent1"/>
                <w:sz w:val="24"/>
                <w:szCs w:val="24"/>
              </w:rPr>
            </w:pPr>
            <w:r w:rsidRPr="00F410CA">
              <w:rPr>
                <w:color w:val="4472C4" w:themeColor="accent1"/>
                <w:sz w:val="24"/>
                <w:szCs w:val="24"/>
              </w:rPr>
              <w:t xml:space="preserve">11.20 </w:t>
            </w:r>
            <w:proofErr w:type="spellStart"/>
            <w:r w:rsidRPr="00F410CA">
              <w:rPr>
                <w:color w:val="4472C4" w:themeColor="accent1"/>
                <w:sz w:val="24"/>
                <w:szCs w:val="24"/>
              </w:rPr>
              <w:t>hrs</w:t>
            </w:r>
            <w:proofErr w:type="spellEnd"/>
          </w:p>
        </w:tc>
        <w:tc>
          <w:tcPr>
            <w:tcW w:w="1276" w:type="dxa"/>
          </w:tcPr>
          <w:p w14:paraId="69286010" w14:textId="77777777" w:rsidR="00C02F3F" w:rsidRPr="00F410CA" w:rsidRDefault="00C02F3F" w:rsidP="00C356E4">
            <w:pPr>
              <w:rPr>
                <w:color w:val="4472C4" w:themeColor="accent1"/>
                <w:sz w:val="24"/>
                <w:szCs w:val="24"/>
              </w:rPr>
            </w:pPr>
            <w:r w:rsidRPr="00F410CA">
              <w:rPr>
                <w:color w:val="4472C4" w:themeColor="accent1"/>
                <w:sz w:val="24"/>
                <w:szCs w:val="24"/>
              </w:rPr>
              <w:t xml:space="preserve">13:00 </w:t>
            </w:r>
            <w:proofErr w:type="spellStart"/>
            <w:r w:rsidRPr="00F410CA">
              <w:rPr>
                <w:color w:val="4472C4" w:themeColor="accent1"/>
                <w:sz w:val="24"/>
                <w:szCs w:val="24"/>
              </w:rPr>
              <w:t>hrs</w:t>
            </w:r>
            <w:proofErr w:type="spellEnd"/>
          </w:p>
        </w:tc>
      </w:tr>
      <w:tr w:rsidR="00F410CA" w:rsidRPr="00F410CA" w14:paraId="50D98C0A" w14:textId="77777777" w:rsidTr="00C02F3F">
        <w:tc>
          <w:tcPr>
            <w:tcW w:w="846" w:type="dxa"/>
            <w:vMerge w:val="restart"/>
          </w:tcPr>
          <w:p w14:paraId="2407EF90" w14:textId="694FFBFE" w:rsidR="00C02F3F" w:rsidRPr="00F410CA" w:rsidRDefault="00C02F3F" w:rsidP="00C356E4">
            <w:pPr>
              <w:jc w:val="center"/>
              <w:rPr>
                <w:color w:val="4472C4" w:themeColor="accent1"/>
                <w:sz w:val="24"/>
                <w:szCs w:val="24"/>
              </w:rPr>
            </w:pPr>
            <w:r w:rsidRPr="00F410CA">
              <w:rPr>
                <w:color w:val="4472C4" w:themeColor="accent1"/>
                <w:sz w:val="24"/>
                <w:szCs w:val="24"/>
              </w:rPr>
              <w:t>16</w:t>
            </w:r>
          </w:p>
        </w:tc>
        <w:tc>
          <w:tcPr>
            <w:tcW w:w="4249" w:type="dxa"/>
            <w:vMerge w:val="restart"/>
          </w:tcPr>
          <w:p w14:paraId="5F7E1BB0" w14:textId="77777777" w:rsidR="00C02F3F" w:rsidRPr="00F410CA" w:rsidRDefault="00C02F3F" w:rsidP="00C356E4">
            <w:pPr>
              <w:rPr>
                <w:color w:val="4472C4" w:themeColor="accent1"/>
                <w:sz w:val="24"/>
                <w:szCs w:val="24"/>
              </w:rPr>
            </w:pPr>
            <w:r w:rsidRPr="00F410CA">
              <w:rPr>
                <w:rFonts w:ascii="Arial" w:eastAsia="Arial" w:hAnsi="Arial" w:cs="Arial"/>
                <w:color w:val="4472C4" w:themeColor="accent1"/>
                <w:sz w:val="24"/>
                <w:szCs w:val="24"/>
              </w:rPr>
              <w:t>Arbitraje y conciliación internacional</w:t>
            </w:r>
          </w:p>
        </w:tc>
        <w:tc>
          <w:tcPr>
            <w:tcW w:w="1279" w:type="dxa"/>
          </w:tcPr>
          <w:p w14:paraId="03F90782" w14:textId="77777777" w:rsidR="00C02F3F" w:rsidRPr="00F410CA" w:rsidRDefault="00C02F3F" w:rsidP="00C356E4">
            <w:pPr>
              <w:jc w:val="center"/>
              <w:rPr>
                <w:color w:val="4472C4" w:themeColor="accent1"/>
                <w:sz w:val="24"/>
                <w:szCs w:val="24"/>
              </w:rPr>
            </w:pPr>
            <w:r w:rsidRPr="00F410CA">
              <w:rPr>
                <w:rFonts w:ascii="Calibri" w:hAnsi="Calibri"/>
                <w:color w:val="4472C4" w:themeColor="accent1"/>
                <w:sz w:val="24"/>
                <w:szCs w:val="24"/>
              </w:rPr>
              <w:t>25/11/2024</w:t>
            </w:r>
          </w:p>
        </w:tc>
        <w:tc>
          <w:tcPr>
            <w:tcW w:w="1134" w:type="dxa"/>
          </w:tcPr>
          <w:p w14:paraId="03A1AE2B" w14:textId="77777777" w:rsidR="00C02F3F" w:rsidRPr="00F410CA" w:rsidRDefault="00C02F3F" w:rsidP="00C356E4">
            <w:pPr>
              <w:rPr>
                <w:color w:val="4472C4" w:themeColor="accent1"/>
                <w:sz w:val="24"/>
                <w:szCs w:val="24"/>
              </w:rPr>
            </w:pPr>
            <w:r w:rsidRPr="00F410CA">
              <w:rPr>
                <w:color w:val="4472C4" w:themeColor="accent1"/>
                <w:sz w:val="24"/>
                <w:szCs w:val="24"/>
              </w:rPr>
              <w:t xml:space="preserve">11.20 </w:t>
            </w:r>
            <w:proofErr w:type="spellStart"/>
            <w:r w:rsidRPr="00F410CA">
              <w:rPr>
                <w:color w:val="4472C4" w:themeColor="accent1"/>
                <w:sz w:val="24"/>
                <w:szCs w:val="24"/>
              </w:rPr>
              <w:t>hrs</w:t>
            </w:r>
            <w:proofErr w:type="spellEnd"/>
          </w:p>
        </w:tc>
        <w:tc>
          <w:tcPr>
            <w:tcW w:w="1276" w:type="dxa"/>
          </w:tcPr>
          <w:p w14:paraId="6CA353FA" w14:textId="77777777" w:rsidR="00C02F3F" w:rsidRPr="00F410CA" w:rsidRDefault="00C02F3F" w:rsidP="00C356E4">
            <w:pPr>
              <w:rPr>
                <w:color w:val="4472C4" w:themeColor="accent1"/>
                <w:sz w:val="24"/>
                <w:szCs w:val="24"/>
              </w:rPr>
            </w:pPr>
            <w:r w:rsidRPr="00F410CA">
              <w:rPr>
                <w:color w:val="4472C4" w:themeColor="accent1"/>
                <w:sz w:val="24"/>
                <w:szCs w:val="24"/>
              </w:rPr>
              <w:t xml:space="preserve">12:10 </w:t>
            </w:r>
            <w:proofErr w:type="spellStart"/>
            <w:r w:rsidRPr="00F410CA">
              <w:rPr>
                <w:color w:val="4472C4" w:themeColor="accent1"/>
                <w:sz w:val="24"/>
                <w:szCs w:val="24"/>
              </w:rPr>
              <w:t>hrs</w:t>
            </w:r>
            <w:proofErr w:type="spellEnd"/>
          </w:p>
        </w:tc>
      </w:tr>
      <w:tr w:rsidR="00F410CA" w:rsidRPr="00F410CA" w14:paraId="38F0A082" w14:textId="77777777" w:rsidTr="00C02F3F">
        <w:tc>
          <w:tcPr>
            <w:tcW w:w="846" w:type="dxa"/>
            <w:vMerge/>
          </w:tcPr>
          <w:p w14:paraId="1CD5A7B3" w14:textId="77777777" w:rsidR="00C02F3F" w:rsidRPr="00F410CA" w:rsidRDefault="00C02F3F" w:rsidP="00C356E4">
            <w:pPr>
              <w:jc w:val="center"/>
              <w:rPr>
                <w:color w:val="4472C4" w:themeColor="accent1"/>
                <w:sz w:val="24"/>
                <w:szCs w:val="24"/>
              </w:rPr>
            </w:pPr>
          </w:p>
        </w:tc>
        <w:tc>
          <w:tcPr>
            <w:tcW w:w="4249" w:type="dxa"/>
            <w:vMerge/>
          </w:tcPr>
          <w:p w14:paraId="4B8F3AF2" w14:textId="77777777" w:rsidR="00C02F3F" w:rsidRPr="00F410CA" w:rsidRDefault="00C02F3F" w:rsidP="00C356E4">
            <w:pPr>
              <w:rPr>
                <w:color w:val="4472C4" w:themeColor="accent1"/>
                <w:sz w:val="24"/>
                <w:szCs w:val="24"/>
              </w:rPr>
            </w:pPr>
          </w:p>
        </w:tc>
        <w:tc>
          <w:tcPr>
            <w:tcW w:w="1279" w:type="dxa"/>
          </w:tcPr>
          <w:p w14:paraId="50D5233D" w14:textId="77777777" w:rsidR="00C02F3F" w:rsidRPr="00F410CA" w:rsidRDefault="00C02F3F" w:rsidP="00C356E4">
            <w:pPr>
              <w:jc w:val="center"/>
              <w:rPr>
                <w:color w:val="4472C4" w:themeColor="accent1"/>
                <w:sz w:val="24"/>
                <w:szCs w:val="24"/>
              </w:rPr>
            </w:pPr>
            <w:r w:rsidRPr="00F410CA">
              <w:rPr>
                <w:rFonts w:ascii="Calibri" w:hAnsi="Calibri"/>
                <w:color w:val="4472C4" w:themeColor="accent1"/>
                <w:sz w:val="24"/>
                <w:szCs w:val="24"/>
              </w:rPr>
              <w:t>26/11/2024</w:t>
            </w:r>
          </w:p>
        </w:tc>
        <w:tc>
          <w:tcPr>
            <w:tcW w:w="1134" w:type="dxa"/>
          </w:tcPr>
          <w:p w14:paraId="1BB5C663" w14:textId="77777777" w:rsidR="00C02F3F" w:rsidRPr="00F410CA" w:rsidRDefault="00C02F3F" w:rsidP="00C356E4">
            <w:pPr>
              <w:rPr>
                <w:color w:val="4472C4" w:themeColor="accent1"/>
                <w:sz w:val="24"/>
                <w:szCs w:val="24"/>
              </w:rPr>
            </w:pPr>
            <w:r w:rsidRPr="00F410CA">
              <w:rPr>
                <w:color w:val="4472C4" w:themeColor="accent1"/>
                <w:sz w:val="24"/>
                <w:szCs w:val="24"/>
              </w:rPr>
              <w:t xml:space="preserve">11.20 </w:t>
            </w:r>
            <w:proofErr w:type="spellStart"/>
            <w:r w:rsidRPr="00F410CA">
              <w:rPr>
                <w:color w:val="4472C4" w:themeColor="accent1"/>
                <w:sz w:val="24"/>
                <w:szCs w:val="24"/>
              </w:rPr>
              <w:t>hrs</w:t>
            </w:r>
            <w:proofErr w:type="spellEnd"/>
          </w:p>
        </w:tc>
        <w:tc>
          <w:tcPr>
            <w:tcW w:w="1276" w:type="dxa"/>
          </w:tcPr>
          <w:p w14:paraId="278874AC" w14:textId="77777777" w:rsidR="00C02F3F" w:rsidRPr="00F410CA" w:rsidRDefault="00C02F3F" w:rsidP="00C356E4">
            <w:pPr>
              <w:rPr>
                <w:color w:val="4472C4" w:themeColor="accent1"/>
                <w:sz w:val="24"/>
                <w:szCs w:val="24"/>
              </w:rPr>
            </w:pPr>
            <w:r w:rsidRPr="00F410CA">
              <w:rPr>
                <w:color w:val="4472C4" w:themeColor="accent1"/>
                <w:sz w:val="24"/>
                <w:szCs w:val="24"/>
              </w:rPr>
              <w:t xml:space="preserve">13:00 </w:t>
            </w:r>
            <w:proofErr w:type="spellStart"/>
            <w:r w:rsidRPr="00F410CA">
              <w:rPr>
                <w:color w:val="4472C4" w:themeColor="accent1"/>
                <w:sz w:val="24"/>
                <w:szCs w:val="24"/>
              </w:rPr>
              <w:t>hrs</w:t>
            </w:r>
            <w:proofErr w:type="spellEnd"/>
          </w:p>
        </w:tc>
      </w:tr>
      <w:tr w:rsidR="00F410CA" w:rsidRPr="00F410CA" w14:paraId="1751826D" w14:textId="77777777" w:rsidTr="00C02F3F">
        <w:tc>
          <w:tcPr>
            <w:tcW w:w="846" w:type="dxa"/>
            <w:vMerge w:val="restart"/>
          </w:tcPr>
          <w:p w14:paraId="7D43414D" w14:textId="3C832327" w:rsidR="00C02F3F" w:rsidRPr="00F410CA" w:rsidRDefault="00C02F3F" w:rsidP="00C356E4">
            <w:pPr>
              <w:jc w:val="center"/>
              <w:rPr>
                <w:color w:val="4472C4" w:themeColor="accent1"/>
                <w:sz w:val="24"/>
                <w:szCs w:val="24"/>
              </w:rPr>
            </w:pPr>
            <w:r w:rsidRPr="00F410CA">
              <w:rPr>
                <w:color w:val="4472C4" w:themeColor="accent1"/>
                <w:sz w:val="24"/>
                <w:szCs w:val="24"/>
              </w:rPr>
              <w:t>17</w:t>
            </w:r>
          </w:p>
        </w:tc>
        <w:tc>
          <w:tcPr>
            <w:tcW w:w="4249" w:type="dxa"/>
            <w:vMerge w:val="restart"/>
          </w:tcPr>
          <w:p w14:paraId="182D284E" w14:textId="77777777" w:rsidR="00C02F3F" w:rsidRPr="00F410CA" w:rsidRDefault="00C02F3F" w:rsidP="00C356E4">
            <w:pPr>
              <w:rPr>
                <w:color w:val="4472C4" w:themeColor="accent1"/>
                <w:sz w:val="24"/>
                <w:szCs w:val="24"/>
              </w:rPr>
            </w:pPr>
            <w:r w:rsidRPr="00F410CA">
              <w:rPr>
                <w:rFonts w:ascii="Arial" w:eastAsia="Arial" w:hAnsi="Arial" w:cs="Arial"/>
                <w:color w:val="4472C4" w:themeColor="accent1"/>
                <w:sz w:val="24"/>
                <w:szCs w:val="24"/>
              </w:rPr>
              <w:t>EVALUACIÓN DE LA SEGUNDA UNIDAD</w:t>
            </w:r>
          </w:p>
        </w:tc>
        <w:tc>
          <w:tcPr>
            <w:tcW w:w="1279" w:type="dxa"/>
          </w:tcPr>
          <w:p w14:paraId="176FF029" w14:textId="77777777" w:rsidR="00C02F3F" w:rsidRPr="00F410CA" w:rsidRDefault="00C02F3F" w:rsidP="00C356E4">
            <w:pPr>
              <w:jc w:val="center"/>
              <w:rPr>
                <w:color w:val="4472C4" w:themeColor="accent1"/>
                <w:sz w:val="24"/>
                <w:szCs w:val="24"/>
              </w:rPr>
            </w:pPr>
            <w:r w:rsidRPr="00F410CA">
              <w:rPr>
                <w:rFonts w:ascii="Calibri" w:hAnsi="Calibri"/>
                <w:color w:val="4472C4" w:themeColor="accent1"/>
                <w:sz w:val="24"/>
                <w:szCs w:val="24"/>
              </w:rPr>
              <w:t>02/12/2024</w:t>
            </w:r>
          </w:p>
        </w:tc>
        <w:tc>
          <w:tcPr>
            <w:tcW w:w="1134" w:type="dxa"/>
          </w:tcPr>
          <w:p w14:paraId="3C5D14BC" w14:textId="77777777" w:rsidR="00C02F3F" w:rsidRPr="00F410CA" w:rsidRDefault="00C02F3F" w:rsidP="00C356E4">
            <w:pPr>
              <w:rPr>
                <w:color w:val="4472C4" w:themeColor="accent1"/>
                <w:sz w:val="24"/>
                <w:szCs w:val="24"/>
              </w:rPr>
            </w:pPr>
            <w:r w:rsidRPr="00F410CA">
              <w:rPr>
                <w:color w:val="4472C4" w:themeColor="accent1"/>
                <w:sz w:val="24"/>
                <w:szCs w:val="24"/>
              </w:rPr>
              <w:t xml:space="preserve">11.20 </w:t>
            </w:r>
            <w:proofErr w:type="spellStart"/>
            <w:r w:rsidRPr="00F410CA">
              <w:rPr>
                <w:color w:val="4472C4" w:themeColor="accent1"/>
                <w:sz w:val="24"/>
                <w:szCs w:val="24"/>
              </w:rPr>
              <w:t>hrs</w:t>
            </w:r>
            <w:proofErr w:type="spellEnd"/>
          </w:p>
        </w:tc>
        <w:tc>
          <w:tcPr>
            <w:tcW w:w="1276" w:type="dxa"/>
          </w:tcPr>
          <w:p w14:paraId="59F140D8" w14:textId="77777777" w:rsidR="00C02F3F" w:rsidRPr="00F410CA" w:rsidRDefault="00C02F3F" w:rsidP="00C356E4">
            <w:pPr>
              <w:rPr>
                <w:color w:val="4472C4" w:themeColor="accent1"/>
                <w:sz w:val="24"/>
                <w:szCs w:val="24"/>
              </w:rPr>
            </w:pPr>
            <w:r w:rsidRPr="00F410CA">
              <w:rPr>
                <w:color w:val="4472C4" w:themeColor="accent1"/>
                <w:sz w:val="24"/>
                <w:szCs w:val="24"/>
              </w:rPr>
              <w:t xml:space="preserve">12:10 </w:t>
            </w:r>
            <w:proofErr w:type="spellStart"/>
            <w:r w:rsidRPr="00F410CA">
              <w:rPr>
                <w:color w:val="4472C4" w:themeColor="accent1"/>
                <w:sz w:val="24"/>
                <w:szCs w:val="24"/>
              </w:rPr>
              <w:t>hrs</w:t>
            </w:r>
            <w:proofErr w:type="spellEnd"/>
          </w:p>
        </w:tc>
      </w:tr>
      <w:tr w:rsidR="00F410CA" w:rsidRPr="00F410CA" w14:paraId="4B839D81" w14:textId="77777777" w:rsidTr="00C02F3F">
        <w:tc>
          <w:tcPr>
            <w:tcW w:w="846" w:type="dxa"/>
            <w:vMerge/>
          </w:tcPr>
          <w:p w14:paraId="3FB12D24" w14:textId="77777777" w:rsidR="00C02F3F" w:rsidRPr="00F410CA" w:rsidRDefault="00C02F3F" w:rsidP="00C356E4">
            <w:pPr>
              <w:jc w:val="center"/>
              <w:rPr>
                <w:color w:val="4472C4" w:themeColor="accent1"/>
                <w:sz w:val="24"/>
                <w:szCs w:val="24"/>
              </w:rPr>
            </w:pPr>
          </w:p>
        </w:tc>
        <w:tc>
          <w:tcPr>
            <w:tcW w:w="4249" w:type="dxa"/>
            <w:vMerge/>
          </w:tcPr>
          <w:p w14:paraId="0B1D9885" w14:textId="77777777" w:rsidR="00C02F3F" w:rsidRPr="00F410CA" w:rsidRDefault="00C02F3F" w:rsidP="00C356E4">
            <w:pPr>
              <w:rPr>
                <w:color w:val="4472C4" w:themeColor="accent1"/>
                <w:sz w:val="24"/>
                <w:szCs w:val="24"/>
              </w:rPr>
            </w:pPr>
          </w:p>
        </w:tc>
        <w:tc>
          <w:tcPr>
            <w:tcW w:w="1279" w:type="dxa"/>
          </w:tcPr>
          <w:p w14:paraId="0970E303" w14:textId="77777777" w:rsidR="00C02F3F" w:rsidRPr="00F410CA" w:rsidRDefault="00C02F3F" w:rsidP="00C356E4">
            <w:pPr>
              <w:jc w:val="center"/>
              <w:rPr>
                <w:color w:val="4472C4" w:themeColor="accent1"/>
                <w:sz w:val="24"/>
                <w:szCs w:val="24"/>
              </w:rPr>
            </w:pPr>
            <w:r w:rsidRPr="00F410CA">
              <w:rPr>
                <w:rFonts w:ascii="Calibri" w:hAnsi="Calibri"/>
                <w:color w:val="4472C4" w:themeColor="accent1"/>
                <w:sz w:val="24"/>
                <w:szCs w:val="24"/>
              </w:rPr>
              <w:t>03/12/2024</w:t>
            </w:r>
          </w:p>
        </w:tc>
        <w:tc>
          <w:tcPr>
            <w:tcW w:w="1134" w:type="dxa"/>
          </w:tcPr>
          <w:p w14:paraId="4AC1A283" w14:textId="77777777" w:rsidR="00C02F3F" w:rsidRPr="00F410CA" w:rsidRDefault="00C02F3F" w:rsidP="00C356E4">
            <w:pPr>
              <w:rPr>
                <w:color w:val="4472C4" w:themeColor="accent1"/>
                <w:sz w:val="24"/>
                <w:szCs w:val="24"/>
              </w:rPr>
            </w:pPr>
            <w:r w:rsidRPr="00F410CA">
              <w:rPr>
                <w:color w:val="4472C4" w:themeColor="accent1"/>
                <w:sz w:val="24"/>
                <w:szCs w:val="24"/>
              </w:rPr>
              <w:t xml:space="preserve">11.20 </w:t>
            </w:r>
            <w:proofErr w:type="spellStart"/>
            <w:r w:rsidRPr="00F410CA">
              <w:rPr>
                <w:color w:val="4472C4" w:themeColor="accent1"/>
                <w:sz w:val="24"/>
                <w:szCs w:val="24"/>
              </w:rPr>
              <w:t>hrs</w:t>
            </w:r>
            <w:proofErr w:type="spellEnd"/>
          </w:p>
        </w:tc>
        <w:tc>
          <w:tcPr>
            <w:tcW w:w="1276" w:type="dxa"/>
          </w:tcPr>
          <w:p w14:paraId="01844CD1" w14:textId="77777777" w:rsidR="00C02F3F" w:rsidRPr="00F410CA" w:rsidRDefault="00C02F3F" w:rsidP="00C356E4">
            <w:pPr>
              <w:rPr>
                <w:color w:val="4472C4" w:themeColor="accent1"/>
                <w:sz w:val="24"/>
                <w:szCs w:val="24"/>
              </w:rPr>
            </w:pPr>
            <w:r w:rsidRPr="00F410CA">
              <w:rPr>
                <w:color w:val="4472C4" w:themeColor="accent1"/>
                <w:sz w:val="24"/>
                <w:szCs w:val="24"/>
              </w:rPr>
              <w:t xml:space="preserve">13:00 </w:t>
            </w:r>
            <w:proofErr w:type="spellStart"/>
            <w:r w:rsidRPr="00F410CA">
              <w:rPr>
                <w:color w:val="4472C4" w:themeColor="accent1"/>
                <w:sz w:val="24"/>
                <w:szCs w:val="24"/>
              </w:rPr>
              <w:t>hrs</w:t>
            </w:r>
            <w:proofErr w:type="spellEnd"/>
          </w:p>
        </w:tc>
      </w:tr>
      <w:tr w:rsidR="00F410CA" w:rsidRPr="00F410CA" w14:paraId="62FA108A" w14:textId="77777777" w:rsidTr="00C02F3F">
        <w:tc>
          <w:tcPr>
            <w:tcW w:w="846" w:type="dxa"/>
            <w:vMerge w:val="restart"/>
          </w:tcPr>
          <w:p w14:paraId="56E2DAE5" w14:textId="0DE86DE1" w:rsidR="00C02F3F" w:rsidRPr="00F410CA" w:rsidRDefault="00C02F3F" w:rsidP="00C356E4">
            <w:pPr>
              <w:jc w:val="center"/>
              <w:rPr>
                <w:color w:val="4472C4" w:themeColor="accent1"/>
                <w:sz w:val="24"/>
                <w:szCs w:val="24"/>
              </w:rPr>
            </w:pPr>
            <w:r w:rsidRPr="00F410CA">
              <w:rPr>
                <w:color w:val="4472C4" w:themeColor="accent1"/>
                <w:sz w:val="24"/>
                <w:szCs w:val="24"/>
              </w:rPr>
              <w:t>18</w:t>
            </w:r>
          </w:p>
        </w:tc>
        <w:tc>
          <w:tcPr>
            <w:tcW w:w="4249" w:type="dxa"/>
            <w:vMerge w:val="restart"/>
          </w:tcPr>
          <w:p w14:paraId="57F45C48" w14:textId="77777777" w:rsidR="00C02F3F" w:rsidRPr="00F410CA" w:rsidRDefault="00C02F3F" w:rsidP="00C356E4">
            <w:pPr>
              <w:rPr>
                <w:color w:val="4472C4" w:themeColor="accent1"/>
                <w:sz w:val="24"/>
                <w:szCs w:val="24"/>
              </w:rPr>
            </w:pPr>
            <w:r w:rsidRPr="00F410CA">
              <w:rPr>
                <w:rFonts w:ascii="Arial" w:eastAsia="Arial" w:hAnsi="Arial" w:cs="Arial"/>
                <w:color w:val="4472C4" w:themeColor="accent1"/>
                <w:sz w:val="24"/>
                <w:szCs w:val="24"/>
              </w:rPr>
              <w:t>Reflexión sobre los temas estudiados en relación con la Responsabilidad Social Universitaria</w:t>
            </w:r>
          </w:p>
        </w:tc>
        <w:tc>
          <w:tcPr>
            <w:tcW w:w="1279" w:type="dxa"/>
          </w:tcPr>
          <w:p w14:paraId="54850EDF" w14:textId="77777777" w:rsidR="00C02F3F" w:rsidRPr="00F410CA" w:rsidRDefault="00C02F3F" w:rsidP="00C356E4">
            <w:pPr>
              <w:jc w:val="center"/>
              <w:rPr>
                <w:color w:val="4472C4" w:themeColor="accent1"/>
                <w:sz w:val="24"/>
                <w:szCs w:val="24"/>
              </w:rPr>
            </w:pPr>
            <w:r w:rsidRPr="00F410CA">
              <w:rPr>
                <w:rFonts w:ascii="Calibri" w:hAnsi="Calibri"/>
                <w:color w:val="4472C4" w:themeColor="accent1"/>
                <w:sz w:val="24"/>
                <w:szCs w:val="24"/>
              </w:rPr>
              <w:t>09/12/2024</w:t>
            </w:r>
          </w:p>
        </w:tc>
        <w:tc>
          <w:tcPr>
            <w:tcW w:w="1134" w:type="dxa"/>
          </w:tcPr>
          <w:p w14:paraId="0F985D40" w14:textId="77777777" w:rsidR="00C02F3F" w:rsidRPr="00F410CA" w:rsidRDefault="00C02F3F" w:rsidP="00C356E4">
            <w:pPr>
              <w:rPr>
                <w:color w:val="4472C4" w:themeColor="accent1"/>
                <w:sz w:val="24"/>
                <w:szCs w:val="24"/>
              </w:rPr>
            </w:pPr>
            <w:r w:rsidRPr="00F410CA">
              <w:rPr>
                <w:color w:val="4472C4" w:themeColor="accent1"/>
                <w:sz w:val="24"/>
                <w:szCs w:val="24"/>
              </w:rPr>
              <w:t xml:space="preserve">11.20 </w:t>
            </w:r>
            <w:proofErr w:type="spellStart"/>
            <w:r w:rsidRPr="00F410CA">
              <w:rPr>
                <w:color w:val="4472C4" w:themeColor="accent1"/>
                <w:sz w:val="24"/>
                <w:szCs w:val="24"/>
              </w:rPr>
              <w:t>hrs</w:t>
            </w:r>
            <w:proofErr w:type="spellEnd"/>
          </w:p>
        </w:tc>
        <w:tc>
          <w:tcPr>
            <w:tcW w:w="1276" w:type="dxa"/>
          </w:tcPr>
          <w:p w14:paraId="633E2ABA" w14:textId="77777777" w:rsidR="00C02F3F" w:rsidRPr="00F410CA" w:rsidRDefault="00C02F3F" w:rsidP="00C356E4">
            <w:pPr>
              <w:rPr>
                <w:color w:val="4472C4" w:themeColor="accent1"/>
                <w:sz w:val="24"/>
                <w:szCs w:val="24"/>
              </w:rPr>
            </w:pPr>
            <w:r w:rsidRPr="00F410CA">
              <w:rPr>
                <w:color w:val="4472C4" w:themeColor="accent1"/>
                <w:sz w:val="24"/>
                <w:szCs w:val="24"/>
              </w:rPr>
              <w:t xml:space="preserve">12:10 </w:t>
            </w:r>
            <w:proofErr w:type="spellStart"/>
            <w:r w:rsidRPr="00F410CA">
              <w:rPr>
                <w:color w:val="4472C4" w:themeColor="accent1"/>
                <w:sz w:val="24"/>
                <w:szCs w:val="24"/>
              </w:rPr>
              <w:t>hrs</w:t>
            </w:r>
            <w:proofErr w:type="spellEnd"/>
          </w:p>
        </w:tc>
      </w:tr>
      <w:tr w:rsidR="00AC4BDB" w:rsidRPr="00F410CA" w14:paraId="51CBB055" w14:textId="77777777" w:rsidTr="00C02F3F">
        <w:tc>
          <w:tcPr>
            <w:tcW w:w="846" w:type="dxa"/>
            <w:vMerge/>
          </w:tcPr>
          <w:p w14:paraId="349F1C7C" w14:textId="77777777" w:rsidR="00C02F3F" w:rsidRPr="00F410CA" w:rsidRDefault="00C02F3F" w:rsidP="00C356E4">
            <w:pPr>
              <w:jc w:val="center"/>
              <w:rPr>
                <w:color w:val="4472C4" w:themeColor="accent1"/>
                <w:sz w:val="24"/>
                <w:szCs w:val="24"/>
              </w:rPr>
            </w:pPr>
          </w:p>
        </w:tc>
        <w:tc>
          <w:tcPr>
            <w:tcW w:w="4249" w:type="dxa"/>
            <w:vMerge/>
          </w:tcPr>
          <w:p w14:paraId="571485D4" w14:textId="77777777" w:rsidR="00C02F3F" w:rsidRPr="00F410CA" w:rsidRDefault="00C02F3F" w:rsidP="00C356E4">
            <w:pPr>
              <w:rPr>
                <w:color w:val="4472C4" w:themeColor="accent1"/>
                <w:sz w:val="24"/>
                <w:szCs w:val="24"/>
              </w:rPr>
            </w:pPr>
          </w:p>
        </w:tc>
        <w:tc>
          <w:tcPr>
            <w:tcW w:w="1279" w:type="dxa"/>
          </w:tcPr>
          <w:p w14:paraId="495F0C7A" w14:textId="77777777" w:rsidR="00C02F3F" w:rsidRPr="00F410CA" w:rsidRDefault="00C02F3F" w:rsidP="00C356E4">
            <w:pPr>
              <w:jc w:val="center"/>
              <w:rPr>
                <w:color w:val="4472C4" w:themeColor="accent1"/>
                <w:sz w:val="24"/>
                <w:szCs w:val="24"/>
              </w:rPr>
            </w:pPr>
            <w:r w:rsidRPr="00F410CA">
              <w:rPr>
                <w:rFonts w:ascii="Calibri" w:hAnsi="Calibri"/>
                <w:color w:val="4472C4" w:themeColor="accent1"/>
                <w:sz w:val="24"/>
                <w:szCs w:val="24"/>
              </w:rPr>
              <w:t>10/12/2024</w:t>
            </w:r>
          </w:p>
        </w:tc>
        <w:tc>
          <w:tcPr>
            <w:tcW w:w="1134" w:type="dxa"/>
          </w:tcPr>
          <w:p w14:paraId="5E6E84D4" w14:textId="77777777" w:rsidR="00C02F3F" w:rsidRPr="00F410CA" w:rsidRDefault="00C02F3F" w:rsidP="00C356E4">
            <w:pPr>
              <w:rPr>
                <w:color w:val="4472C4" w:themeColor="accent1"/>
                <w:sz w:val="24"/>
                <w:szCs w:val="24"/>
              </w:rPr>
            </w:pPr>
            <w:r w:rsidRPr="00F410CA">
              <w:rPr>
                <w:color w:val="4472C4" w:themeColor="accent1"/>
                <w:sz w:val="24"/>
                <w:szCs w:val="24"/>
              </w:rPr>
              <w:t xml:space="preserve">11.20 </w:t>
            </w:r>
            <w:proofErr w:type="spellStart"/>
            <w:r w:rsidRPr="00F410CA">
              <w:rPr>
                <w:color w:val="4472C4" w:themeColor="accent1"/>
                <w:sz w:val="24"/>
                <w:szCs w:val="24"/>
              </w:rPr>
              <w:t>hrs</w:t>
            </w:r>
            <w:proofErr w:type="spellEnd"/>
          </w:p>
        </w:tc>
        <w:tc>
          <w:tcPr>
            <w:tcW w:w="1276" w:type="dxa"/>
          </w:tcPr>
          <w:p w14:paraId="50EA910E" w14:textId="77777777" w:rsidR="00C02F3F" w:rsidRPr="00F410CA" w:rsidRDefault="00C02F3F" w:rsidP="00C356E4">
            <w:pPr>
              <w:rPr>
                <w:color w:val="4472C4" w:themeColor="accent1"/>
                <w:sz w:val="24"/>
                <w:szCs w:val="24"/>
              </w:rPr>
            </w:pPr>
            <w:r w:rsidRPr="00F410CA">
              <w:rPr>
                <w:color w:val="4472C4" w:themeColor="accent1"/>
                <w:sz w:val="24"/>
                <w:szCs w:val="24"/>
              </w:rPr>
              <w:t xml:space="preserve">13:00 </w:t>
            </w:r>
            <w:proofErr w:type="spellStart"/>
            <w:r w:rsidRPr="00F410CA">
              <w:rPr>
                <w:color w:val="4472C4" w:themeColor="accent1"/>
                <w:sz w:val="24"/>
                <w:szCs w:val="24"/>
              </w:rPr>
              <w:t>hrs</w:t>
            </w:r>
            <w:proofErr w:type="spellEnd"/>
          </w:p>
        </w:tc>
      </w:tr>
    </w:tbl>
    <w:p w14:paraId="0E389C73" w14:textId="77777777" w:rsidR="00C02F3F" w:rsidRPr="00F410CA" w:rsidRDefault="00C02F3F" w:rsidP="00C02F3F">
      <w:pPr>
        <w:rPr>
          <w:color w:val="4472C4" w:themeColor="accent1"/>
          <w:sz w:val="24"/>
          <w:szCs w:val="24"/>
        </w:rPr>
      </w:pPr>
    </w:p>
    <w:p w14:paraId="48C24B43" w14:textId="77777777" w:rsidR="00C02F3F" w:rsidRPr="00F410CA" w:rsidRDefault="00C02F3F" w:rsidP="00847283">
      <w:pPr>
        <w:jc w:val="center"/>
        <w:rPr>
          <w:rFonts w:ascii="Arial" w:hAnsi="Arial" w:cs="Arial"/>
          <w:color w:val="4472C4" w:themeColor="accent1"/>
          <w:sz w:val="24"/>
          <w:szCs w:val="24"/>
          <w:lang w:val="es-ES"/>
        </w:rPr>
      </w:pPr>
    </w:p>
    <w:sectPr w:rsidR="00C02F3F" w:rsidRPr="00F410CA">
      <w:headerReference w:type="default" r:id="rId13"/>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B719B" w14:textId="77777777" w:rsidR="00674EB1" w:rsidRDefault="00674EB1" w:rsidP="000224F7">
      <w:r>
        <w:separator/>
      </w:r>
    </w:p>
  </w:endnote>
  <w:endnote w:type="continuationSeparator" w:id="0">
    <w:p w14:paraId="7BFC54CB" w14:textId="77777777" w:rsidR="00674EB1" w:rsidRDefault="00674EB1" w:rsidP="00022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ar(--font-fk-grotesk)">
    <w:altName w:val="Cambria"/>
    <w:panose1 w:val="00000000000000000000"/>
    <w:charset w:val="00"/>
    <w:family w:val="roman"/>
    <w:notTrueType/>
    <w:pitch w:val="default"/>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9539989"/>
      <w:docPartObj>
        <w:docPartGallery w:val="Page Numbers (Bottom of Page)"/>
        <w:docPartUnique/>
      </w:docPartObj>
    </w:sdtPr>
    <w:sdtContent>
      <w:p w14:paraId="5E77AC29" w14:textId="01B2E1FF" w:rsidR="000224F7" w:rsidRDefault="000224F7">
        <w:pPr>
          <w:pStyle w:val="Piedepgina"/>
          <w:jc w:val="center"/>
        </w:pPr>
        <w:r>
          <w:fldChar w:fldCharType="begin"/>
        </w:r>
        <w:r>
          <w:instrText>PAGE   \* MERGEFORMAT</w:instrText>
        </w:r>
        <w:r>
          <w:fldChar w:fldCharType="separate"/>
        </w:r>
        <w:r>
          <w:rPr>
            <w:lang w:val="es-ES"/>
          </w:rPr>
          <w:t>2</w:t>
        </w:r>
        <w:r>
          <w:fldChar w:fldCharType="end"/>
        </w:r>
        <w:r>
          <w:t xml:space="preserve"> / Página</w:t>
        </w:r>
      </w:p>
    </w:sdtContent>
  </w:sdt>
  <w:p w14:paraId="0CAE18FD" w14:textId="77777777" w:rsidR="000224F7" w:rsidRDefault="000224F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40E31" w14:textId="77777777" w:rsidR="00674EB1" w:rsidRDefault="00674EB1" w:rsidP="000224F7">
      <w:r>
        <w:separator/>
      </w:r>
    </w:p>
  </w:footnote>
  <w:footnote w:type="continuationSeparator" w:id="0">
    <w:p w14:paraId="1FE35062" w14:textId="77777777" w:rsidR="00674EB1" w:rsidRDefault="00674EB1" w:rsidP="00022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2BCE3" w14:textId="3A737A75" w:rsidR="000949E1" w:rsidRPr="000949E1" w:rsidRDefault="000949E1" w:rsidP="000949E1">
    <w:pPr>
      <w:pStyle w:val="Encabezado"/>
      <w:rPr>
        <w:u w:val="single"/>
        <w:lang w:val="es-ES"/>
      </w:rPr>
    </w:pPr>
    <w:r w:rsidRPr="000949E1">
      <w:rPr>
        <w:u w:val="single"/>
        <w:lang w:val="es-ES"/>
      </w:rPr>
      <w:t>Derecho Comercial III – Comercio Exterior                                   -                                                      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38C"/>
    <w:multiLevelType w:val="multilevel"/>
    <w:tmpl w:val="66DA3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D71D6"/>
    <w:multiLevelType w:val="multilevel"/>
    <w:tmpl w:val="DE2E4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3722DC"/>
    <w:multiLevelType w:val="multilevel"/>
    <w:tmpl w:val="03DED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761D76"/>
    <w:multiLevelType w:val="multilevel"/>
    <w:tmpl w:val="F5E28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884285"/>
    <w:multiLevelType w:val="multilevel"/>
    <w:tmpl w:val="4C8AD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D5536F"/>
    <w:multiLevelType w:val="multilevel"/>
    <w:tmpl w:val="0B725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050212"/>
    <w:multiLevelType w:val="multilevel"/>
    <w:tmpl w:val="3B56A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5465B6"/>
    <w:multiLevelType w:val="multilevel"/>
    <w:tmpl w:val="A880A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61818"/>
    <w:multiLevelType w:val="multilevel"/>
    <w:tmpl w:val="FF6C7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977065"/>
    <w:multiLevelType w:val="multilevel"/>
    <w:tmpl w:val="67941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A20EDC"/>
    <w:multiLevelType w:val="multilevel"/>
    <w:tmpl w:val="5E346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B90910"/>
    <w:multiLevelType w:val="multilevel"/>
    <w:tmpl w:val="C0003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6A09AC"/>
    <w:multiLevelType w:val="multilevel"/>
    <w:tmpl w:val="8252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8C1355"/>
    <w:multiLevelType w:val="multilevel"/>
    <w:tmpl w:val="BC3A9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4B532E1"/>
    <w:multiLevelType w:val="multilevel"/>
    <w:tmpl w:val="3B7ED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F15388"/>
    <w:multiLevelType w:val="multilevel"/>
    <w:tmpl w:val="7AE8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4FF65B9"/>
    <w:multiLevelType w:val="multilevel"/>
    <w:tmpl w:val="82E29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53B47E1"/>
    <w:multiLevelType w:val="multilevel"/>
    <w:tmpl w:val="77BE11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861011"/>
    <w:multiLevelType w:val="multilevel"/>
    <w:tmpl w:val="116E0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5CE53AD"/>
    <w:multiLevelType w:val="multilevel"/>
    <w:tmpl w:val="D9D68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5F247DE"/>
    <w:multiLevelType w:val="multilevel"/>
    <w:tmpl w:val="BE323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5F660BB"/>
    <w:multiLevelType w:val="multilevel"/>
    <w:tmpl w:val="64E86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60F2652"/>
    <w:multiLevelType w:val="multilevel"/>
    <w:tmpl w:val="8A623A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69813BA"/>
    <w:multiLevelType w:val="multilevel"/>
    <w:tmpl w:val="EA067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6B74CF8"/>
    <w:multiLevelType w:val="multilevel"/>
    <w:tmpl w:val="08A86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74227C1"/>
    <w:multiLevelType w:val="multilevel"/>
    <w:tmpl w:val="BC7C7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78D6213"/>
    <w:multiLevelType w:val="multilevel"/>
    <w:tmpl w:val="9E1E7B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7B154DA"/>
    <w:multiLevelType w:val="multilevel"/>
    <w:tmpl w:val="0FB26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7C11866"/>
    <w:multiLevelType w:val="multilevel"/>
    <w:tmpl w:val="76F04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8235497"/>
    <w:multiLevelType w:val="multilevel"/>
    <w:tmpl w:val="ED78D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8BA031A"/>
    <w:multiLevelType w:val="multilevel"/>
    <w:tmpl w:val="3EDC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95D6EA2"/>
    <w:multiLevelType w:val="multilevel"/>
    <w:tmpl w:val="10D4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9CB5D4C"/>
    <w:multiLevelType w:val="multilevel"/>
    <w:tmpl w:val="EFE01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A0179AC"/>
    <w:multiLevelType w:val="multilevel"/>
    <w:tmpl w:val="FBDCB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A076F97"/>
    <w:multiLevelType w:val="multilevel"/>
    <w:tmpl w:val="663C6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A3A0086"/>
    <w:multiLevelType w:val="multilevel"/>
    <w:tmpl w:val="9C5E3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A5C29EA"/>
    <w:multiLevelType w:val="multilevel"/>
    <w:tmpl w:val="5CB862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A9C32C6"/>
    <w:multiLevelType w:val="multilevel"/>
    <w:tmpl w:val="12128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AC1349B"/>
    <w:multiLevelType w:val="multilevel"/>
    <w:tmpl w:val="BD46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AF508B0"/>
    <w:multiLevelType w:val="multilevel"/>
    <w:tmpl w:val="D974B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B0617C5"/>
    <w:multiLevelType w:val="multilevel"/>
    <w:tmpl w:val="28FE0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B463D6F"/>
    <w:multiLevelType w:val="multilevel"/>
    <w:tmpl w:val="330EE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B9A3384"/>
    <w:multiLevelType w:val="multilevel"/>
    <w:tmpl w:val="08284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BC656BA"/>
    <w:multiLevelType w:val="multilevel"/>
    <w:tmpl w:val="B672BD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C2C2925"/>
    <w:multiLevelType w:val="multilevel"/>
    <w:tmpl w:val="642AF7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0C2E6933"/>
    <w:multiLevelType w:val="multilevel"/>
    <w:tmpl w:val="296A1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D385379"/>
    <w:multiLevelType w:val="multilevel"/>
    <w:tmpl w:val="162A9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D802B0C"/>
    <w:multiLevelType w:val="multilevel"/>
    <w:tmpl w:val="392A6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D8E37AD"/>
    <w:multiLevelType w:val="multilevel"/>
    <w:tmpl w:val="2862A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E1F6131"/>
    <w:multiLevelType w:val="multilevel"/>
    <w:tmpl w:val="B2A4E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E8E1CC6"/>
    <w:multiLevelType w:val="multilevel"/>
    <w:tmpl w:val="0E3EB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EF75E8C"/>
    <w:multiLevelType w:val="multilevel"/>
    <w:tmpl w:val="C7768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0F7B194B"/>
    <w:multiLevelType w:val="multilevel"/>
    <w:tmpl w:val="EF4617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0FBF3E70"/>
    <w:multiLevelType w:val="multilevel"/>
    <w:tmpl w:val="2AC8B3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13A0627"/>
    <w:multiLevelType w:val="multilevel"/>
    <w:tmpl w:val="81A41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1454532"/>
    <w:multiLevelType w:val="multilevel"/>
    <w:tmpl w:val="C8DE9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1483014"/>
    <w:multiLevelType w:val="multilevel"/>
    <w:tmpl w:val="38DE1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19D58FF"/>
    <w:multiLevelType w:val="multilevel"/>
    <w:tmpl w:val="E5429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1D13C21"/>
    <w:multiLevelType w:val="multilevel"/>
    <w:tmpl w:val="DE04B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22006FD"/>
    <w:multiLevelType w:val="multilevel"/>
    <w:tmpl w:val="9F8C5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23E78C8"/>
    <w:multiLevelType w:val="multilevel"/>
    <w:tmpl w:val="A4B2B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2463227"/>
    <w:multiLevelType w:val="multilevel"/>
    <w:tmpl w:val="A080B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2644B74"/>
    <w:multiLevelType w:val="multilevel"/>
    <w:tmpl w:val="D230F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28770AF"/>
    <w:multiLevelType w:val="multilevel"/>
    <w:tmpl w:val="71320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2993529"/>
    <w:multiLevelType w:val="multilevel"/>
    <w:tmpl w:val="4EB634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2E91E74"/>
    <w:multiLevelType w:val="multilevel"/>
    <w:tmpl w:val="0D889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3485E92"/>
    <w:multiLevelType w:val="multilevel"/>
    <w:tmpl w:val="87764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382184B"/>
    <w:multiLevelType w:val="multilevel"/>
    <w:tmpl w:val="55540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13903937"/>
    <w:multiLevelType w:val="multilevel"/>
    <w:tmpl w:val="60840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3B36CDB"/>
    <w:multiLevelType w:val="multilevel"/>
    <w:tmpl w:val="972C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3B66890"/>
    <w:multiLevelType w:val="multilevel"/>
    <w:tmpl w:val="3080E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3D46772"/>
    <w:multiLevelType w:val="multilevel"/>
    <w:tmpl w:val="8D80F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4733663"/>
    <w:multiLevelType w:val="multilevel"/>
    <w:tmpl w:val="8424D5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14D25FD2"/>
    <w:multiLevelType w:val="multilevel"/>
    <w:tmpl w:val="845AE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15452F45"/>
    <w:multiLevelType w:val="multilevel"/>
    <w:tmpl w:val="432E9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58F55FE"/>
    <w:multiLevelType w:val="multilevel"/>
    <w:tmpl w:val="6FD4B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5FB7683"/>
    <w:multiLevelType w:val="multilevel"/>
    <w:tmpl w:val="B9A22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66F53FE"/>
    <w:multiLevelType w:val="multilevel"/>
    <w:tmpl w:val="F76C7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6A90C57"/>
    <w:multiLevelType w:val="multilevel"/>
    <w:tmpl w:val="3642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6C36F37"/>
    <w:multiLevelType w:val="multilevel"/>
    <w:tmpl w:val="9C9CA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6DD5A2F"/>
    <w:multiLevelType w:val="multilevel"/>
    <w:tmpl w:val="FEA248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16FE3FB4"/>
    <w:multiLevelType w:val="multilevel"/>
    <w:tmpl w:val="591AC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7281709"/>
    <w:multiLevelType w:val="multilevel"/>
    <w:tmpl w:val="E3F25C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188B35E4"/>
    <w:multiLevelType w:val="multilevel"/>
    <w:tmpl w:val="50CAC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8AC432F"/>
    <w:multiLevelType w:val="multilevel"/>
    <w:tmpl w:val="658AC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9080BEF"/>
    <w:multiLevelType w:val="multilevel"/>
    <w:tmpl w:val="13A4B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A056332"/>
    <w:multiLevelType w:val="multilevel"/>
    <w:tmpl w:val="81B68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AB82C2A"/>
    <w:multiLevelType w:val="multilevel"/>
    <w:tmpl w:val="16A05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AD10BE9"/>
    <w:multiLevelType w:val="multilevel"/>
    <w:tmpl w:val="489E6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B106461"/>
    <w:multiLevelType w:val="multilevel"/>
    <w:tmpl w:val="3C560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B36299D"/>
    <w:multiLevelType w:val="multilevel"/>
    <w:tmpl w:val="59BE5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B362A08"/>
    <w:multiLevelType w:val="multilevel"/>
    <w:tmpl w:val="6E9A8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B3F7F45"/>
    <w:multiLevelType w:val="multilevel"/>
    <w:tmpl w:val="9F66BE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1B5E2336"/>
    <w:multiLevelType w:val="multilevel"/>
    <w:tmpl w:val="33548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B79218A"/>
    <w:multiLevelType w:val="multilevel"/>
    <w:tmpl w:val="E92E4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BA844D3"/>
    <w:multiLevelType w:val="multilevel"/>
    <w:tmpl w:val="1C902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BC101B4"/>
    <w:multiLevelType w:val="multilevel"/>
    <w:tmpl w:val="F306C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C1A599D"/>
    <w:multiLevelType w:val="multilevel"/>
    <w:tmpl w:val="ED1E5E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C5104B8"/>
    <w:multiLevelType w:val="multilevel"/>
    <w:tmpl w:val="611A8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CCE3886"/>
    <w:multiLevelType w:val="multilevel"/>
    <w:tmpl w:val="5FA25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CE65BCD"/>
    <w:multiLevelType w:val="multilevel"/>
    <w:tmpl w:val="446EB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DD229DD"/>
    <w:multiLevelType w:val="multilevel"/>
    <w:tmpl w:val="83C49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DED507E"/>
    <w:multiLevelType w:val="multilevel"/>
    <w:tmpl w:val="95461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EAE3DA5"/>
    <w:multiLevelType w:val="multilevel"/>
    <w:tmpl w:val="36ACD8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F332A9E"/>
    <w:multiLevelType w:val="multilevel"/>
    <w:tmpl w:val="3888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F5006B3"/>
    <w:multiLevelType w:val="multilevel"/>
    <w:tmpl w:val="6A244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F844679"/>
    <w:multiLevelType w:val="multilevel"/>
    <w:tmpl w:val="C92E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02A31AF"/>
    <w:multiLevelType w:val="multilevel"/>
    <w:tmpl w:val="69B84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07977F3"/>
    <w:multiLevelType w:val="multilevel"/>
    <w:tmpl w:val="E24AD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084323D"/>
    <w:multiLevelType w:val="multilevel"/>
    <w:tmpl w:val="24FAD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0AD3AC3"/>
    <w:multiLevelType w:val="multilevel"/>
    <w:tmpl w:val="361404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21A61675"/>
    <w:multiLevelType w:val="multilevel"/>
    <w:tmpl w:val="6584E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1FD0CF1"/>
    <w:multiLevelType w:val="multilevel"/>
    <w:tmpl w:val="58DA1D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2206E81"/>
    <w:multiLevelType w:val="multilevel"/>
    <w:tmpl w:val="36CC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223526D"/>
    <w:multiLevelType w:val="multilevel"/>
    <w:tmpl w:val="D27429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224A2E0F"/>
    <w:multiLevelType w:val="multilevel"/>
    <w:tmpl w:val="6A281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25554F3"/>
    <w:multiLevelType w:val="multilevel"/>
    <w:tmpl w:val="73A85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285097E"/>
    <w:multiLevelType w:val="multilevel"/>
    <w:tmpl w:val="C9EA9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2BF4146"/>
    <w:multiLevelType w:val="multilevel"/>
    <w:tmpl w:val="C0C83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2C813DB"/>
    <w:multiLevelType w:val="multilevel"/>
    <w:tmpl w:val="B5B68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3076954"/>
    <w:multiLevelType w:val="multilevel"/>
    <w:tmpl w:val="F21CA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347264E"/>
    <w:multiLevelType w:val="multilevel"/>
    <w:tmpl w:val="841A4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35060BE"/>
    <w:multiLevelType w:val="multilevel"/>
    <w:tmpl w:val="ED1E5E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4FD411B"/>
    <w:multiLevelType w:val="multilevel"/>
    <w:tmpl w:val="B0543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50A26DD"/>
    <w:multiLevelType w:val="multilevel"/>
    <w:tmpl w:val="6E74D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57E181A"/>
    <w:multiLevelType w:val="multilevel"/>
    <w:tmpl w:val="C8FE5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597384F"/>
    <w:multiLevelType w:val="multilevel"/>
    <w:tmpl w:val="B6EE7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5EE5A8A"/>
    <w:multiLevelType w:val="multilevel"/>
    <w:tmpl w:val="6BB0D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6250ABA"/>
    <w:multiLevelType w:val="multilevel"/>
    <w:tmpl w:val="7F509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6DE4564"/>
    <w:multiLevelType w:val="multilevel"/>
    <w:tmpl w:val="918C5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28A174AF"/>
    <w:multiLevelType w:val="multilevel"/>
    <w:tmpl w:val="3A1002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28CD70C7"/>
    <w:multiLevelType w:val="multilevel"/>
    <w:tmpl w:val="AFE8F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2902656D"/>
    <w:multiLevelType w:val="multilevel"/>
    <w:tmpl w:val="84A65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29182735"/>
    <w:multiLevelType w:val="multilevel"/>
    <w:tmpl w:val="914A6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29B36F98"/>
    <w:multiLevelType w:val="multilevel"/>
    <w:tmpl w:val="BAFA7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2A2D44CF"/>
    <w:multiLevelType w:val="multilevel"/>
    <w:tmpl w:val="EED0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2A4853D8"/>
    <w:multiLevelType w:val="multilevel"/>
    <w:tmpl w:val="B2504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A4E35E5"/>
    <w:multiLevelType w:val="multilevel"/>
    <w:tmpl w:val="A958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2A541B4D"/>
    <w:multiLevelType w:val="multilevel"/>
    <w:tmpl w:val="2F6E0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A5C5156"/>
    <w:multiLevelType w:val="multilevel"/>
    <w:tmpl w:val="26645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2C057D35"/>
    <w:multiLevelType w:val="multilevel"/>
    <w:tmpl w:val="822C3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2C242BE1"/>
    <w:multiLevelType w:val="multilevel"/>
    <w:tmpl w:val="2326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2C3940BA"/>
    <w:multiLevelType w:val="multilevel"/>
    <w:tmpl w:val="B51468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2C7666A8"/>
    <w:multiLevelType w:val="multilevel"/>
    <w:tmpl w:val="F03A6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2CB5587D"/>
    <w:multiLevelType w:val="multilevel"/>
    <w:tmpl w:val="FA205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2D08453F"/>
    <w:multiLevelType w:val="multilevel"/>
    <w:tmpl w:val="9974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2DD03B70"/>
    <w:multiLevelType w:val="multilevel"/>
    <w:tmpl w:val="F0B4D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2DEC6CDC"/>
    <w:multiLevelType w:val="multilevel"/>
    <w:tmpl w:val="F47A8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2EB459AB"/>
    <w:multiLevelType w:val="multilevel"/>
    <w:tmpl w:val="67C8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2EB50725"/>
    <w:multiLevelType w:val="multilevel"/>
    <w:tmpl w:val="6AD27A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2FA20A1D"/>
    <w:multiLevelType w:val="multilevel"/>
    <w:tmpl w:val="60006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2FBE4FC3"/>
    <w:multiLevelType w:val="multilevel"/>
    <w:tmpl w:val="83C0DE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301B328B"/>
    <w:multiLevelType w:val="multilevel"/>
    <w:tmpl w:val="954AC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30532652"/>
    <w:multiLevelType w:val="multilevel"/>
    <w:tmpl w:val="9B3CB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309F79D1"/>
    <w:multiLevelType w:val="multilevel"/>
    <w:tmpl w:val="46EE6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30DD3CCE"/>
    <w:multiLevelType w:val="multilevel"/>
    <w:tmpl w:val="BA943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30E61FEE"/>
    <w:multiLevelType w:val="multilevel"/>
    <w:tmpl w:val="5E2C5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312F19BF"/>
    <w:multiLevelType w:val="multilevel"/>
    <w:tmpl w:val="F1088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31CA4AA2"/>
    <w:multiLevelType w:val="multilevel"/>
    <w:tmpl w:val="BA9ECE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3227415D"/>
    <w:multiLevelType w:val="multilevel"/>
    <w:tmpl w:val="A26818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328B43DF"/>
    <w:multiLevelType w:val="multilevel"/>
    <w:tmpl w:val="2E5003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32912064"/>
    <w:multiLevelType w:val="multilevel"/>
    <w:tmpl w:val="9E769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32AD423C"/>
    <w:multiLevelType w:val="multilevel"/>
    <w:tmpl w:val="90720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2D3031A"/>
    <w:multiLevelType w:val="multilevel"/>
    <w:tmpl w:val="39DC0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33A754FE"/>
    <w:multiLevelType w:val="multilevel"/>
    <w:tmpl w:val="BE78A3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33A924C2"/>
    <w:multiLevelType w:val="multilevel"/>
    <w:tmpl w:val="E21039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33D113FA"/>
    <w:multiLevelType w:val="multilevel"/>
    <w:tmpl w:val="2498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33EB079F"/>
    <w:multiLevelType w:val="multilevel"/>
    <w:tmpl w:val="2B9C8C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34381602"/>
    <w:multiLevelType w:val="multilevel"/>
    <w:tmpl w:val="0E1CC2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34FF5B31"/>
    <w:multiLevelType w:val="multilevel"/>
    <w:tmpl w:val="859AF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354D1A5A"/>
    <w:multiLevelType w:val="multilevel"/>
    <w:tmpl w:val="3EC68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360E0004"/>
    <w:multiLevelType w:val="multilevel"/>
    <w:tmpl w:val="6D76BD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36760B34"/>
    <w:multiLevelType w:val="multilevel"/>
    <w:tmpl w:val="01406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36A0598F"/>
    <w:multiLevelType w:val="multilevel"/>
    <w:tmpl w:val="1758E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375A41D0"/>
    <w:multiLevelType w:val="multilevel"/>
    <w:tmpl w:val="368AD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37B01FE4"/>
    <w:multiLevelType w:val="multilevel"/>
    <w:tmpl w:val="283AA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37B56792"/>
    <w:multiLevelType w:val="multilevel"/>
    <w:tmpl w:val="50FE8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37CF46A3"/>
    <w:multiLevelType w:val="multilevel"/>
    <w:tmpl w:val="4F6A2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38607828"/>
    <w:multiLevelType w:val="multilevel"/>
    <w:tmpl w:val="CE007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388042B2"/>
    <w:multiLevelType w:val="multilevel"/>
    <w:tmpl w:val="D15C6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38A72BEF"/>
    <w:multiLevelType w:val="multilevel"/>
    <w:tmpl w:val="704C7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38FE32D1"/>
    <w:multiLevelType w:val="multilevel"/>
    <w:tmpl w:val="62E44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39454EB1"/>
    <w:multiLevelType w:val="multilevel"/>
    <w:tmpl w:val="3FD2EF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39C15E41"/>
    <w:multiLevelType w:val="multilevel"/>
    <w:tmpl w:val="758AD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39D738B1"/>
    <w:multiLevelType w:val="multilevel"/>
    <w:tmpl w:val="2A44C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3A156498"/>
    <w:multiLevelType w:val="multilevel"/>
    <w:tmpl w:val="DB90E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3A3D6431"/>
    <w:multiLevelType w:val="multilevel"/>
    <w:tmpl w:val="E30AA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3A98166D"/>
    <w:multiLevelType w:val="multilevel"/>
    <w:tmpl w:val="2CF4E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3AE80505"/>
    <w:multiLevelType w:val="multilevel"/>
    <w:tmpl w:val="8794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3B031A06"/>
    <w:multiLevelType w:val="multilevel"/>
    <w:tmpl w:val="0FAE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3B5149DD"/>
    <w:multiLevelType w:val="multilevel"/>
    <w:tmpl w:val="A96CF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3B822D85"/>
    <w:multiLevelType w:val="multilevel"/>
    <w:tmpl w:val="0CDA4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3B9629FD"/>
    <w:multiLevelType w:val="multilevel"/>
    <w:tmpl w:val="23D04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3C1E7DA1"/>
    <w:multiLevelType w:val="multilevel"/>
    <w:tmpl w:val="9B4A1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3CD91431"/>
    <w:multiLevelType w:val="multilevel"/>
    <w:tmpl w:val="7B5E2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3CFF31CE"/>
    <w:multiLevelType w:val="multilevel"/>
    <w:tmpl w:val="C5AE2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3D616DBA"/>
    <w:multiLevelType w:val="multilevel"/>
    <w:tmpl w:val="9EB06F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3DF35F55"/>
    <w:multiLevelType w:val="multilevel"/>
    <w:tmpl w:val="25DA9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3DFD5927"/>
    <w:multiLevelType w:val="multilevel"/>
    <w:tmpl w:val="EACE9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3E8249CF"/>
    <w:multiLevelType w:val="multilevel"/>
    <w:tmpl w:val="BF56C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3F4A364E"/>
    <w:multiLevelType w:val="multilevel"/>
    <w:tmpl w:val="1F705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407A4A63"/>
    <w:multiLevelType w:val="multilevel"/>
    <w:tmpl w:val="19B6C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40ED07D5"/>
    <w:multiLevelType w:val="multilevel"/>
    <w:tmpl w:val="65AA9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417D1BBD"/>
    <w:multiLevelType w:val="multilevel"/>
    <w:tmpl w:val="CF1E5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41B45BEF"/>
    <w:multiLevelType w:val="multilevel"/>
    <w:tmpl w:val="49BC2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41BA4711"/>
    <w:multiLevelType w:val="multilevel"/>
    <w:tmpl w:val="54C6A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42A86A16"/>
    <w:multiLevelType w:val="multilevel"/>
    <w:tmpl w:val="4876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432D512A"/>
    <w:multiLevelType w:val="multilevel"/>
    <w:tmpl w:val="EA901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4368304A"/>
    <w:multiLevelType w:val="multilevel"/>
    <w:tmpl w:val="6C0ED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443E2F2B"/>
    <w:multiLevelType w:val="multilevel"/>
    <w:tmpl w:val="A4641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45563F88"/>
    <w:multiLevelType w:val="multilevel"/>
    <w:tmpl w:val="F1248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45BD1A3D"/>
    <w:multiLevelType w:val="multilevel"/>
    <w:tmpl w:val="8A741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45D12786"/>
    <w:multiLevelType w:val="multilevel"/>
    <w:tmpl w:val="F7924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46185177"/>
    <w:multiLevelType w:val="multilevel"/>
    <w:tmpl w:val="1B06F7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469B6B85"/>
    <w:multiLevelType w:val="multilevel"/>
    <w:tmpl w:val="54407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46BB4947"/>
    <w:multiLevelType w:val="multilevel"/>
    <w:tmpl w:val="E36E8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46D17A47"/>
    <w:multiLevelType w:val="multilevel"/>
    <w:tmpl w:val="805CD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46E86E08"/>
    <w:multiLevelType w:val="multilevel"/>
    <w:tmpl w:val="1114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47473C28"/>
    <w:multiLevelType w:val="multilevel"/>
    <w:tmpl w:val="FD82F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47C74DE1"/>
    <w:multiLevelType w:val="multilevel"/>
    <w:tmpl w:val="0318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47CC139D"/>
    <w:multiLevelType w:val="multilevel"/>
    <w:tmpl w:val="499AF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47D33FE6"/>
    <w:multiLevelType w:val="multilevel"/>
    <w:tmpl w:val="25E2D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4841367B"/>
    <w:multiLevelType w:val="multilevel"/>
    <w:tmpl w:val="8A7E8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484A073B"/>
    <w:multiLevelType w:val="multilevel"/>
    <w:tmpl w:val="3C62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487C06A8"/>
    <w:multiLevelType w:val="multilevel"/>
    <w:tmpl w:val="2E4C8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488D7F29"/>
    <w:multiLevelType w:val="multilevel"/>
    <w:tmpl w:val="1230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48AD6BE7"/>
    <w:multiLevelType w:val="multilevel"/>
    <w:tmpl w:val="AC444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48BD4179"/>
    <w:multiLevelType w:val="multilevel"/>
    <w:tmpl w:val="F7168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48CC7DD0"/>
    <w:multiLevelType w:val="multilevel"/>
    <w:tmpl w:val="CA7EC7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490638BC"/>
    <w:multiLevelType w:val="multilevel"/>
    <w:tmpl w:val="AC409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490B7C5A"/>
    <w:multiLevelType w:val="multilevel"/>
    <w:tmpl w:val="B680F2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49CD137B"/>
    <w:multiLevelType w:val="multilevel"/>
    <w:tmpl w:val="F0FEC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49F500D6"/>
    <w:multiLevelType w:val="multilevel"/>
    <w:tmpl w:val="87A64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4B4732BA"/>
    <w:multiLevelType w:val="multilevel"/>
    <w:tmpl w:val="AA9CB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4B7509A3"/>
    <w:multiLevelType w:val="multilevel"/>
    <w:tmpl w:val="C4629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4C2D2000"/>
    <w:multiLevelType w:val="multilevel"/>
    <w:tmpl w:val="9F762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4C9D72B8"/>
    <w:multiLevelType w:val="multilevel"/>
    <w:tmpl w:val="7E8E6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4CCF74F4"/>
    <w:multiLevelType w:val="multilevel"/>
    <w:tmpl w:val="2752E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4D15763C"/>
    <w:multiLevelType w:val="multilevel"/>
    <w:tmpl w:val="368A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4D283FDA"/>
    <w:multiLevelType w:val="multilevel"/>
    <w:tmpl w:val="89167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4DB611EB"/>
    <w:multiLevelType w:val="multilevel"/>
    <w:tmpl w:val="21981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4E206322"/>
    <w:multiLevelType w:val="multilevel"/>
    <w:tmpl w:val="C5445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4EA37BF1"/>
    <w:multiLevelType w:val="multilevel"/>
    <w:tmpl w:val="21901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4F6C3456"/>
    <w:multiLevelType w:val="multilevel"/>
    <w:tmpl w:val="21A4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4FDD06B3"/>
    <w:multiLevelType w:val="multilevel"/>
    <w:tmpl w:val="6A501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4FE84723"/>
    <w:multiLevelType w:val="multilevel"/>
    <w:tmpl w:val="756E8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4FF77B47"/>
    <w:multiLevelType w:val="multilevel"/>
    <w:tmpl w:val="2A3EE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508119F6"/>
    <w:multiLevelType w:val="multilevel"/>
    <w:tmpl w:val="3E303A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50AA457D"/>
    <w:multiLevelType w:val="multilevel"/>
    <w:tmpl w:val="3C1A4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5112748C"/>
    <w:multiLevelType w:val="multilevel"/>
    <w:tmpl w:val="F53CB0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51420C8A"/>
    <w:multiLevelType w:val="multilevel"/>
    <w:tmpl w:val="5EDC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515A3BAF"/>
    <w:multiLevelType w:val="multilevel"/>
    <w:tmpl w:val="CF105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5195157C"/>
    <w:multiLevelType w:val="multilevel"/>
    <w:tmpl w:val="D5A6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51B2567E"/>
    <w:multiLevelType w:val="multilevel"/>
    <w:tmpl w:val="C644DA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51C35A24"/>
    <w:multiLevelType w:val="multilevel"/>
    <w:tmpl w:val="B33A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520A0D57"/>
    <w:multiLevelType w:val="multilevel"/>
    <w:tmpl w:val="D94A7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52234BA3"/>
    <w:multiLevelType w:val="multilevel"/>
    <w:tmpl w:val="F5765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52B12356"/>
    <w:multiLevelType w:val="multilevel"/>
    <w:tmpl w:val="C426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52C91EF4"/>
    <w:multiLevelType w:val="multilevel"/>
    <w:tmpl w:val="417EF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532320E3"/>
    <w:multiLevelType w:val="multilevel"/>
    <w:tmpl w:val="D6A6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533C762E"/>
    <w:multiLevelType w:val="multilevel"/>
    <w:tmpl w:val="1CD69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53B03B96"/>
    <w:multiLevelType w:val="multilevel"/>
    <w:tmpl w:val="39165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53DD00ED"/>
    <w:multiLevelType w:val="multilevel"/>
    <w:tmpl w:val="5C9C2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540C2255"/>
    <w:multiLevelType w:val="multilevel"/>
    <w:tmpl w:val="C4520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54242453"/>
    <w:multiLevelType w:val="multilevel"/>
    <w:tmpl w:val="5F907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546E562A"/>
    <w:multiLevelType w:val="multilevel"/>
    <w:tmpl w:val="87D2E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54CD1064"/>
    <w:multiLevelType w:val="multilevel"/>
    <w:tmpl w:val="F992E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55DD45EF"/>
    <w:multiLevelType w:val="multilevel"/>
    <w:tmpl w:val="63E229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56AE1902"/>
    <w:multiLevelType w:val="multilevel"/>
    <w:tmpl w:val="27843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5734249A"/>
    <w:multiLevelType w:val="multilevel"/>
    <w:tmpl w:val="E7A092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57EB08A6"/>
    <w:multiLevelType w:val="multilevel"/>
    <w:tmpl w:val="F5BAA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580868ED"/>
    <w:multiLevelType w:val="multilevel"/>
    <w:tmpl w:val="543C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58550D7A"/>
    <w:multiLevelType w:val="multilevel"/>
    <w:tmpl w:val="8370F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58557C6B"/>
    <w:multiLevelType w:val="multilevel"/>
    <w:tmpl w:val="BC7A2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5875365C"/>
    <w:multiLevelType w:val="multilevel"/>
    <w:tmpl w:val="36A48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58CA0CF4"/>
    <w:multiLevelType w:val="multilevel"/>
    <w:tmpl w:val="55F03F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58CE108F"/>
    <w:multiLevelType w:val="multilevel"/>
    <w:tmpl w:val="D77AF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58FB6472"/>
    <w:multiLevelType w:val="multilevel"/>
    <w:tmpl w:val="4D120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59030953"/>
    <w:multiLevelType w:val="multilevel"/>
    <w:tmpl w:val="CF6274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594B4F1C"/>
    <w:multiLevelType w:val="multilevel"/>
    <w:tmpl w:val="616866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596E1944"/>
    <w:multiLevelType w:val="multilevel"/>
    <w:tmpl w:val="EB8844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59DA51E4"/>
    <w:multiLevelType w:val="multilevel"/>
    <w:tmpl w:val="BBA2C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5A0829C0"/>
    <w:multiLevelType w:val="multilevel"/>
    <w:tmpl w:val="C4E4EF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4"/>
      <w:numFmt w:val="bullet"/>
      <w:lvlText w:val="-"/>
      <w:lvlJc w:val="left"/>
      <w:pPr>
        <w:ind w:left="2160" w:hanging="360"/>
      </w:pPr>
      <w:rPr>
        <w:rFonts w:ascii="Arial" w:eastAsia="Times New Roman" w:hAnsi="Arial" w:cs="Arial"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5A6479DC"/>
    <w:multiLevelType w:val="multilevel"/>
    <w:tmpl w:val="65CA5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5B1D3C4A"/>
    <w:multiLevelType w:val="multilevel"/>
    <w:tmpl w:val="2A16F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5C3770A1"/>
    <w:multiLevelType w:val="multilevel"/>
    <w:tmpl w:val="41DC04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5C47473A"/>
    <w:multiLevelType w:val="multilevel"/>
    <w:tmpl w:val="9398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5C5A2105"/>
    <w:multiLevelType w:val="multilevel"/>
    <w:tmpl w:val="09021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8" w15:restartNumberingAfterBreak="0">
    <w:nsid w:val="5C64348E"/>
    <w:multiLevelType w:val="multilevel"/>
    <w:tmpl w:val="D5D84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5CF027C0"/>
    <w:multiLevelType w:val="multilevel"/>
    <w:tmpl w:val="4C8CE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5D1B0DED"/>
    <w:multiLevelType w:val="multilevel"/>
    <w:tmpl w:val="CB96F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5D9E3F82"/>
    <w:multiLevelType w:val="multilevel"/>
    <w:tmpl w:val="31505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5E663F8E"/>
    <w:multiLevelType w:val="multilevel"/>
    <w:tmpl w:val="C472B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5E775169"/>
    <w:multiLevelType w:val="multilevel"/>
    <w:tmpl w:val="DEC23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5F8E134F"/>
    <w:multiLevelType w:val="multilevel"/>
    <w:tmpl w:val="DA42B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5F8E226A"/>
    <w:multiLevelType w:val="multilevel"/>
    <w:tmpl w:val="FCFCE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5F964344"/>
    <w:multiLevelType w:val="multilevel"/>
    <w:tmpl w:val="828EF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5FB86BBD"/>
    <w:multiLevelType w:val="multilevel"/>
    <w:tmpl w:val="1778B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5FE7600C"/>
    <w:multiLevelType w:val="multilevel"/>
    <w:tmpl w:val="0BF28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60184579"/>
    <w:multiLevelType w:val="multilevel"/>
    <w:tmpl w:val="D0CCC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606F3FBE"/>
    <w:multiLevelType w:val="multilevel"/>
    <w:tmpl w:val="402C5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60821C8D"/>
    <w:multiLevelType w:val="multilevel"/>
    <w:tmpl w:val="12161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60F729A6"/>
    <w:multiLevelType w:val="multilevel"/>
    <w:tmpl w:val="0268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60F97962"/>
    <w:multiLevelType w:val="multilevel"/>
    <w:tmpl w:val="ECC04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61111B16"/>
    <w:multiLevelType w:val="multilevel"/>
    <w:tmpl w:val="9552D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61890413"/>
    <w:multiLevelType w:val="multilevel"/>
    <w:tmpl w:val="D75EE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61D32215"/>
    <w:multiLevelType w:val="multilevel"/>
    <w:tmpl w:val="94620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7" w15:restartNumberingAfterBreak="0">
    <w:nsid w:val="634E009C"/>
    <w:multiLevelType w:val="multilevel"/>
    <w:tmpl w:val="2BF009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63C54A83"/>
    <w:multiLevelType w:val="multilevel"/>
    <w:tmpl w:val="A8869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64137DC0"/>
    <w:multiLevelType w:val="multilevel"/>
    <w:tmpl w:val="FD287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6570374C"/>
    <w:multiLevelType w:val="multilevel"/>
    <w:tmpl w:val="3F1EC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66314438"/>
    <w:multiLevelType w:val="multilevel"/>
    <w:tmpl w:val="9572D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666A3A06"/>
    <w:multiLevelType w:val="multilevel"/>
    <w:tmpl w:val="6C380C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15:restartNumberingAfterBreak="0">
    <w:nsid w:val="66CE3A69"/>
    <w:multiLevelType w:val="multilevel"/>
    <w:tmpl w:val="129C3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673B04A9"/>
    <w:multiLevelType w:val="multilevel"/>
    <w:tmpl w:val="CE764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6750245C"/>
    <w:multiLevelType w:val="multilevel"/>
    <w:tmpl w:val="3E2C8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6834591A"/>
    <w:multiLevelType w:val="multilevel"/>
    <w:tmpl w:val="0A6A0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687E679A"/>
    <w:multiLevelType w:val="multilevel"/>
    <w:tmpl w:val="A056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68E86B92"/>
    <w:multiLevelType w:val="multilevel"/>
    <w:tmpl w:val="0318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69313893"/>
    <w:multiLevelType w:val="multilevel"/>
    <w:tmpl w:val="23780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699121FA"/>
    <w:multiLevelType w:val="multilevel"/>
    <w:tmpl w:val="4E80E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6AE80ED3"/>
    <w:multiLevelType w:val="multilevel"/>
    <w:tmpl w:val="B802C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6AFB652C"/>
    <w:multiLevelType w:val="multilevel"/>
    <w:tmpl w:val="2AE4D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6B5A17C9"/>
    <w:multiLevelType w:val="multilevel"/>
    <w:tmpl w:val="81A0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6C3501D5"/>
    <w:multiLevelType w:val="multilevel"/>
    <w:tmpl w:val="DB2E16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15:restartNumberingAfterBreak="0">
    <w:nsid w:val="6C763C7B"/>
    <w:multiLevelType w:val="multilevel"/>
    <w:tmpl w:val="1B5E4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6C985979"/>
    <w:multiLevelType w:val="multilevel"/>
    <w:tmpl w:val="7F160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6CB824E9"/>
    <w:multiLevelType w:val="multilevel"/>
    <w:tmpl w:val="651EA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6D9D7B2A"/>
    <w:multiLevelType w:val="multilevel"/>
    <w:tmpl w:val="AE9AC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6DD71C05"/>
    <w:multiLevelType w:val="multilevel"/>
    <w:tmpl w:val="5EC40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6DEF3A92"/>
    <w:multiLevelType w:val="multilevel"/>
    <w:tmpl w:val="64662F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1" w15:restartNumberingAfterBreak="0">
    <w:nsid w:val="6DF35086"/>
    <w:multiLevelType w:val="multilevel"/>
    <w:tmpl w:val="E0C22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6E3C3CF6"/>
    <w:multiLevelType w:val="multilevel"/>
    <w:tmpl w:val="DC44B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6E6A1597"/>
    <w:multiLevelType w:val="multilevel"/>
    <w:tmpl w:val="0D501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6EBC6554"/>
    <w:multiLevelType w:val="multilevel"/>
    <w:tmpl w:val="34F4E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6EDF2851"/>
    <w:multiLevelType w:val="multilevel"/>
    <w:tmpl w:val="D93C8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6F1D6A01"/>
    <w:multiLevelType w:val="multilevel"/>
    <w:tmpl w:val="C79E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6F37591D"/>
    <w:multiLevelType w:val="multilevel"/>
    <w:tmpl w:val="FA9E3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6F64131A"/>
    <w:multiLevelType w:val="multilevel"/>
    <w:tmpl w:val="EFB46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6F9167A7"/>
    <w:multiLevelType w:val="multilevel"/>
    <w:tmpl w:val="9D72B1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15:restartNumberingAfterBreak="0">
    <w:nsid w:val="6FA01C8A"/>
    <w:multiLevelType w:val="multilevel"/>
    <w:tmpl w:val="32A0B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6FEC11CD"/>
    <w:multiLevelType w:val="multilevel"/>
    <w:tmpl w:val="2ABA6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6FF6713A"/>
    <w:multiLevelType w:val="multilevel"/>
    <w:tmpl w:val="15E68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700D7EF7"/>
    <w:multiLevelType w:val="multilevel"/>
    <w:tmpl w:val="3454E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70ED0210"/>
    <w:multiLevelType w:val="multilevel"/>
    <w:tmpl w:val="AD90F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713312A9"/>
    <w:multiLevelType w:val="multilevel"/>
    <w:tmpl w:val="47FE4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713E309C"/>
    <w:multiLevelType w:val="multilevel"/>
    <w:tmpl w:val="150E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73154385"/>
    <w:multiLevelType w:val="multilevel"/>
    <w:tmpl w:val="1DE2B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73450084"/>
    <w:multiLevelType w:val="multilevel"/>
    <w:tmpl w:val="F730A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73AE2AB0"/>
    <w:multiLevelType w:val="multilevel"/>
    <w:tmpl w:val="C6845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741F08E7"/>
    <w:multiLevelType w:val="multilevel"/>
    <w:tmpl w:val="75A23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74250909"/>
    <w:multiLevelType w:val="multilevel"/>
    <w:tmpl w:val="9A648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747157CD"/>
    <w:multiLevelType w:val="multilevel"/>
    <w:tmpl w:val="4F98E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74CF6B4A"/>
    <w:multiLevelType w:val="multilevel"/>
    <w:tmpl w:val="A1BAC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7514502B"/>
    <w:multiLevelType w:val="multilevel"/>
    <w:tmpl w:val="833E5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75396B2E"/>
    <w:multiLevelType w:val="multilevel"/>
    <w:tmpl w:val="09FC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755A4121"/>
    <w:multiLevelType w:val="multilevel"/>
    <w:tmpl w:val="C792C5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75882814"/>
    <w:multiLevelType w:val="multilevel"/>
    <w:tmpl w:val="95740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75D714C0"/>
    <w:multiLevelType w:val="multilevel"/>
    <w:tmpl w:val="65F83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763352D0"/>
    <w:multiLevelType w:val="multilevel"/>
    <w:tmpl w:val="9F249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77240399"/>
    <w:multiLevelType w:val="multilevel"/>
    <w:tmpl w:val="6A442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775B37A7"/>
    <w:multiLevelType w:val="multilevel"/>
    <w:tmpl w:val="678CD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776814E5"/>
    <w:multiLevelType w:val="multilevel"/>
    <w:tmpl w:val="6E1A7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776C4AE0"/>
    <w:multiLevelType w:val="multilevel"/>
    <w:tmpl w:val="525E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77AF4C06"/>
    <w:multiLevelType w:val="multilevel"/>
    <w:tmpl w:val="8EB67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7804145B"/>
    <w:multiLevelType w:val="multilevel"/>
    <w:tmpl w:val="22D235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6" w15:restartNumberingAfterBreak="0">
    <w:nsid w:val="782E4148"/>
    <w:multiLevelType w:val="multilevel"/>
    <w:tmpl w:val="68F03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790208F7"/>
    <w:multiLevelType w:val="multilevel"/>
    <w:tmpl w:val="2C842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797255DE"/>
    <w:multiLevelType w:val="multilevel"/>
    <w:tmpl w:val="C3D66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79AA3E0D"/>
    <w:multiLevelType w:val="multilevel"/>
    <w:tmpl w:val="6EE6F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79E17D95"/>
    <w:multiLevelType w:val="multilevel"/>
    <w:tmpl w:val="2FCE5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7A60066E"/>
    <w:multiLevelType w:val="multilevel"/>
    <w:tmpl w:val="9572C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7AA3154B"/>
    <w:multiLevelType w:val="multilevel"/>
    <w:tmpl w:val="01EC2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7B054E55"/>
    <w:multiLevelType w:val="multilevel"/>
    <w:tmpl w:val="BD6A0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7C2140A8"/>
    <w:multiLevelType w:val="multilevel"/>
    <w:tmpl w:val="790E7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7C301DD4"/>
    <w:multiLevelType w:val="multilevel"/>
    <w:tmpl w:val="F29E2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7CA64FF4"/>
    <w:multiLevelType w:val="multilevel"/>
    <w:tmpl w:val="08420FE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7" w15:restartNumberingAfterBreak="0">
    <w:nsid w:val="7CB0343A"/>
    <w:multiLevelType w:val="multilevel"/>
    <w:tmpl w:val="8AE27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7CF221B0"/>
    <w:multiLevelType w:val="multilevel"/>
    <w:tmpl w:val="11F07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7D21307D"/>
    <w:multiLevelType w:val="multilevel"/>
    <w:tmpl w:val="BCE63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7DB37F52"/>
    <w:multiLevelType w:val="multilevel"/>
    <w:tmpl w:val="77F68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7DEE5B52"/>
    <w:multiLevelType w:val="multilevel"/>
    <w:tmpl w:val="3356B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7E042A9D"/>
    <w:multiLevelType w:val="multilevel"/>
    <w:tmpl w:val="1C44A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7E3E5300"/>
    <w:multiLevelType w:val="multilevel"/>
    <w:tmpl w:val="F31A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7E636934"/>
    <w:multiLevelType w:val="multilevel"/>
    <w:tmpl w:val="9800B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7EC47ABE"/>
    <w:multiLevelType w:val="multilevel"/>
    <w:tmpl w:val="452E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7F56697D"/>
    <w:multiLevelType w:val="multilevel"/>
    <w:tmpl w:val="731A3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7FA414BE"/>
    <w:multiLevelType w:val="multilevel"/>
    <w:tmpl w:val="C6040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7FAE7A52"/>
    <w:multiLevelType w:val="multilevel"/>
    <w:tmpl w:val="DB2E06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9" w15:restartNumberingAfterBreak="0">
    <w:nsid w:val="7FB637C5"/>
    <w:multiLevelType w:val="multilevel"/>
    <w:tmpl w:val="866AF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7FB91DD7"/>
    <w:multiLevelType w:val="multilevel"/>
    <w:tmpl w:val="0BD41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7FCD378A"/>
    <w:multiLevelType w:val="multilevel"/>
    <w:tmpl w:val="C0E49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7FF11ADF"/>
    <w:multiLevelType w:val="multilevel"/>
    <w:tmpl w:val="2CBA4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4128993">
    <w:abstractNumId w:val="263"/>
  </w:num>
  <w:num w:numId="2" w16cid:durableId="783235725">
    <w:abstractNumId w:val="166"/>
  </w:num>
  <w:num w:numId="3" w16cid:durableId="1645623807">
    <w:abstractNumId w:val="274"/>
  </w:num>
  <w:num w:numId="4" w16cid:durableId="1030644244">
    <w:abstractNumId w:val="18"/>
  </w:num>
  <w:num w:numId="5" w16cid:durableId="1750809221">
    <w:abstractNumId w:val="175"/>
  </w:num>
  <w:num w:numId="6" w16cid:durableId="890461273">
    <w:abstractNumId w:val="250"/>
  </w:num>
  <w:num w:numId="7" w16cid:durableId="944268737">
    <w:abstractNumId w:val="80"/>
  </w:num>
  <w:num w:numId="8" w16cid:durableId="1466504136">
    <w:abstractNumId w:val="247"/>
  </w:num>
  <w:num w:numId="9" w16cid:durableId="548422431">
    <w:abstractNumId w:val="312"/>
  </w:num>
  <w:num w:numId="10" w16cid:durableId="925042388">
    <w:abstractNumId w:val="43"/>
  </w:num>
  <w:num w:numId="11" w16cid:durableId="430125035">
    <w:abstractNumId w:val="147"/>
  </w:num>
  <w:num w:numId="12" w16cid:durableId="37123059">
    <w:abstractNumId w:val="194"/>
  </w:num>
  <w:num w:numId="13" w16cid:durableId="307363950">
    <w:abstractNumId w:val="225"/>
  </w:num>
  <w:num w:numId="14" w16cid:durableId="645092661">
    <w:abstractNumId w:val="108"/>
  </w:num>
  <w:num w:numId="15" w16cid:durableId="605118790">
    <w:abstractNumId w:val="226"/>
  </w:num>
  <w:num w:numId="16" w16cid:durableId="161897232">
    <w:abstractNumId w:val="170"/>
  </w:num>
  <w:num w:numId="17" w16cid:durableId="1227449053">
    <w:abstractNumId w:val="144"/>
  </w:num>
  <w:num w:numId="18" w16cid:durableId="1956331531">
    <w:abstractNumId w:val="379"/>
  </w:num>
  <w:num w:numId="19" w16cid:durableId="905996250">
    <w:abstractNumId w:val="357"/>
  </w:num>
  <w:num w:numId="20" w16cid:durableId="1414819703">
    <w:abstractNumId w:val="92"/>
  </w:num>
  <w:num w:numId="21" w16cid:durableId="7102153">
    <w:abstractNumId w:val="278"/>
  </w:num>
  <w:num w:numId="22" w16cid:durableId="51278357">
    <w:abstractNumId w:val="165"/>
  </w:num>
  <w:num w:numId="23" w16cid:durableId="1691836080">
    <w:abstractNumId w:val="142"/>
  </w:num>
  <w:num w:numId="24" w16cid:durableId="1589535665">
    <w:abstractNumId w:val="336"/>
  </w:num>
  <w:num w:numId="25" w16cid:durableId="1119951885">
    <w:abstractNumId w:val="201"/>
  </w:num>
  <w:num w:numId="26" w16cid:durableId="1676493776">
    <w:abstractNumId w:val="317"/>
  </w:num>
  <w:num w:numId="27" w16cid:durableId="1441416311">
    <w:abstractNumId w:val="305"/>
  </w:num>
  <w:num w:numId="28" w16cid:durableId="1396735736">
    <w:abstractNumId w:val="185"/>
  </w:num>
  <w:num w:numId="29" w16cid:durableId="943415301">
    <w:abstractNumId w:val="308"/>
  </w:num>
  <w:num w:numId="30" w16cid:durableId="2005038738">
    <w:abstractNumId w:val="371"/>
  </w:num>
  <w:num w:numId="31" w16cid:durableId="463547046">
    <w:abstractNumId w:val="49"/>
  </w:num>
  <w:num w:numId="32" w16cid:durableId="1781680092">
    <w:abstractNumId w:val="119"/>
  </w:num>
  <w:num w:numId="33" w16cid:durableId="2077824651">
    <w:abstractNumId w:val="13"/>
  </w:num>
  <w:num w:numId="34" w16cid:durableId="77530855">
    <w:abstractNumId w:val="321"/>
  </w:num>
  <w:num w:numId="35" w16cid:durableId="85080067">
    <w:abstractNumId w:val="103"/>
  </w:num>
  <w:num w:numId="36" w16cid:durableId="176969587">
    <w:abstractNumId w:val="105"/>
  </w:num>
  <w:num w:numId="37" w16cid:durableId="835337650">
    <w:abstractNumId w:val="216"/>
  </w:num>
  <w:num w:numId="38" w16cid:durableId="344524238">
    <w:abstractNumId w:val="285"/>
  </w:num>
  <w:num w:numId="39" w16cid:durableId="1315447554">
    <w:abstractNumId w:val="356"/>
  </w:num>
  <w:num w:numId="40" w16cid:durableId="1303585146">
    <w:abstractNumId w:val="275"/>
  </w:num>
  <w:num w:numId="41" w16cid:durableId="164172299">
    <w:abstractNumId w:val="76"/>
  </w:num>
  <w:num w:numId="42" w16cid:durableId="1424376359">
    <w:abstractNumId w:val="131"/>
  </w:num>
  <w:num w:numId="43" w16cid:durableId="292056992">
    <w:abstractNumId w:val="389"/>
  </w:num>
  <w:num w:numId="44" w16cid:durableId="367217400">
    <w:abstractNumId w:val="307"/>
  </w:num>
  <w:num w:numId="45" w16cid:durableId="1490512967">
    <w:abstractNumId w:val="36"/>
  </w:num>
  <w:num w:numId="46" w16cid:durableId="483200447">
    <w:abstractNumId w:val="111"/>
  </w:num>
  <w:num w:numId="47" w16cid:durableId="124666667">
    <w:abstractNumId w:val="20"/>
  </w:num>
  <w:num w:numId="48" w16cid:durableId="2059625044">
    <w:abstractNumId w:val="209"/>
  </w:num>
  <w:num w:numId="49" w16cid:durableId="27920395">
    <w:abstractNumId w:val="29"/>
  </w:num>
  <w:num w:numId="50" w16cid:durableId="1205601229">
    <w:abstractNumId w:val="290"/>
  </w:num>
  <w:num w:numId="51" w16cid:durableId="25639421">
    <w:abstractNumId w:val="88"/>
  </w:num>
  <w:num w:numId="52" w16cid:durableId="1320692751">
    <w:abstractNumId w:val="199"/>
  </w:num>
  <w:num w:numId="53" w16cid:durableId="131673625">
    <w:abstractNumId w:val="319"/>
  </w:num>
  <w:num w:numId="54" w16cid:durableId="572736614">
    <w:abstractNumId w:val="125"/>
  </w:num>
  <w:num w:numId="55" w16cid:durableId="1049233303">
    <w:abstractNumId w:val="249"/>
  </w:num>
  <w:num w:numId="56" w16cid:durableId="1837721361">
    <w:abstractNumId w:val="59"/>
  </w:num>
  <w:num w:numId="57" w16cid:durableId="981153259">
    <w:abstractNumId w:val="366"/>
  </w:num>
  <w:num w:numId="58" w16cid:durableId="681779460">
    <w:abstractNumId w:val="81"/>
  </w:num>
  <w:num w:numId="59" w16cid:durableId="1621183844">
    <w:abstractNumId w:val="10"/>
  </w:num>
  <w:num w:numId="60" w16cid:durableId="894193650">
    <w:abstractNumId w:val="39"/>
  </w:num>
  <w:num w:numId="61" w16cid:durableId="1104767319">
    <w:abstractNumId w:val="230"/>
  </w:num>
  <w:num w:numId="62" w16cid:durableId="1790472450">
    <w:abstractNumId w:val="34"/>
  </w:num>
  <w:num w:numId="63" w16cid:durableId="525369309">
    <w:abstractNumId w:val="95"/>
  </w:num>
  <w:num w:numId="64" w16cid:durableId="429132697">
    <w:abstractNumId w:val="17"/>
  </w:num>
  <w:num w:numId="65" w16cid:durableId="1316297234">
    <w:abstractNumId w:val="255"/>
  </w:num>
  <w:num w:numId="66" w16cid:durableId="1772387164">
    <w:abstractNumId w:val="208"/>
  </w:num>
  <w:num w:numId="67" w16cid:durableId="1363241840">
    <w:abstractNumId w:val="139"/>
  </w:num>
  <w:num w:numId="68" w16cid:durableId="2050452954">
    <w:abstractNumId w:val="338"/>
  </w:num>
  <w:num w:numId="69" w16cid:durableId="510141954">
    <w:abstractNumId w:val="348"/>
  </w:num>
  <w:num w:numId="70" w16cid:durableId="1103036662">
    <w:abstractNumId w:val="202"/>
  </w:num>
  <w:num w:numId="71" w16cid:durableId="143088916">
    <w:abstractNumId w:val="51"/>
  </w:num>
  <w:num w:numId="72" w16cid:durableId="219706316">
    <w:abstractNumId w:val="330"/>
  </w:num>
  <w:num w:numId="73" w16cid:durableId="904414545">
    <w:abstractNumId w:val="110"/>
  </w:num>
  <w:num w:numId="74" w16cid:durableId="2119718225">
    <w:abstractNumId w:val="269"/>
  </w:num>
  <w:num w:numId="75" w16cid:durableId="961379458">
    <w:abstractNumId w:val="164"/>
  </w:num>
  <w:num w:numId="76" w16cid:durableId="1705251890">
    <w:abstractNumId w:val="211"/>
  </w:num>
  <w:num w:numId="77" w16cid:durableId="1859156496">
    <w:abstractNumId w:val="262"/>
  </w:num>
  <w:num w:numId="78" w16cid:durableId="120659833">
    <w:abstractNumId w:val="334"/>
  </w:num>
  <w:num w:numId="79" w16cid:durableId="268661084">
    <w:abstractNumId w:val="210"/>
  </w:num>
  <w:num w:numId="80" w16cid:durableId="541596826">
    <w:abstractNumId w:val="180"/>
  </w:num>
  <w:num w:numId="81" w16cid:durableId="1902474667">
    <w:abstractNumId w:val="86"/>
  </w:num>
  <w:num w:numId="82" w16cid:durableId="1620452854">
    <w:abstractNumId w:val="112"/>
  </w:num>
  <w:num w:numId="83" w16cid:durableId="2062319379">
    <w:abstractNumId w:val="375"/>
  </w:num>
  <w:num w:numId="84" w16cid:durableId="1640108988">
    <w:abstractNumId w:val="123"/>
  </w:num>
  <w:num w:numId="85" w16cid:durableId="1066419392">
    <w:abstractNumId w:val="116"/>
  </w:num>
  <w:num w:numId="86" w16cid:durableId="1320382456">
    <w:abstractNumId w:val="268"/>
  </w:num>
  <w:num w:numId="87" w16cid:durableId="1248425302">
    <w:abstractNumId w:val="102"/>
  </w:num>
  <w:num w:numId="88" w16cid:durableId="583340379">
    <w:abstractNumId w:val="64"/>
  </w:num>
  <w:num w:numId="89" w16cid:durableId="116685302">
    <w:abstractNumId w:val="329"/>
  </w:num>
  <w:num w:numId="90" w16cid:durableId="583613179">
    <w:abstractNumId w:val="380"/>
  </w:num>
  <w:num w:numId="91" w16cid:durableId="2010676792">
    <w:abstractNumId w:val="186"/>
  </w:num>
  <w:num w:numId="92" w16cid:durableId="1936933321">
    <w:abstractNumId w:val="138"/>
  </w:num>
  <w:num w:numId="93" w16cid:durableId="1950235148">
    <w:abstractNumId w:val="45"/>
  </w:num>
  <w:num w:numId="94" w16cid:durableId="500125343">
    <w:abstractNumId w:val="33"/>
  </w:num>
  <w:num w:numId="95" w16cid:durableId="1866870233">
    <w:abstractNumId w:val="350"/>
  </w:num>
  <w:num w:numId="96" w16cid:durableId="400449152">
    <w:abstractNumId w:val="0"/>
  </w:num>
  <w:num w:numId="97" w16cid:durableId="307900940">
    <w:abstractNumId w:val="16"/>
  </w:num>
  <w:num w:numId="98" w16cid:durableId="1088231178">
    <w:abstractNumId w:val="291"/>
  </w:num>
  <w:num w:numId="99" w16cid:durableId="396704065">
    <w:abstractNumId w:val="340"/>
  </w:num>
  <w:num w:numId="100" w16cid:durableId="964696233">
    <w:abstractNumId w:val="87"/>
  </w:num>
  <w:num w:numId="101" w16cid:durableId="1171869313">
    <w:abstractNumId w:val="311"/>
  </w:num>
  <w:num w:numId="102" w16cid:durableId="1979795884">
    <w:abstractNumId w:val="27"/>
  </w:num>
  <w:num w:numId="103" w16cid:durableId="205531669">
    <w:abstractNumId w:val="215"/>
  </w:num>
  <w:num w:numId="104" w16cid:durableId="288322063">
    <w:abstractNumId w:val="313"/>
  </w:num>
  <w:num w:numId="105" w16cid:durableId="192613890">
    <w:abstractNumId w:val="370"/>
  </w:num>
  <w:num w:numId="106" w16cid:durableId="165440054">
    <w:abstractNumId w:val="284"/>
  </w:num>
  <w:num w:numId="107" w16cid:durableId="1793329932">
    <w:abstractNumId w:val="367"/>
  </w:num>
  <w:num w:numId="108" w16cid:durableId="165902527">
    <w:abstractNumId w:val="48"/>
  </w:num>
  <w:num w:numId="109" w16cid:durableId="338047366">
    <w:abstractNumId w:val="231"/>
  </w:num>
  <w:num w:numId="110" w16cid:durableId="395708850">
    <w:abstractNumId w:val="332"/>
  </w:num>
  <w:num w:numId="111" w16cid:durableId="624190334">
    <w:abstractNumId w:val="145"/>
  </w:num>
  <w:num w:numId="112" w16cid:durableId="380401999">
    <w:abstractNumId w:val="154"/>
  </w:num>
  <w:num w:numId="113" w16cid:durableId="685862593">
    <w:abstractNumId w:val="115"/>
  </w:num>
  <w:num w:numId="114" w16cid:durableId="573707558">
    <w:abstractNumId w:val="327"/>
  </w:num>
  <w:num w:numId="115" w16cid:durableId="195045723">
    <w:abstractNumId w:val="295"/>
  </w:num>
  <w:num w:numId="116" w16cid:durableId="894437129">
    <w:abstractNumId w:val="65"/>
  </w:num>
  <w:num w:numId="117" w16cid:durableId="492841916">
    <w:abstractNumId w:val="15"/>
  </w:num>
  <w:num w:numId="118" w16cid:durableId="389381818">
    <w:abstractNumId w:val="232"/>
  </w:num>
  <w:num w:numId="119" w16cid:durableId="20788396">
    <w:abstractNumId w:val="384"/>
  </w:num>
  <w:num w:numId="120" w16cid:durableId="1632058460">
    <w:abstractNumId w:val="219"/>
  </w:num>
  <w:num w:numId="121" w16cid:durableId="1367561667">
    <w:abstractNumId w:val="310"/>
  </w:num>
  <w:num w:numId="122" w16cid:durableId="1874729671">
    <w:abstractNumId w:val="214"/>
  </w:num>
  <w:num w:numId="123" w16cid:durableId="1963923798">
    <w:abstractNumId w:val="385"/>
  </w:num>
  <w:num w:numId="124" w16cid:durableId="820971501">
    <w:abstractNumId w:val="70"/>
  </w:num>
  <w:num w:numId="125" w16cid:durableId="886338152">
    <w:abstractNumId w:val="322"/>
  </w:num>
  <w:num w:numId="126" w16cid:durableId="1033657339">
    <w:abstractNumId w:val="97"/>
  </w:num>
  <w:num w:numId="127" w16cid:durableId="71317273">
    <w:abstractNumId w:val="221"/>
  </w:num>
  <w:num w:numId="128" w16cid:durableId="2030137027">
    <w:abstractNumId w:val="282"/>
  </w:num>
  <w:num w:numId="129" w16cid:durableId="1971782623">
    <w:abstractNumId w:val="24"/>
  </w:num>
  <w:num w:numId="130" w16cid:durableId="1134250711">
    <w:abstractNumId w:val="67"/>
  </w:num>
  <w:num w:numId="131" w16cid:durableId="1757749546">
    <w:abstractNumId w:val="99"/>
  </w:num>
  <w:num w:numId="132" w16cid:durableId="2143962258">
    <w:abstractNumId w:val="1"/>
  </w:num>
  <w:num w:numId="133" w16cid:durableId="1740135563">
    <w:abstractNumId w:val="234"/>
  </w:num>
  <w:num w:numId="134" w16cid:durableId="141317640">
    <w:abstractNumId w:val="7"/>
  </w:num>
  <w:num w:numId="135" w16cid:durableId="857237157">
    <w:abstractNumId w:val="184"/>
  </w:num>
  <w:num w:numId="136" w16cid:durableId="87235797">
    <w:abstractNumId w:val="101"/>
  </w:num>
  <w:num w:numId="137" w16cid:durableId="1020161810">
    <w:abstractNumId w:val="146"/>
  </w:num>
  <w:num w:numId="138" w16cid:durableId="1200819385">
    <w:abstractNumId w:val="113"/>
  </w:num>
  <w:num w:numId="139" w16cid:durableId="1467966651">
    <w:abstractNumId w:val="173"/>
  </w:num>
  <w:num w:numId="140" w16cid:durableId="864636019">
    <w:abstractNumId w:val="251"/>
  </w:num>
  <w:num w:numId="141" w16cid:durableId="304700749">
    <w:abstractNumId w:val="355"/>
  </w:num>
  <w:num w:numId="142" w16cid:durableId="604848984">
    <w:abstractNumId w:val="248"/>
  </w:num>
  <w:num w:numId="143" w16cid:durableId="1527139683">
    <w:abstractNumId w:val="84"/>
  </w:num>
  <w:num w:numId="144" w16cid:durableId="137457871">
    <w:abstractNumId w:val="12"/>
  </w:num>
  <w:num w:numId="145" w16cid:durableId="123084533">
    <w:abstractNumId w:val="349"/>
  </w:num>
  <w:num w:numId="146" w16cid:durableId="1279682461">
    <w:abstractNumId w:val="212"/>
  </w:num>
  <w:num w:numId="147" w16cid:durableId="982467283">
    <w:abstractNumId w:val="374"/>
  </w:num>
  <w:num w:numId="148" w16cid:durableId="1436707767">
    <w:abstractNumId w:val="47"/>
  </w:num>
  <w:num w:numId="149" w16cid:durableId="155993979">
    <w:abstractNumId w:val="179"/>
  </w:num>
  <w:num w:numId="150" w16cid:durableId="2037778744">
    <w:abstractNumId w:val="182"/>
  </w:num>
  <w:num w:numId="151" w16cid:durableId="1203442814">
    <w:abstractNumId w:val="160"/>
  </w:num>
  <w:num w:numId="152" w16cid:durableId="1757048223">
    <w:abstractNumId w:val="22"/>
  </w:num>
  <w:num w:numId="153" w16cid:durableId="1183931639">
    <w:abstractNumId w:val="44"/>
  </w:num>
  <w:num w:numId="154" w16cid:durableId="897016482">
    <w:abstractNumId w:val="82"/>
  </w:num>
  <w:num w:numId="155" w16cid:durableId="778529605">
    <w:abstractNumId w:val="213"/>
  </w:num>
  <w:num w:numId="156" w16cid:durableId="271864932">
    <w:abstractNumId w:val="306"/>
  </w:num>
  <w:num w:numId="157" w16cid:durableId="970013023">
    <w:abstractNumId w:val="181"/>
  </w:num>
  <w:num w:numId="158" w16cid:durableId="680395346">
    <w:abstractNumId w:val="324"/>
  </w:num>
  <w:num w:numId="159" w16cid:durableId="1122192042">
    <w:abstractNumId w:val="9"/>
  </w:num>
  <w:num w:numId="160" w16cid:durableId="837967502">
    <w:abstractNumId w:val="124"/>
  </w:num>
  <w:num w:numId="161" w16cid:durableId="1106079185">
    <w:abstractNumId w:val="390"/>
  </w:num>
  <w:num w:numId="162" w16cid:durableId="1181969755">
    <w:abstractNumId w:val="352"/>
  </w:num>
  <w:num w:numId="163" w16cid:durableId="431821461">
    <w:abstractNumId w:val="200"/>
  </w:num>
  <w:num w:numId="164" w16cid:durableId="28579890">
    <w:abstractNumId w:val="68"/>
  </w:num>
  <w:num w:numId="165" w16cid:durableId="1923954003">
    <w:abstractNumId w:val="69"/>
  </w:num>
  <w:num w:numId="166" w16cid:durableId="1708488672">
    <w:abstractNumId w:val="60"/>
  </w:num>
  <w:num w:numId="167" w16cid:durableId="204295408">
    <w:abstractNumId w:val="159"/>
  </w:num>
  <w:num w:numId="168" w16cid:durableId="1187644553">
    <w:abstractNumId w:val="365"/>
  </w:num>
  <w:num w:numId="169" w16cid:durableId="816071107">
    <w:abstractNumId w:val="52"/>
  </w:num>
  <w:num w:numId="170" w16cid:durableId="601186969">
    <w:abstractNumId w:val="171"/>
  </w:num>
  <w:num w:numId="171" w16cid:durableId="1295790714">
    <w:abstractNumId w:val="279"/>
  </w:num>
  <w:num w:numId="172" w16cid:durableId="909584479">
    <w:abstractNumId w:val="309"/>
  </w:num>
  <w:num w:numId="173" w16cid:durableId="2092894637">
    <w:abstractNumId w:val="304"/>
  </w:num>
  <w:num w:numId="174" w16cid:durableId="1806073274">
    <w:abstractNumId w:val="383"/>
  </w:num>
  <w:num w:numId="175" w16cid:durableId="641234876">
    <w:abstractNumId w:val="387"/>
  </w:num>
  <w:num w:numId="176" w16cid:durableId="1142455926">
    <w:abstractNumId w:val="2"/>
  </w:num>
  <w:num w:numId="177" w16cid:durableId="904340492">
    <w:abstractNumId w:val="140"/>
  </w:num>
  <w:num w:numId="178" w16cid:durableId="738213275">
    <w:abstractNumId w:val="382"/>
  </w:num>
  <w:num w:numId="179" w16cid:durableId="517886521">
    <w:abstractNumId w:val="207"/>
  </w:num>
  <w:num w:numId="180" w16cid:durableId="172453726">
    <w:abstractNumId w:val="323"/>
  </w:num>
  <w:num w:numId="181" w16cid:durableId="908425434">
    <w:abstractNumId w:val="391"/>
  </w:num>
  <w:num w:numId="182" w16cid:durableId="435057878">
    <w:abstractNumId w:val="55"/>
  </w:num>
  <w:num w:numId="183" w16cid:durableId="219369516">
    <w:abstractNumId w:val="288"/>
  </w:num>
  <w:num w:numId="184" w16cid:durableId="3092779">
    <w:abstractNumId w:val="240"/>
  </w:num>
  <w:num w:numId="185" w16cid:durableId="7174525">
    <w:abstractNumId w:val="373"/>
  </w:num>
  <w:num w:numId="186" w16cid:durableId="1939634078">
    <w:abstractNumId w:val="35"/>
  </w:num>
  <w:num w:numId="187" w16cid:durableId="1102457016">
    <w:abstractNumId w:val="161"/>
  </w:num>
  <w:num w:numId="188" w16cid:durableId="1264149846">
    <w:abstractNumId w:val="106"/>
  </w:num>
  <w:num w:numId="189" w16cid:durableId="1880363390">
    <w:abstractNumId w:val="53"/>
  </w:num>
  <w:num w:numId="190" w16cid:durableId="800340520">
    <w:abstractNumId w:val="63"/>
  </w:num>
  <w:num w:numId="191" w16cid:durableId="1469857176">
    <w:abstractNumId w:val="151"/>
  </w:num>
  <w:num w:numId="192" w16cid:durableId="781611685">
    <w:abstractNumId w:val="318"/>
  </w:num>
  <w:num w:numId="193" w16cid:durableId="2105688306">
    <w:abstractNumId w:val="191"/>
  </w:num>
  <w:num w:numId="194" w16cid:durableId="1214268501">
    <w:abstractNumId w:val="236"/>
  </w:num>
  <w:num w:numId="195" w16cid:durableId="984241735">
    <w:abstractNumId w:val="273"/>
  </w:num>
  <w:num w:numId="196" w16cid:durableId="1021203569">
    <w:abstractNumId w:val="271"/>
  </w:num>
  <w:num w:numId="197" w16cid:durableId="1180317851">
    <w:abstractNumId w:val="341"/>
  </w:num>
  <w:num w:numId="198" w16cid:durableId="1077635411">
    <w:abstractNumId w:val="153"/>
  </w:num>
  <w:num w:numId="199" w16cid:durableId="1524397982">
    <w:abstractNumId w:val="267"/>
  </w:num>
  <w:num w:numId="200" w16cid:durableId="1000891477">
    <w:abstractNumId w:val="388"/>
  </w:num>
  <w:num w:numId="201" w16cid:durableId="1368067108">
    <w:abstractNumId w:val="246"/>
  </w:num>
  <w:num w:numId="202" w16cid:durableId="2020278648">
    <w:abstractNumId w:val="193"/>
  </w:num>
  <w:num w:numId="203" w16cid:durableId="82773216">
    <w:abstractNumId w:val="96"/>
  </w:num>
  <w:num w:numId="204" w16cid:durableId="1150755054">
    <w:abstractNumId w:val="118"/>
  </w:num>
  <w:num w:numId="205" w16cid:durableId="1880245616">
    <w:abstractNumId w:val="129"/>
  </w:num>
  <w:num w:numId="206" w16cid:durableId="222915573">
    <w:abstractNumId w:val="303"/>
  </w:num>
  <w:num w:numId="207" w16cid:durableId="1425423398">
    <w:abstractNumId w:val="314"/>
  </w:num>
  <w:num w:numId="208" w16cid:durableId="1315912994">
    <w:abstractNumId w:val="77"/>
  </w:num>
  <w:num w:numId="209" w16cid:durableId="115409705">
    <w:abstractNumId w:val="239"/>
  </w:num>
  <w:num w:numId="210" w16cid:durableId="2043048039">
    <w:abstractNumId w:val="66"/>
  </w:num>
  <w:num w:numId="211" w16cid:durableId="1563367110">
    <w:abstractNumId w:val="292"/>
  </w:num>
  <w:num w:numId="212" w16cid:durableId="1742176014">
    <w:abstractNumId w:val="197"/>
  </w:num>
  <w:num w:numId="213" w16cid:durableId="2128426144">
    <w:abstractNumId w:val="360"/>
  </w:num>
  <w:num w:numId="214" w16cid:durableId="347560141">
    <w:abstractNumId w:val="98"/>
  </w:num>
  <w:num w:numId="215" w16cid:durableId="2070687255">
    <w:abstractNumId w:val="183"/>
  </w:num>
  <w:num w:numId="216" w16cid:durableId="1988390503">
    <w:abstractNumId w:val="264"/>
  </w:num>
  <w:num w:numId="217" w16cid:durableId="1068112249">
    <w:abstractNumId w:val="74"/>
  </w:num>
  <w:num w:numId="218" w16cid:durableId="1663044680">
    <w:abstractNumId w:val="41"/>
  </w:num>
  <w:num w:numId="219" w16cid:durableId="1627809716">
    <w:abstractNumId w:val="369"/>
  </w:num>
  <w:num w:numId="220" w16cid:durableId="563414640">
    <w:abstractNumId w:val="3"/>
  </w:num>
  <w:num w:numId="221" w16cid:durableId="527572447">
    <w:abstractNumId w:val="354"/>
  </w:num>
  <w:num w:numId="222" w16cid:durableId="936333304">
    <w:abstractNumId w:val="217"/>
  </w:num>
  <w:num w:numId="223" w16cid:durableId="517427136">
    <w:abstractNumId w:val="134"/>
  </w:num>
  <w:num w:numId="224" w16cid:durableId="1144154900">
    <w:abstractNumId w:val="31"/>
  </w:num>
  <w:num w:numId="225" w16cid:durableId="556014907">
    <w:abstractNumId w:val="300"/>
  </w:num>
  <w:num w:numId="226" w16cid:durableId="259723081">
    <w:abstractNumId w:val="169"/>
  </w:num>
  <w:num w:numId="227" w16cid:durableId="640888151">
    <w:abstractNumId w:val="155"/>
  </w:num>
  <w:num w:numId="228" w16cid:durableId="820656229">
    <w:abstractNumId w:val="157"/>
  </w:num>
  <w:num w:numId="229" w16cid:durableId="977685261">
    <w:abstractNumId w:val="83"/>
  </w:num>
  <w:num w:numId="230" w16cid:durableId="115028881">
    <w:abstractNumId w:val="266"/>
  </w:num>
  <w:num w:numId="231" w16cid:durableId="238757199">
    <w:abstractNumId w:val="298"/>
  </w:num>
  <w:num w:numId="232" w16cid:durableId="250823134">
    <w:abstractNumId w:val="316"/>
  </w:num>
  <w:num w:numId="233" w16cid:durableId="824277512">
    <w:abstractNumId w:val="121"/>
  </w:num>
  <w:num w:numId="234" w16cid:durableId="1655379649">
    <w:abstractNumId w:val="133"/>
  </w:num>
  <w:num w:numId="235" w16cid:durableId="562720872">
    <w:abstractNumId w:val="128"/>
  </w:num>
  <w:num w:numId="236" w16cid:durableId="254631772">
    <w:abstractNumId w:val="135"/>
  </w:num>
  <w:num w:numId="237" w16cid:durableId="506335910">
    <w:abstractNumId w:val="30"/>
  </w:num>
  <w:num w:numId="238" w16cid:durableId="510683462">
    <w:abstractNumId w:val="301"/>
  </w:num>
  <w:num w:numId="239" w16cid:durableId="1644775465">
    <w:abstractNumId w:val="25"/>
  </w:num>
  <w:num w:numId="240" w16cid:durableId="414595586">
    <w:abstractNumId w:val="117"/>
  </w:num>
  <w:num w:numId="241" w16cid:durableId="336276214">
    <w:abstractNumId w:val="28"/>
  </w:num>
  <w:num w:numId="242" w16cid:durableId="1584681576">
    <w:abstractNumId w:val="195"/>
  </w:num>
  <w:num w:numId="243" w16cid:durableId="915095607">
    <w:abstractNumId w:val="297"/>
  </w:num>
  <w:num w:numId="244" w16cid:durableId="995114538">
    <w:abstractNumId w:val="149"/>
  </w:num>
  <w:num w:numId="245" w16cid:durableId="104741300">
    <w:abstractNumId w:val="93"/>
  </w:num>
  <w:num w:numId="246" w16cid:durableId="1643651471">
    <w:abstractNumId w:val="238"/>
  </w:num>
  <w:num w:numId="247" w16cid:durableId="776292504">
    <w:abstractNumId w:val="6"/>
  </w:num>
  <w:num w:numId="248" w16cid:durableId="809983471">
    <w:abstractNumId w:val="190"/>
  </w:num>
  <w:num w:numId="249" w16cid:durableId="1810394826">
    <w:abstractNumId w:val="344"/>
  </w:num>
  <w:num w:numId="250" w16cid:durableId="97870170">
    <w:abstractNumId w:val="315"/>
  </w:num>
  <w:num w:numId="251" w16cid:durableId="39862972">
    <w:abstractNumId w:val="378"/>
  </w:num>
  <w:num w:numId="252" w16cid:durableId="1836530458">
    <w:abstractNumId w:val="293"/>
  </w:num>
  <w:num w:numId="253" w16cid:durableId="492187843">
    <w:abstractNumId w:val="260"/>
  </w:num>
  <w:num w:numId="254" w16cid:durableId="1906136575">
    <w:abstractNumId w:val="23"/>
  </w:num>
  <w:num w:numId="255" w16cid:durableId="1389065080">
    <w:abstractNumId w:val="335"/>
  </w:num>
  <w:num w:numId="256" w16cid:durableId="451561014">
    <w:abstractNumId w:val="72"/>
  </w:num>
  <w:num w:numId="257" w16cid:durableId="1075787678">
    <w:abstractNumId w:val="114"/>
  </w:num>
  <w:num w:numId="258" w16cid:durableId="1636983780">
    <w:abstractNumId w:val="280"/>
  </w:num>
  <w:num w:numId="259" w16cid:durableId="2091074748">
    <w:abstractNumId w:val="253"/>
  </w:num>
  <w:num w:numId="260" w16cid:durableId="315570659">
    <w:abstractNumId w:val="196"/>
  </w:num>
  <w:num w:numId="261" w16cid:durableId="2113820162">
    <w:abstractNumId w:val="168"/>
  </w:num>
  <w:num w:numId="262" w16cid:durableId="1463504086">
    <w:abstractNumId w:val="228"/>
  </w:num>
  <w:num w:numId="263" w16cid:durableId="1647197292">
    <w:abstractNumId w:val="158"/>
  </w:num>
  <w:num w:numId="264" w16cid:durableId="734166287">
    <w:abstractNumId w:val="188"/>
  </w:num>
  <w:num w:numId="265" w16cid:durableId="1861621098">
    <w:abstractNumId w:val="189"/>
  </w:num>
  <w:num w:numId="266" w16cid:durableId="953362322">
    <w:abstractNumId w:val="258"/>
  </w:num>
  <w:num w:numId="267" w16cid:durableId="1483694421">
    <w:abstractNumId w:val="90"/>
  </w:num>
  <w:num w:numId="268" w16cid:durableId="906037900">
    <w:abstractNumId w:val="363"/>
  </w:num>
  <w:num w:numId="269" w16cid:durableId="1208253457">
    <w:abstractNumId w:val="265"/>
  </w:num>
  <w:num w:numId="270" w16cid:durableId="1769424239">
    <w:abstractNumId w:val="229"/>
  </w:num>
  <w:num w:numId="271" w16cid:durableId="2120374257">
    <w:abstractNumId w:val="245"/>
  </w:num>
  <w:num w:numId="272" w16cid:durableId="90470903">
    <w:abstractNumId w:val="56"/>
  </w:num>
  <w:num w:numId="273" w16cid:durableId="1159030851">
    <w:abstractNumId w:val="257"/>
  </w:num>
  <w:num w:numId="274" w16cid:durableId="691809164">
    <w:abstractNumId w:val="198"/>
  </w:num>
  <w:num w:numId="275" w16cid:durableId="1649283468">
    <w:abstractNumId w:val="148"/>
  </w:num>
  <w:num w:numId="276" w16cid:durableId="1418210871">
    <w:abstractNumId w:val="205"/>
  </w:num>
  <w:num w:numId="277" w16cid:durableId="872694840">
    <w:abstractNumId w:val="286"/>
  </w:num>
  <w:num w:numId="278" w16cid:durableId="1536236552">
    <w:abstractNumId w:val="120"/>
  </w:num>
  <w:num w:numId="279" w16cid:durableId="454520533">
    <w:abstractNumId w:val="71"/>
  </w:num>
  <w:num w:numId="280" w16cid:durableId="916018599">
    <w:abstractNumId w:val="237"/>
  </w:num>
  <w:num w:numId="281" w16cid:durableId="738132468">
    <w:abstractNumId w:val="89"/>
  </w:num>
  <w:num w:numId="282" w16cid:durableId="383019680">
    <w:abstractNumId w:val="79"/>
  </w:num>
  <w:num w:numId="283" w16cid:durableId="1383554845">
    <w:abstractNumId w:val="218"/>
  </w:num>
  <w:num w:numId="284" w16cid:durableId="517037377">
    <w:abstractNumId w:val="372"/>
  </w:num>
  <w:num w:numId="285" w16cid:durableId="1288510894">
    <w:abstractNumId w:val="176"/>
  </w:num>
  <w:num w:numId="286" w16cid:durableId="1647784968">
    <w:abstractNumId w:val="177"/>
  </w:num>
  <w:num w:numId="287" w16cid:durableId="1574272390">
    <w:abstractNumId w:val="353"/>
  </w:num>
  <w:num w:numId="288" w16cid:durableId="1322005870">
    <w:abstractNumId w:val="38"/>
  </w:num>
  <w:num w:numId="289" w16cid:durableId="2023705680">
    <w:abstractNumId w:val="259"/>
  </w:num>
  <w:num w:numId="290" w16cid:durableId="1519154920">
    <w:abstractNumId w:val="223"/>
  </w:num>
  <w:num w:numId="291" w16cid:durableId="1788622669">
    <w:abstractNumId w:val="192"/>
  </w:num>
  <w:num w:numId="292" w16cid:durableId="866061132">
    <w:abstractNumId w:val="351"/>
  </w:num>
  <w:num w:numId="293" w16cid:durableId="573856895">
    <w:abstractNumId w:val="289"/>
  </w:num>
  <w:num w:numId="294" w16cid:durableId="909198323">
    <w:abstractNumId w:val="227"/>
  </w:num>
  <w:num w:numId="295" w16cid:durableId="286817615">
    <w:abstractNumId w:val="222"/>
  </w:num>
  <w:num w:numId="296" w16cid:durableId="313997019">
    <w:abstractNumId w:val="294"/>
  </w:num>
  <w:num w:numId="297" w16cid:durableId="965817726">
    <w:abstractNumId w:val="320"/>
  </w:num>
  <w:num w:numId="298" w16cid:durableId="1438796668">
    <w:abstractNumId w:val="130"/>
  </w:num>
  <w:num w:numId="299" w16cid:durableId="728070462">
    <w:abstractNumId w:val="302"/>
  </w:num>
  <w:num w:numId="300" w16cid:durableId="332150706">
    <w:abstractNumId w:val="132"/>
  </w:num>
  <w:num w:numId="301" w16cid:durableId="1945306769">
    <w:abstractNumId w:val="127"/>
  </w:num>
  <w:num w:numId="302" w16cid:durableId="495419197">
    <w:abstractNumId w:val="381"/>
  </w:num>
  <w:num w:numId="303" w16cid:durableId="605503594">
    <w:abstractNumId w:val="343"/>
  </w:num>
  <w:num w:numId="304" w16cid:durableId="1552111956">
    <w:abstractNumId w:val="342"/>
  </w:num>
  <w:num w:numId="305" w16cid:durableId="921262261">
    <w:abstractNumId w:val="224"/>
  </w:num>
  <w:num w:numId="306" w16cid:durableId="1936479073">
    <w:abstractNumId w:val="178"/>
  </w:num>
  <w:num w:numId="307" w16cid:durableId="2131630103">
    <w:abstractNumId w:val="4"/>
  </w:num>
  <w:num w:numId="308" w16cid:durableId="1518735177">
    <w:abstractNumId w:val="104"/>
  </w:num>
  <w:num w:numId="309" w16cid:durableId="190072788">
    <w:abstractNumId w:val="364"/>
  </w:num>
  <w:num w:numId="310" w16cid:durableId="1183010589">
    <w:abstractNumId w:val="362"/>
  </w:num>
  <w:num w:numId="311" w16cid:durableId="1373798377">
    <w:abstractNumId w:val="368"/>
  </w:num>
  <w:num w:numId="312" w16cid:durableId="1501197561">
    <w:abstractNumId w:val="244"/>
  </w:num>
  <w:num w:numId="313" w16cid:durableId="1004816641">
    <w:abstractNumId w:val="254"/>
  </w:num>
  <w:num w:numId="314" w16cid:durableId="1550872114">
    <w:abstractNumId w:val="377"/>
  </w:num>
  <w:num w:numId="315" w16cid:durableId="1031302536">
    <w:abstractNumId w:val="187"/>
  </w:num>
  <w:num w:numId="316" w16cid:durableId="947391540">
    <w:abstractNumId w:val="359"/>
  </w:num>
  <w:num w:numId="317" w16cid:durableId="1629163062">
    <w:abstractNumId w:val="11"/>
  </w:num>
  <w:num w:numId="318" w16cid:durableId="1760829576">
    <w:abstractNumId w:val="42"/>
  </w:num>
  <w:num w:numId="319" w16cid:durableId="1197620043">
    <w:abstractNumId w:val="325"/>
  </w:num>
  <w:num w:numId="320" w16cid:durableId="1570505909">
    <w:abstractNumId w:val="78"/>
  </w:num>
  <w:num w:numId="321" w16cid:durableId="929314250">
    <w:abstractNumId w:val="94"/>
  </w:num>
  <w:num w:numId="322" w16cid:durableId="1466314876">
    <w:abstractNumId w:val="235"/>
  </w:num>
  <w:num w:numId="323" w16cid:durableId="950940747">
    <w:abstractNumId w:val="152"/>
  </w:num>
  <w:num w:numId="324" w16cid:durableId="1319385769">
    <w:abstractNumId w:val="54"/>
  </w:num>
  <w:num w:numId="325" w16cid:durableId="833032821">
    <w:abstractNumId w:val="109"/>
  </w:num>
  <w:num w:numId="326" w16cid:durableId="1257790761">
    <w:abstractNumId w:val="281"/>
  </w:num>
  <w:num w:numId="327" w16cid:durableId="994919750">
    <w:abstractNumId w:val="167"/>
  </w:num>
  <w:num w:numId="328" w16cid:durableId="1478718682">
    <w:abstractNumId w:val="40"/>
  </w:num>
  <w:num w:numId="329" w16cid:durableId="356582581">
    <w:abstractNumId w:val="37"/>
  </w:num>
  <w:num w:numId="330" w16cid:durableId="1450052684">
    <w:abstractNumId w:val="220"/>
  </w:num>
  <w:num w:numId="331" w16cid:durableId="1684472187">
    <w:abstractNumId w:val="241"/>
  </w:num>
  <w:num w:numId="332" w16cid:durableId="78258820">
    <w:abstractNumId w:val="296"/>
  </w:num>
  <w:num w:numId="333" w16cid:durableId="1670254404">
    <w:abstractNumId w:val="392"/>
  </w:num>
  <w:num w:numId="334" w16cid:durableId="1284530927">
    <w:abstractNumId w:val="252"/>
  </w:num>
  <w:num w:numId="335" w16cid:durableId="603071373">
    <w:abstractNumId w:val="328"/>
  </w:num>
  <w:num w:numId="336" w16cid:durableId="214203098">
    <w:abstractNumId w:val="50"/>
  </w:num>
  <w:num w:numId="337" w16cid:durableId="1208489741">
    <w:abstractNumId w:val="345"/>
  </w:num>
  <w:num w:numId="338" w16cid:durableId="188373921">
    <w:abstractNumId w:val="272"/>
  </w:num>
  <w:num w:numId="339" w16cid:durableId="2033335432">
    <w:abstractNumId w:val="337"/>
  </w:num>
  <w:num w:numId="340" w16cid:durableId="1612006428">
    <w:abstractNumId w:val="107"/>
  </w:num>
  <w:num w:numId="341" w16cid:durableId="792207715">
    <w:abstractNumId w:val="14"/>
  </w:num>
  <w:num w:numId="342" w16cid:durableId="401950998">
    <w:abstractNumId w:val="346"/>
  </w:num>
  <w:num w:numId="343" w16cid:durableId="205723220">
    <w:abstractNumId w:val="85"/>
  </w:num>
  <w:num w:numId="344" w16cid:durableId="1384527447">
    <w:abstractNumId w:val="21"/>
  </w:num>
  <w:num w:numId="345" w16cid:durableId="1732147401">
    <w:abstractNumId w:val="277"/>
  </w:num>
  <w:num w:numId="346" w16cid:durableId="440296654">
    <w:abstractNumId w:val="91"/>
  </w:num>
  <w:num w:numId="347" w16cid:durableId="1968470820">
    <w:abstractNumId w:val="361"/>
  </w:num>
  <w:num w:numId="348" w16cid:durableId="1818956613">
    <w:abstractNumId w:val="100"/>
  </w:num>
  <w:num w:numId="349" w16cid:durableId="1936858285">
    <w:abstractNumId w:val="358"/>
  </w:num>
  <w:num w:numId="350" w16cid:durableId="1501502771">
    <w:abstractNumId w:val="386"/>
  </w:num>
  <w:num w:numId="351" w16cid:durableId="1373844323">
    <w:abstractNumId w:val="326"/>
  </w:num>
  <w:num w:numId="352" w16cid:durableId="231043525">
    <w:abstractNumId w:val="58"/>
  </w:num>
  <w:num w:numId="353" w16cid:durableId="1381978549">
    <w:abstractNumId w:val="206"/>
  </w:num>
  <w:num w:numId="354" w16cid:durableId="1187212090">
    <w:abstractNumId w:val="156"/>
  </w:num>
  <w:num w:numId="355" w16cid:durableId="1762867530">
    <w:abstractNumId w:val="62"/>
  </w:num>
  <w:num w:numId="356" w16cid:durableId="221605775">
    <w:abstractNumId w:val="283"/>
  </w:num>
  <w:num w:numId="357" w16cid:durableId="61875360">
    <w:abstractNumId w:val="172"/>
  </w:num>
  <w:num w:numId="358" w16cid:durableId="1358048341">
    <w:abstractNumId w:val="276"/>
  </w:num>
  <w:num w:numId="359" w16cid:durableId="1806120644">
    <w:abstractNumId w:val="32"/>
  </w:num>
  <w:num w:numId="360" w16cid:durableId="1106192926">
    <w:abstractNumId w:val="243"/>
  </w:num>
  <w:num w:numId="361" w16cid:durableId="197815666">
    <w:abstractNumId w:val="57"/>
  </w:num>
  <w:num w:numId="362" w16cid:durableId="1855268183">
    <w:abstractNumId w:val="8"/>
  </w:num>
  <w:num w:numId="363" w16cid:durableId="568618156">
    <w:abstractNumId w:val="162"/>
  </w:num>
  <w:num w:numId="364" w16cid:durableId="1084454815">
    <w:abstractNumId w:val="163"/>
  </w:num>
  <w:num w:numId="365" w16cid:durableId="1627272963">
    <w:abstractNumId w:val="46"/>
  </w:num>
  <w:num w:numId="366" w16cid:durableId="869225421">
    <w:abstractNumId w:val="331"/>
  </w:num>
  <w:num w:numId="367" w16cid:durableId="671756202">
    <w:abstractNumId w:val="233"/>
  </w:num>
  <w:num w:numId="368" w16cid:durableId="1379889560">
    <w:abstractNumId w:val="143"/>
  </w:num>
  <w:num w:numId="369" w16cid:durableId="543293929">
    <w:abstractNumId w:val="137"/>
  </w:num>
  <w:num w:numId="370" w16cid:durableId="1979065931">
    <w:abstractNumId w:val="270"/>
  </w:num>
  <w:num w:numId="371" w16cid:durableId="1035040530">
    <w:abstractNumId w:val="141"/>
  </w:num>
  <w:num w:numId="372" w16cid:durableId="1183324840">
    <w:abstractNumId w:val="347"/>
  </w:num>
  <w:num w:numId="373" w16cid:durableId="1673870164">
    <w:abstractNumId w:val="75"/>
  </w:num>
  <w:num w:numId="374" w16cid:durableId="1227953172">
    <w:abstractNumId w:val="5"/>
  </w:num>
  <w:num w:numId="375" w16cid:durableId="1979142140">
    <w:abstractNumId w:val="242"/>
  </w:num>
  <w:num w:numId="376" w16cid:durableId="709308329">
    <w:abstractNumId w:val="126"/>
  </w:num>
  <w:num w:numId="377" w16cid:durableId="454181923">
    <w:abstractNumId w:val="136"/>
  </w:num>
  <w:num w:numId="378" w16cid:durableId="909390249">
    <w:abstractNumId w:val="174"/>
  </w:num>
  <w:num w:numId="379" w16cid:durableId="1352797724">
    <w:abstractNumId w:val="333"/>
  </w:num>
  <w:num w:numId="380" w16cid:durableId="28920893">
    <w:abstractNumId w:val="256"/>
  </w:num>
  <w:num w:numId="381" w16cid:durableId="2062748545">
    <w:abstractNumId w:val="73"/>
  </w:num>
  <w:num w:numId="382" w16cid:durableId="2113863759">
    <w:abstractNumId w:val="203"/>
  </w:num>
  <w:num w:numId="383" w16cid:durableId="348219364">
    <w:abstractNumId w:val="150"/>
  </w:num>
  <w:num w:numId="384" w16cid:durableId="1898782032">
    <w:abstractNumId w:val="19"/>
  </w:num>
  <w:num w:numId="385" w16cid:durableId="742534564">
    <w:abstractNumId w:val="204"/>
  </w:num>
  <w:num w:numId="386" w16cid:durableId="656346087">
    <w:abstractNumId w:val="61"/>
  </w:num>
  <w:num w:numId="387" w16cid:durableId="1371615613">
    <w:abstractNumId w:val="261"/>
  </w:num>
  <w:num w:numId="388" w16cid:durableId="1115364933">
    <w:abstractNumId w:val="299"/>
  </w:num>
  <w:num w:numId="389" w16cid:durableId="1665084223">
    <w:abstractNumId w:val="339"/>
  </w:num>
  <w:num w:numId="390" w16cid:durableId="1485243251">
    <w:abstractNumId w:val="26"/>
  </w:num>
  <w:num w:numId="391" w16cid:durableId="1769423363">
    <w:abstractNumId w:val="376"/>
  </w:num>
  <w:num w:numId="392" w16cid:durableId="669136109">
    <w:abstractNumId w:val="287"/>
  </w:num>
  <w:num w:numId="393" w16cid:durableId="385418831">
    <w:abstractNumId w:val="122"/>
  </w:num>
  <w:numIdMacAtCleanup w:val="3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0E7"/>
    <w:rsid w:val="00013968"/>
    <w:rsid w:val="000224F7"/>
    <w:rsid w:val="000949E1"/>
    <w:rsid w:val="000C1102"/>
    <w:rsid w:val="0010007A"/>
    <w:rsid w:val="001461F2"/>
    <w:rsid w:val="001837C6"/>
    <w:rsid w:val="001A17EB"/>
    <w:rsid w:val="002360F1"/>
    <w:rsid w:val="00283C75"/>
    <w:rsid w:val="003030E7"/>
    <w:rsid w:val="003A747F"/>
    <w:rsid w:val="003D1994"/>
    <w:rsid w:val="004132AD"/>
    <w:rsid w:val="00436E69"/>
    <w:rsid w:val="004A5284"/>
    <w:rsid w:val="004E7840"/>
    <w:rsid w:val="0053652C"/>
    <w:rsid w:val="005D5587"/>
    <w:rsid w:val="00600CBC"/>
    <w:rsid w:val="0061060C"/>
    <w:rsid w:val="00613C77"/>
    <w:rsid w:val="00635598"/>
    <w:rsid w:val="006643F9"/>
    <w:rsid w:val="00666E83"/>
    <w:rsid w:val="00674EB1"/>
    <w:rsid w:val="00684DF1"/>
    <w:rsid w:val="00686840"/>
    <w:rsid w:val="006E551D"/>
    <w:rsid w:val="00732D4C"/>
    <w:rsid w:val="007626BF"/>
    <w:rsid w:val="0076506B"/>
    <w:rsid w:val="00777735"/>
    <w:rsid w:val="007827A7"/>
    <w:rsid w:val="00825DC4"/>
    <w:rsid w:val="00847283"/>
    <w:rsid w:val="008909C8"/>
    <w:rsid w:val="008A1B68"/>
    <w:rsid w:val="008D7CDC"/>
    <w:rsid w:val="008E0413"/>
    <w:rsid w:val="009758D3"/>
    <w:rsid w:val="00977EBD"/>
    <w:rsid w:val="009B18B1"/>
    <w:rsid w:val="009B7739"/>
    <w:rsid w:val="009D559D"/>
    <w:rsid w:val="009F5C56"/>
    <w:rsid w:val="00A24719"/>
    <w:rsid w:val="00A36131"/>
    <w:rsid w:val="00A434B5"/>
    <w:rsid w:val="00AB232D"/>
    <w:rsid w:val="00AC4BDB"/>
    <w:rsid w:val="00B22E27"/>
    <w:rsid w:val="00B63BAF"/>
    <w:rsid w:val="00B77811"/>
    <w:rsid w:val="00BA0D09"/>
    <w:rsid w:val="00BD3A65"/>
    <w:rsid w:val="00BD463E"/>
    <w:rsid w:val="00BD50CE"/>
    <w:rsid w:val="00C02F3F"/>
    <w:rsid w:val="00C96895"/>
    <w:rsid w:val="00CA2118"/>
    <w:rsid w:val="00CD49B9"/>
    <w:rsid w:val="00D24086"/>
    <w:rsid w:val="00D27AB7"/>
    <w:rsid w:val="00D919D6"/>
    <w:rsid w:val="00DB4B74"/>
    <w:rsid w:val="00DE22A0"/>
    <w:rsid w:val="00E10612"/>
    <w:rsid w:val="00E14460"/>
    <w:rsid w:val="00E17988"/>
    <w:rsid w:val="00E31399"/>
    <w:rsid w:val="00E4258D"/>
    <w:rsid w:val="00E50130"/>
    <w:rsid w:val="00E664A3"/>
    <w:rsid w:val="00E74BE4"/>
    <w:rsid w:val="00E97FF7"/>
    <w:rsid w:val="00F410CA"/>
    <w:rsid w:val="00F5592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DC0FC"/>
  <w15:chartTrackingRefBased/>
  <w15:docId w15:val="{21AA05D1-3305-4459-BA98-E896477C9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132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E97FF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E664A3"/>
    <w:pPr>
      <w:spacing w:before="100" w:beforeAutospacing="1" w:after="100" w:afterAutospacing="1"/>
      <w:outlineLvl w:val="2"/>
    </w:pPr>
    <w:rPr>
      <w:rFonts w:ascii="Times New Roman" w:eastAsia="Times New Roman" w:hAnsi="Times New Roman" w:cs="Times New Roman"/>
      <w:b/>
      <w:bCs/>
      <w:sz w:val="27"/>
      <w:szCs w:val="27"/>
      <w:lang w:eastAsia="es-PE"/>
    </w:rPr>
  </w:style>
  <w:style w:type="paragraph" w:styleId="Ttulo4">
    <w:name w:val="heading 4"/>
    <w:basedOn w:val="Normal"/>
    <w:link w:val="Ttulo4Car"/>
    <w:uiPriority w:val="9"/>
    <w:qFormat/>
    <w:rsid w:val="00E664A3"/>
    <w:pPr>
      <w:spacing w:before="100" w:beforeAutospacing="1" w:after="100" w:afterAutospacing="1"/>
      <w:outlineLvl w:val="3"/>
    </w:pPr>
    <w:rPr>
      <w:rFonts w:ascii="Times New Roman" w:eastAsia="Times New Roman" w:hAnsi="Times New Roman" w:cs="Times New Roman"/>
      <w:b/>
      <w:bCs/>
      <w:sz w:val="24"/>
      <w:szCs w:val="24"/>
      <w:lang w:eastAsia="es-PE"/>
    </w:rPr>
  </w:style>
  <w:style w:type="paragraph" w:styleId="Ttulo5">
    <w:name w:val="heading 5"/>
    <w:basedOn w:val="Normal"/>
    <w:link w:val="Ttulo5Car"/>
    <w:uiPriority w:val="9"/>
    <w:qFormat/>
    <w:rsid w:val="00E664A3"/>
    <w:pPr>
      <w:spacing w:before="100" w:beforeAutospacing="1" w:after="100" w:afterAutospacing="1"/>
      <w:outlineLvl w:val="4"/>
    </w:pPr>
    <w:rPr>
      <w:rFonts w:ascii="Times New Roman" w:eastAsia="Times New Roman" w:hAnsi="Times New Roman" w:cs="Times New Roman"/>
      <w:b/>
      <w:bCs/>
      <w:sz w:val="20"/>
      <w:szCs w:val="20"/>
      <w:lang w:eastAsia="es-PE"/>
    </w:rPr>
  </w:style>
  <w:style w:type="paragraph" w:styleId="Ttulo6">
    <w:name w:val="heading 6"/>
    <w:basedOn w:val="Normal"/>
    <w:next w:val="Normal"/>
    <w:link w:val="Ttulo6Car"/>
    <w:uiPriority w:val="9"/>
    <w:unhideWhenUsed/>
    <w:qFormat/>
    <w:rsid w:val="000224F7"/>
    <w:pPr>
      <w:keepNext/>
      <w:keepLines/>
      <w:spacing w:before="4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472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B18B1"/>
    <w:pPr>
      <w:spacing w:before="100" w:beforeAutospacing="1" w:after="100" w:afterAutospacing="1"/>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9B18B1"/>
    <w:rPr>
      <w:b/>
      <w:bCs/>
    </w:rPr>
  </w:style>
  <w:style w:type="character" w:styleId="Hipervnculo">
    <w:name w:val="Hyperlink"/>
    <w:basedOn w:val="Fuentedeprrafopredeter"/>
    <w:uiPriority w:val="99"/>
    <w:unhideWhenUsed/>
    <w:rsid w:val="009B18B1"/>
    <w:rPr>
      <w:color w:val="0000FF"/>
      <w:u w:val="single"/>
    </w:rPr>
  </w:style>
  <w:style w:type="paragraph" w:styleId="Prrafodelista">
    <w:name w:val="List Paragraph"/>
    <w:basedOn w:val="Normal"/>
    <w:uiPriority w:val="34"/>
    <w:qFormat/>
    <w:rsid w:val="009B18B1"/>
    <w:pPr>
      <w:ind w:left="720"/>
      <w:contextualSpacing/>
    </w:pPr>
  </w:style>
  <w:style w:type="paragraph" w:styleId="Revisin">
    <w:name w:val="Revision"/>
    <w:hidden/>
    <w:uiPriority w:val="99"/>
    <w:semiHidden/>
    <w:rsid w:val="00B63BAF"/>
  </w:style>
  <w:style w:type="character" w:customStyle="1" w:styleId="Ttulo3Car">
    <w:name w:val="Título 3 Car"/>
    <w:basedOn w:val="Fuentedeprrafopredeter"/>
    <w:link w:val="Ttulo3"/>
    <w:uiPriority w:val="9"/>
    <w:rsid w:val="00E664A3"/>
    <w:rPr>
      <w:rFonts w:ascii="Times New Roman" w:eastAsia="Times New Roman" w:hAnsi="Times New Roman" w:cs="Times New Roman"/>
      <w:b/>
      <w:bCs/>
      <w:sz w:val="27"/>
      <w:szCs w:val="27"/>
      <w:lang w:eastAsia="es-PE"/>
    </w:rPr>
  </w:style>
  <w:style w:type="character" w:customStyle="1" w:styleId="Ttulo4Car">
    <w:name w:val="Título 4 Car"/>
    <w:basedOn w:val="Fuentedeprrafopredeter"/>
    <w:link w:val="Ttulo4"/>
    <w:uiPriority w:val="9"/>
    <w:rsid w:val="00E664A3"/>
    <w:rPr>
      <w:rFonts w:ascii="Times New Roman" w:eastAsia="Times New Roman" w:hAnsi="Times New Roman" w:cs="Times New Roman"/>
      <w:b/>
      <w:bCs/>
      <w:sz w:val="24"/>
      <w:szCs w:val="24"/>
      <w:lang w:eastAsia="es-PE"/>
    </w:rPr>
  </w:style>
  <w:style w:type="character" w:customStyle="1" w:styleId="Ttulo5Car">
    <w:name w:val="Título 5 Car"/>
    <w:basedOn w:val="Fuentedeprrafopredeter"/>
    <w:link w:val="Ttulo5"/>
    <w:uiPriority w:val="9"/>
    <w:rsid w:val="00E664A3"/>
    <w:rPr>
      <w:rFonts w:ascii="Times New Roman" w:eastAsia="Times New Roman" w:hAnsi="Times New Roman" w:cs="Times New Roman"/>
      <w:b/>
      <w:bCs/>
      <w:sz w:val="20"/>
      <w:szCs w:val="20"/>
      <w:lang w:eastAsia="es-PE"/>
    </w:rPr>
  </w:style>
  <w:style w:type="character" w:customStyle="1" w:styleId="Ttulo6Car">
    <w:name w:val="Título 6 Car"/>
    <w:basedOn w:val="Fuentedeprrafopredeter"/>
    <w:link w:val="Ttulo6"/>
    <w:uiPriority w:val="9"/>
    <w:rsid w:val="000224F7"/>
    <w:rPr>
      <w:rFonts w:asciiTheme="majorHAnsi" w:eastAsiaTheme="majorEastAsia" w:hAnsiTheme="majorHAnsi" w:cstheme="majorBidi"/>
      <w:color w:val="1F3763" w:themeColor="accent1" w:themeShade="7F"/>
    </w:rPr>
  </w:style>
  <w:style w:type="paragraph" w:customStyle="1" w:styleId="msonormal0">
    <w:name w:val="msonormal"/>
    <w:basedOn w:val="Normal"/>
    <w:rsid w:val="000224F7"/>
    <w:pPr>
      <w:spacing w:before="100" w:beforeAutospacing="1" w:after="100" w:afterAutospacing="1"/>
    </w:pPr>
    <w:rPr>
      <w:rFonts w:ascii="Times New Roman" w:eastAsia="Times New Roman" w:hAnsi="Times New Roman" w:cs="Times New Roman"/>
      <w:sz w:val="24"/>
      <w:szCs w:val="24"/>
      <w:lang w:eastAsia="es-PE"/>
    </w:rPr>
  </w:style>
  <w:style w:type="character" w:styleId="nfasis">
    <w:name w:val="Emphasis"/>
    <w:basedOn w:val="Fuentedeprrafopredeter"/>
    <w:uiPriority w:val="20"/>
    <w:qFormat/>
    <w:rsid w:val="000224F7"/>
    <w:rPr>
      <w:i/>
      <w:iCs/>
    </w:rPr>
  </w:style>
  <w:style w:type="paragraph" w:styleId="Encabezado">
    <w:name w:val="header"/>
    <w:basedOn w:val="Normal"/>
    <w:link w:val="EncabezadoCar"/>
    <w:uiPriority w:val="99"/>
    <w:unhideWhenUsed/>
    <w:rsid w:val="000224F7"/>
    <w:pPr>
      <w:tabs>
        <w:tab w:val="center" w:pos="4252"/>
        <w:tab w:val="right" w:pos="8504"/>
      </w:tabs>
    </w:pPr>
  </w:style>
  <w:style w:type="character" w:customStyle="1" w:styleId="EncabezadoCar">
    <w:name w:val="Encabezado Car"/>
    <w:basedOn w:val="Fuentedeprrafopredeter"/>
    <w:link w:val="Encabezado"/>
    <w:uiPriority w:val="99"/>
    <w:rsid w:val="000224F7"/>
  </w:style>
  <w:style w:type="paragraph" w:styleId="Piedepgina">
    <w:name w:val="footer"/>
    <w:basedOn w:val="Normal"/>
    <w:link w:val="PiedepginaCar"/>
    <w:uiPriority w:val="99"/>
    <w:unhideWhenUsed/>
    <w:rsid w:val="000224F7"/>
    <w:pPr>
      <w:tabs>
        <w:tab w:val="center" w:pos="4252"/>
        <w:tab w:val="right" w:pos="8504"/>
      </w:tabs>
    </w:pPr>
  </w:style>
  <w:style w:type="character" w:customStyle="1" w:styleId="PiedepginaCar">
    <w:name w:val="Pie de página Car"/>
    <w:basedOn w:val="Fuentedeprrafopredeter"/>
    <w:link w:val="Piedepgina"/>
    <w:uiPriority w:val="99"/>
    <w:rsid w:val="000224F7"/>
  </w:style>
  <w:style w:type="character" w:customStyle="1" w:styleId="Ttulo1Car">
    <w:name w:val="Título 1 Car"/>
    <w:basedOn w:val="Fuentedeprrafopredeter"/>
    <w:link w:val="Ttulo1"/>
    <w:uiPriority w:val="9"/>
    <w:rsid w:val="004132AD"/>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4132AD"/>
    <w:pPr>
      <w:spacing w:line="259" w:lineRule="auto"/>
      <w:outlineLvl w:val="9"/>
    </w:pPr>
    <w:rPr>
      <w:lang w:eastAsia="es-PE"/>
    </w:rPr>
  </w:style>
  <w:style w:type="paragraph" w:styleId="TDC1">
    <w:name w:val="toc 1"/>
    <w:basedOn w:val="Normal"/>
    <w:next w:val="Normal"/>
    <w:autoRedefine/>
    <w:uiPriority w:val="39"/>
    <w:unhideWhenUsed/>
    <w:rsid w:val="004132AD"/>
    <w:pPr>
      <w:spacing w:after="100"/>
    </w:pPr>
  </w:style>
  <w:style w:type="paragraph" w:styleId="TDC3">
    <w:name w:val="toc 3"/>
    <w:basedOn w:val="Normal"/>
    <w:next w:val="Normal"/>
    <w:autoRedefine/>
    <w:uiPriority w:val="39"/>
    <w:unhideWhenUsed/>
    <w:rsid w:val="004132AD"/>
    <w:pPr>
      <w:spacing w:after="100"/>
      <w:ind w:left="440"/>
    </w:pPr>
  </w:style>
  <w:style w:type="paragraph" w:styleId="TDC2">
    <w:name w:val="toc 2"/>
    <w:basedOn w:val="Normal"/>
    <w:next w:val="Normal"/>
    <w:autoRedefine/>
    <w:uiPriority w:val="39"/>
    <w:unhideWhenUsed/>
    <w:rsid w:val="004132AD"/>
    <w:pPr>
      <w:spacing w:after="100" w:line="259" w:lineRule="auto"/>
      <w:ind w:left="220"/>
    </w:pPr>
    <w:rPr>
      <w:rFonts w:eastAsiaTheme="minorEastAsia"/>
      <w:lang w:eastAsia="es-PE"/>
    </w:rPr>
  </w:style>
  <w:style w:type="paragraph" w:styleId="TDC4">
    <w:name w:val="toc 4"/>
    <w:basedOn w:val="Normal"/>
    <w:next w:val="Normal"/>
    <w:autoRedefine/>
    <w:uiPriority w:val="39"/>
    <w:unhideWhenUsed/>
    <w:rsid w:val="004132AD"/>
    <w:pPr>
      <w:spacing w:after="100" w:line="259" w:lineRule="auto"/>
      <w:ind w:left="660"/>
    </w:pPr>
    <w:rPr>
      <w:rFonts w:eastAsiaTheme="minorEastAsia"/>
      <w:lang w:eastAsia="es-PE"/>
    </w:rPr>
  </w:style>
  <w:style w:type="paragraph" w:styleId="TDC5">
    <w:name w:val="toc 5"/>
    <w:basedOn w:val="Normal"/>
    <w:next w:val="Normal"/>
    <w:autoRedefine/>
    <w:uiPriority w:val="39"/>
    <w:unhideWhenUsed/>
    <w:rsid w:val="004132AD"/>
    <w:pPr>
      <w:spacing w:after="100" w:line="259" w:lineRule="auto"/>
      <w:ind w:left="880"/>
    </w:pPr>
    <w:rPr>
      <w:rFonts w:eastAsiaTheme="minorEastAsia"/>
      <w:lang w:eastAsia="es-PE"/>
    </w:rPr>
  </w:style>
  <w:style w:type="paragraph" w:styleId="TDC6">
    <w:name w:val="toc 6"/>
    <w:basedOn w:val="Normal"/>
    <w:next w:val="Normal"/>
    <w:autoRedefine/>
    <w:uiPriority w:val="39"/>
    <w:unhideWhenUsed/>
    <w:rsid w:val="004132AD"/>
    <w:pPr>
      <w:spacing w:after="100" w:line="259" w:lineRule="auto"/>
      <w:ind w:left="1100"/>
    </w:pPr>
    <w:rPr>
      <w:rFonts w:eastAsiaTheme="minorEastAsia"/>
      <w:lang w:eastAsia="es-PE"/>
    </w:rPr>
  </w:style>
  <w:style w:type="paragraph" w:styleId="TDC7">
    <w:name w:val="toc 7"/>
    <w:basedOn w:val="Normal"/>
    <w:next w:val="Normal"/>
    <w:autoRedefine/>
    <w:uiPriority w:val="39"/>
    <w:unhideWhenUsed/>
    <w:rsid w:val="004132AD"/>
    <w:pPr>
      <w:spacing w:after="100" w:line="259" w:lineRule="auto"/>
      <w:ind w:left="1320"/>
    </w:pPr>
    <w:rPr>
      <w:rFonts w:eastAsiaTheme="minorEastAsia"/>
      <w:lang w:eastAsia="es-PE"/>
    </w:rPr>
  </w:style>
  <w:style w:type="paragraph" w:styleId="TDC8">
    <w:name w:val="toc 8"/>
    <w:basedOn w:val="Normal"/>
    <w:next w:val="Normal"/>
    <w:autoRedefine/>
    <w:uiPriority w:val="39"/>
    <w:unhideWhenUsed/>
    <w:rsid w:val="004132AD"/>
    <w:pPr>
      <w:spacing w:after="100" w:line="259" w:lineRule="auto"/>
      <w:ind w:left="1540"/>
    </w:pPr>
    <w:rPr>
      <w:rFonts w:eastAsiaTheme="minorEastAsia"/>
      <w:lang w:eastAsia="es-PE"/>
    </w:rPr>
  </w:style>
  <w:style w:type="paragraph" w:styleId="TDC9">
    <w:name w:val="toc 9"/>
    <w:basedOn w:val="Normal"/>
    <w:next w:val="Normal"/>
    <w:autoRedefine/>
    <w:uiPriority w:val="39"/>
    <w:unhideWhenUsed/>
    <w:rsid w:val="004132AD"/>
    <w:pPr>
      <w:spacing w:after="100" w:line="259" w:lineRule="auto"/>
      <w:ind w:left="1760"/>
    </w:pPr>
    <w:rPr>
      <w:rFonts w:eastAsiaTheme="minorEastAsia"/>
      <w:lang w:eastAsia="es-PE"/>
    </w:rPr>
  </w:style>
  <w:style w:type="character" w:styleId="Mencinsinresolver">
    <w:name w:val="Unresolved Mention"/>
    <w:basedOn w:val="Fuentedeprrafopredeter"/>
    <w:uiPriority w:val="99"/>
    <w:semiHidden/>
    <w:unhideWhenUsed/>
    <w:rsid w:val="004132AD"/>
    <w:rPr>
      <w:color w:val="605E5C"/>
      <w:shd w:val="clear" w:color="auto" w:fill="E1DFDD"/>
    </w:rPr>
  </w:style>
  <w:style w:type="character" w:customStyle="1" w:styleId="Ttulo2Car">
    <w:name w:val="Título 2 Car"/>
    <w:basedOn w:val="Fuentedeprrafopredeter"/>
    <w:link w:val="Ttulo2"/>
    <w:uiPriority w:val="9"/>
    <w:rsid w:val="00E97FF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8493">
      <w:bodyDiv w:val="1"/>
      <w:marLeft w:val="0"/>
      <w:marRight w:val="0"/>
      <w:marTop w:val="0"/>
      <w:marBottom w:val="0"/>
      <w:divBdr>
        <w:top w:val="none" w:sz="0" w:space="0" w:color="auto"/>
        <w:left w:val="none" w:sz="0" w:space="0" w:color="auto"/>
        <w:bottom w:val="none" w:sz="0" w:space="0" w:color="auto"/>
        <w:right w:val="none" w:sz="0" w:space="0" w:color="auto"/>
      </w:divBdr>
      <w:divsChild>
        <w:div w:id="2030795709">
          <w:marLeft w:val="0"/>
          <w:marRight w:val="0"/>
          <w:marTop w:val="0"/>
          <w:marBottom w:val="0"/>
          <w:divBdr>
            <w:top w:val="none" w:sz="0" w:space="0" w:color="auto"/>
            <w:left w:val="none" w:sz="0" w:space="0" w:color="auto"/>
            <w:bottom w:val="none" w:sz="0" w:space="0" w:color="auto"/>
            <w:right w:val="none" w:sz="0" w:space="0" w:color="auto"/>
          </w:divBdr>
          <w:divsChild>
            <w:div w:id="1682126384">
              <w:marLeft w:val="0"/>
              <w:marRight w:val="0"/>
              <w:marTop w:val="0"/>
              <w:marBottom w:val="0"/>
              <w:divBdr>
                <w:top w:val="none" w:sz="0" w:space="0" w:color="auto"/>
                <w:left w:val="none" w:sz="0" w:space="0" w:color="auto"/>
                <w:bottom w:val="none" w:sz="0" w:space="0" w:color="auto"/>
                <w:right w:val="none" w:sz="0" w:space="0" w:color="auto"/>
              </w:divBdr>
              <w:divsChild>
                <w:div w:id="374547668">
                  <w:marLeft w:val="0"/>
                  <w:marRight w:val="0"/>
                  <w:marTop w:val="0"/>
                  <w:marBottom w:val="0"/>
                  <w:divBdr>
                    <w:top w:val="none" w:sz="0" w:space="0" w:color="auto"/>
                    <w:left w:val="none" w:sz="0" w:space="0" w:color="auto"/>
                    <w:bottom w:val="none" w:sz="0" w:space="0" w:color="auto"/>
                    <w:right w:val="none" w:sz="0" w:space="0" w:color="auto"/>
                  </w:divBdr>
                  <w:divsChild>
                    <w:div w:id="137698216">
                      <w:marLeft w:val="0"/>
                      <w:marRight w:val="0"/>
                      <w:marTop w:val="0"/>
                      <w:marBottom w:val="0"/>
                      <w:divBdr>
                        <w:top w:val="none" w:sz="0" w:space="0" w:color="auto"/>
                        <w:left w:val="none" w:sz="0" w:space="0" w:color="auto"/>
                        <w:bottom w:val="none" w:sz="0" w:space="0" w:color="auto"/>
                        <w:right w:val="none" w:sz="0" w:space="0" w:color="auto"/>
                      </w:divBdr>
                      <w:divsChild>
                        <w:div w:id="689988488">
                          <w:marLeft w:val="0"/>
                          <w:marRight w:val="0"/>
                          <w:marTop w:val="0"/>
                          <w:marBottom w:val="0"/>
                          <w:divBdr>
                            <w:top w:val="none" w:sz="0" w:space="0" w:color="auto"/>
                            <w:left w:val="none" w:sz="0" w:space="0" w:color="auto"/>
                            <w:bottom w:val="none" w:sz="0" w:space="0" w:color="auto"/>
                            <w:right w:val="none" w:sz="0" w:space="0" w:color="auto"/>
                          </w:divBdr>
                          <w:divsChild>
                            <w:div w:id="555244778">
                              <w:marLeft w:val="0"/>
                              <w:marRight w:val="0"/>
                              <w:marTop w:val="0"/>
                              <w:marBottom w:val="0"/>
                              <w:divBdr>
                                <w:top w:val="none" w:sz="0" w:space="0" w:color="auto"/>
                                <w:left w:val="none" w:sz="0" w:space="0" w:color="auto"/>
                                <w:bottom w:val="none" w:sz="0" w:space="0" w:color="auto"/>
                                <w:right w:val="none" w:sz="0" w:space="0" w:color="auto"/>
                              </w:divBdr>
                              <w:divsChild>
                                <w:div w:id="1081835156">
                                  <w:marLeft w:val="0"/>
                                  <w:marRight w:val="0"/>
                                  <w:marTop w:val="0"/>
                                  <w:marBottom w:val="0"/>
                                  <w:divBdr>
                                    <w:top w:val="none" w:sz="0" w:space="0" w:color="auto"/>
                                    <w:left w:val="none" w:sz="0" w:space="0" w:color="auto"/>
                                    <w:bottom w:val="none" w:sz="0" w:space="0" w:color="auto"/>
                                    <w:right w:val="none" w:sz="0" w:space="0" w:color="auto"/>
                                  </w:divBdr>
                                  <w:divsChild>
                                    <w:div w:id="1914388383">
                                      <w:marLeft w:val="0"/>
                                      <w:marRight w:val="0"/>
                                      <w:marTop w:val="0"/>
                                      <w:marBottom w:val="0"/>
                                      <w:divBdr>
                                        <w:top w:val="none" w:sz="0" w:space="0" w:color="auto"/>
                                        <w:left w:val="none" w:sz="0" w:space="0" w:color="auto"/>
                                        <w:bottom w:val="none" w:sz="0" w:space="0" w:color="auto"/>
                                        <w:right w:val="none" w:sz="0" w:space="0" w:color="auto"/>
                                      </w:divBdr>
                                      <w:divsChild>
                                        <w:div w:id="3307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3049150">
          <w:marLeft w:val="0"/>
          <w:marRight w:val="0"/>
          <w:marTop w:val="0"/>
          <w:marBottom w:val="0"/>
          <w:divBdr>
            <w:top w:val="none" w:sz="0" w:space="0" w:color="auto"/>
            <w:left w:val="none" w:sz="0" w:space="0" w:color="auto"/>
            <w:bottom w:val="none" w:sz="0" w:space="0" w:color="auto"/>
            <w:right w:val="none" w:sz="0" w:space="0" w:color="auto"/>
          </w:divBdr>
          <w:divsChild>
            <w:div w:id="788549303">
              <w:marLeft w:val="0"/>
              <w:marRight w:val="0"/>
              <w:marTop w:val="0"/>
              <w:marBottom w:val="0"/>
              <w:divBdr>
                <w:top w:val="none" w:sz="0" w:space="0" w:color="auto"/>
                <w:left w:val="none" w:sz="0" w:space="0" w:color="auto"/>
                <w:bottom w:val="none" w:sz="0" w:space="0" w:color="auto"/>
                <w:right w:val="none" w:sz="0" w:space="0" w:color="auto"/>
              </w:divBdr>
              <w:divsChild>
                <w:div w:id="502546173">
                  <w:marLeft w:val="0"/>
                  <w:marRight w:val="0"/>
                  <w:marTop w:val="0"/>
                  <w:marBottom w:val="0"/>
                  <w:divBdr>
                    <w:top w:val="none" w:sz="0" w:space="0" w:color="auto"/>
                    <w:left w:val="none" w:sz="0" w:space="0" w:color="auto"/>
                    <w:bottom w:val="none" w:sz="0" w:space="0" w:color="auto"/>
                    <w:right w:val="none" w:sz="0" w:space="0" w:color="auto"/>
                  </w:divBdr>
                  <w:divsChild>
                    <w:div w:id="1590314036">
                      <w:marLeft w:val="0"/>
                      <w:marRight w:val="0"/>
                      <w:marTop w:val="0"/>
                      <w:marBottom w:val="0"/>
                      <w:divBdr>
                        <w:top w:val="none" w:sz="0" w:space="0" w:color="auto"/>
                        <w:left w:val="none" w:sz="0" w:space="0" w:color="auto"/>
                        <w:bottom w:val="none" w:sz="0" w:space="0" w:color="auto"/>
                        <w:right w:val="none" w:sz="0" w:space="0" w:color="auto"/>
                      </w:divBdr>
                      <w:divsChild>
                        <w:div w:id="95949054">
                          <w:marLeft w:val="0"/>
                          <w:marRight w:val="0"/>
                          <w:marTop w:val="0"/>
                          <w:marBottom w:val="0"/>
                          <w:divBdr>
                            <w:top w:val="none" w:sz="0" w:space="0" w:color="auto"/>
                            <w:left w:val="none" w:sz="0" w:space="0" w:color="auto"/>
                            <w:bottom w:val="none" w:sz="0" w:space="0" w:color="auto"/>
                            <w:right w:val="none" w:sz="0" w:space="0" w:color="auto"/>
                          </w:divBdr>
                          <w:divsChild>
                            <w:div w:id="1565414663">
                              <w:marLeft w:val="0"/>
                              <w:marRight w:val="0"/>
                              <w:marTop w:val="0"/>
                              <w:marBottom w:val="0"/>
                              <w:divBdr>
                                <w:top w:val="none" w:sz="0" w:space="0" w:color="auto"/>
                                <w:left w:val="none" w:sz="0" w:space="0" w:color="auto"/>
                                <w:bottom w:val="none" w:sz="0" w:space="0" w:color="auto"/>
                                <w:right w:val="none" w:sz="0" w:space="0" w:color="auto"/>
                              </w:divBdr>
                              <w:divsChild>
                                <w:div w:id="67079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638204">
                  <w:marLeft w:val="0"/>
                  <w:marRight w:val="0"/>
                  <w:marTop w:val="0"/>
                  <w:marBottom w:val="0"/>
                  <w:divBdr>
                    <w:top w:val="none" w:sz="0" w:space="0" w:color="auto"/>
                    <w:left w:val="none" w:sz="0" w:space="0" w:color="auto"/>
                    <w:bottom w:val="none" w:sz="0" w:space="0" w:color="auto"/>
                    <w:right w:val="none" w:sz="0" w:space="0" w:color="auto"/>
                  </w:divBdr>
                  <w:divsChild>
                    <w:div w:id="1826161021">
                      <w:marLeft w:val="0"/>
                      <w:marRight w:val="0"/>
                      <w:marTop w:val="0"/>
                      <w:marBottom w:val="0"/>
                      <w:divBdr>
                        <w:top w:val="none" w:sz="0" w:space="0" w:color="auto"/>
                        <w:left w:val="none" w:sz="0" w:space="0" w:color="auto"/>
                        <w:bottom w:val="none" w:sz="0" w:space="0" w:color="auto"/>
                        <w:right w:val="none" w:sz="0" w:space="0" w:color="auto"/>
                      </w:divBdr>
                      <w:divsChild>
                        <w:div w:id="1488083543">
                          <w:marLeft w:val="0"/>
                          <w:marRight w:val="0"/>
                          <w:marTop w:val="0"/>
                          <w:marBottom w:val="0"/>
                          <w:divBdr>
                            <w:top w:val="none" w:sz="0" w:space="0" w:color="auto"/>
                            <w:left w:val="none" w:sz="0" w:space="0" w:color="auto"/>
                            <w:bottom w:val="none" w:sz="0" w:space="0" w:color="auto"/>
                            <w:right w:val="none" w:sz="0" w:space="0" w:color="auto"/>
                          </w:divBdr>
                          <w:divsChild>
                            <w:div w:id="1267541964">
                              <w:marLeft w:val="0"/>
                              <w:marRight w:val="0"/>
                              <w:marTop w:val="0"/>
                              <w:marBottom w:val="0"/>
                              <w:divBdr>
                                <w:top w:val="none" w:sz="0" w:space="0" w:color="auto"/>
                                <w:left w:val="none" w:sz="0" w:space="0" w:color="auto"/>
                                <w:bottom w:val="none" w:sz="0" w:space="0" w:color="auto"/>
                                <w:right w:val="none" w:sz="0" w:space="0" w:color="auto"/>
                              </w:divBdr>
                              <w:divsChild>
                                <w:div w:id="663822674">
                                  <w:marLeft w:val="0"/>
                                  <w:marRight w:val="0"/>
                                  <w:marTop w:val="0"/>
                                  <w:marBottom w:val="0"/>
                                  <w:divBdr>
                                    <w:top w:val="none" w:sz="0" w:space="0" w:color="auto"/>
                                    <w:left w:val="none" w:sz="0" w:space="0" w:color="auto"/>
                                    <w:bottom w:val="none" w:sz="0" w:space="0" w:color="auto"/>
                                    <w:right w:val="none" w:sz="0" w:space="0" w:color="auto"/>
                                  </w:divBdr>
                                  <w:divsChild>
                                    <w:div w:id="298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9827331">
          <w:marLeft w:val="0"/>
          <w:marRight w:val="0"/>
          <w:marTop w:val="0"/>
          <w:marBottom w:val="0"/>
          <w:divBdr>
            <w:top w:val="none" w:sz="0" w:space="0" w:color="auto"/>
            <w:left w:val="none" w:sz="0" w:space="0" w:color="auto"/>
            <w:bottom w:val="none" w:sz="0" w:space="0" w:color="auto"/>
            <w:right w:val="none" w:sz="0" w:space="0" w:color="auto"/>
          </w:divBdr>
          <w:divsChild>
            <w:div w:id="1291984077">
              <w:marLeft w:val="0"/>
              <w:marRight w:val="0"/>
              <w:marTop w:val="0"/>
              <w:marBottom w:val="0"/>
              <w:divBdr>
                <w:top w:val="none" w:sz="0" w:space="0" w:color="auto"/>
                <w:left w:val="none" w:sz="0" w:space="0" w:color="auto"/>
                <w:bottom w:val="none" w:sz="0" w:space="0" w:color="auto"/>
                <w:right w:val="none" w:sz="0" w:space="0" w:color="auto"/>
              </w:divBdr>
              <w:divsChild>
                <w:div w:id="1746410673">
                  <w:marLeft w:val="0"/>
                  <w:marRight w:val="0"/>
                  <w:marTop w:val="0"/>
                  <w:marBottom w:val="0"/>
                  <w:divBdr>
                    <w:top w:val="none" w:sz="0" w:space="0" w:color="auto"/>
                    <w:left w:val="none" w:sz="0" w:space="0" w:color="auto"/>
                    <w:bottom w:val="none" w:sz="0" w:space="0" w:color="auto"/>
                    <w:right w:val="none" w:sz="0" w:space="0" w:color="auto"/>
                  </w:divBdr>
                  <w:divsChild>
                    <w:div w:id="1799760511">
                      <w:marLeft w:val="0"/>
                      <w:marRight w:val="0"/>
                      <w:marTop w:val="0"/>
                      <w:marBottom w:val="0"/>
                      <w:divBdr>
                        <w:top w:val="none" w:sz="0" w:space="0" w:color="auto"/>
                        <w:left w:val="none" w:sz="0" w:space="0" w:color="auto"/>
                        <w:bottom w:val="none" w:sz="0" w:space="0" w:color="auto"/>
                        <w:right w:val="none" w:sz="0" w:space="0" w:color="auto"/>
                      </w:divBdr>
                      <w:divsChild>
                        <w:div w:id="2110394715">
                          <w:marLeft w:val="0"/>
                          <w:marRight w:val="0"/>
                          <w:marTop w:val="0"/>
                          <w:marBottom w:val="0"/>
                          <w:divBdr>
                            <w:top w:val="none" w:sz="0" w:space="0" w:color="auto"/>
                            <w:left w:val="none" w:sz="0" w:space="0" w:color="auto"/>
                            <w:bottom w:val="none" w:sz="0" w:space="0" w:color="auto"/>
                            <w:right w:val="none" w:sz="0" w:space="0" w:color="auto"/>
                          </w:divBdr>
                          <w:divsChild>
                            <w:div w:id="1652099466">
                              <w:marLeft w:val="0"/>
                              <w:marRight w:val="0"/>
                              <w:marTop w:val="0"/>
                              <w:marBottom w:val="0"/>
                              <w:divBdr>
                                <w:top w:val="none" w:sz="0" w:space="0" w:color="auto"/>
                                <w:left w:val="none" w:sz="0" w:space="0" w:color="auto"/>
                                <w:bottom w:val="none" w:sz="0" w:space="0" w:color="auto"/>
                                <w:right w:val="none" w:sz="0" w:space="0" w:color="auto"/>
                              </w:divBdr>
                              <w:divsChild>
                                <w:div w:id="949776011">
                                  <w:marLeft w:val="0"/>
                                  <w:marRight w:val="0"/>
                                  <w:marTop w:val="0"/>
                                  <w:marBottom w:val="0"/>
                                  <w:divBdr>
                                    <w:top w:val="none" w:sz="0" w:space="0" w:color="auto"/>
                                    <w:left w:val="none" w:sz="0" w:space="0" w:color="auto"/>
                                    <w:bottom w:val="none" w:sz="0" w:space="0" w:color="auto"/>
                                    <w:right w:val="none" w:sz="0" w:space="0" w:color="auto"/>
                                  </w:divBdr>
                                  <w:divsChild>
                                    <w:div w:id="1310090148">
                                      <w:marLeft w:val="0"/>
                                      <w:marRight w:val="0"/>
                                      <w:marTop w:val="0"/>
                                      <w:marBottom w:val="0"/>
                                      <w:divBdr>
                                        <w:top w:val="none" w:sz="0" w:space="0" w:color="auto"/>
                                        <w:left w:val="none" w:sz="0" w:space="0" w:color="auto"/>
                                        <w:bottom w:val="none" w:sz="0" w:space="0" w:color="auto"/>
                                        <w:right w:val="none" w:sz="0" w:space="0" w:color="auto"/>
                                      </w:divBdr>
                                      <w:divsChild>
                                        <w:div w:id="142668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1942291">
          <w:marLeft w:val="0"/>
          <w:marRight w:val="0"/>
          <w:marTop w:val="0"/>
          <w:marBottom w:val="0"/>
          <w:divBdr>
            <w:top w:val="none" w:sz="0" w:space="0" w:color="auto"/>
            <w:left w:val="none" w:sz="0" w:space="0" w:color="auto"/>
            <w:bottom w:val="none" w:sz="0" w:space="0" w:color="auto"/>
            <w:right w:val="none" w:sz="0" w:space="0" w:color="auto"/>
          </w:divBdr>
          <w:divsChild>
            <w:div w:id="399252626">
              <w:marLeft w:val="0"/>
              <w:marRight w:val="0"/>
              <w:marTop w:val="0"/>
              <w:marBottom w:val="0"/>
              <w:divBdr>
                <w:top w:val="none" w:sz="0" w:space="0" w:color="auto"/>
                <w:left w:val="none" w:sz="0" w:space="0" w:color="auto"/>
                <w:bottom w:val="none" w:sz="0" w:space="0" w:color="auto"/>
                <w:right w:val="none" w:sz="0" w:space="0" w:color="auto"/>
              </w:divBdr>
              <w:divsChild>
                <w:div w:id="1231042773">
                  <w:marLeft w:val="0"/>
                  <w:marRight w:val="0"/>
                  <w:marTop w:val="0"/>
                  <w:marBottom w:val="0"/>
                  <w:divBdr>
                    <w:top w:val="none" w:sz="0" w:space="0" w:color="auto"/>
                    <w:left w:val="none" w:sz="0" w:space="0" w:color="auto"/>
                    <w:bottom w:val="none" w:sz="0" w:space="0" w:color="auto"/>
                    <w:right w:val="none" w:sz="0" w:space="0" w:color="auto"/>
                  </w:divBdr>
                  <w:divsChild>
                    <w:div w:id="164714611">
                      <w:marLeft w:val="0"/>
                      <w:marRight w:val="0"/>
                      <w:marTop w:val="0"/>
                      <w:marBottom w:val="0"/>
                      <w:divBdr>
                        <w:top w:val="none" w:sz="0" w:space="0" w:color="auto"/>
                        <w:left w:val="none" w:sz="0" w:space="0" w:color="auto"/>
                        <w:bottom w:val="none" w:sz="0" w:space="0" w:color="auto"/>
                        <w:right w:val="none" w:sz="0" w:space="0" w:color="auto"/>
                      </w:divBdr>
                      <w:divsChild>
                        <w:div w:id="1102723710">
                          <w:marLeft w:val="0"/>
                          <w:marRight w:val="0"/>
                          <w:marTop w:val="0"/>
                          <w:marBottom w:val="0"/>
                          <w:divBdr>
                            <w:top w:val="none" w:sz="0" w:space="0" w:color="auto"/>
                            <w:left w:val="none" w:sz="0" w:space="0" w:color="auto"/>
                            <w:bottom w:val="none" w:sz="0" w:space="0" w:color="auto"/>
                            <w:right w:val="none" w:sz="0" w:space="0" w:color="auto"/>
                          </w:divBdr>
                          <w:divsChild>
                            <w:div w:id="767383543">
                              <w:marLeft w:val="0"/>
                              <w:marRight w:val="0"/>
                              <w:marTop w:val="0"/>
                              <w:marBottom w:val="0"/>
                              <w:divBdr>
                                <w:top w:val="none" w:sz="0" w:space="0" w:color="auto"/>
                                <w:left w:val="none" w:sz="0" w:space="0" w:color="auto"/>
                                <w:bottom w:val="none" w:sz="0" w:space="0" w:color="auto"/>
                                <w:right w:val="none" w:sz="0" w:space="0" w:color="auto"/>
                              </w:divBdr>
                              <w:divsChild>
                                <w:div w:id="8244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831774">
                  <w:marLeft w:val="0"/>
                  <w:marRight w:val="0"/>
                  <w:marTop w:val="0"/>
                  <w:marBottom w:val="0"/>
                  <w:divBdr>
                    <w:top w:val="none" w:sz="0" w:space="0" w:color="auto"/>
                    <w:left w:val="none" w:sz="0" w:space="0" w:color="auto"/>
                    <w:bottom w:val="none" w:sz="0" w:space="0" w:color="auto"/>
                    <w:right w:val="none" w:sz="0" w:space="0" w:color="auto"/>
                  </w:divBdr>
                  <w:divsChild>
                    <w:div w:id="560865486">
                      <w:marLeft w:val="0"/>
                      <w:marRight w:val="0"/>
                      <w:marTop w:val="0"/>
                      <w:marBottom w:val="0"/>
                      <w:divBdr>
                        <w:top w:val="none" w:sz="0" w:space="0" w:color="auto"/>
                        <w:left w:val="none" w:sz="0" w:space="0" w:color="auto"/>
                        <w:bottom w:val="none" w:sz="0" w:space="0" w:color="auto"/>
                        <w:right w:val="none" w:sz="0" w:space="0" w:color="auto"/>
                      </w:divBdr>
                      <w:divsChild>
                        <w:div w:id="679744551">
                          <w:marLeft w:val="0"/>
                          <w:marRight w:val="0"/>
                          <w:marTop w:val="0"/>
                          <w:marBottom w:val="0"/>
                          <w:divBdr>
                            <w:top w:val="none" w:sz="0" w:space="0" w:color="auto"/>
                            <w:left w:val="none" w:sz="0" w:space="0" w:color="auto"/>
                            <w:bottom w:val="none" w:sz="0" w:space="0" w:color="auto"/>
                            <w:right w:val="none" w:sz="0" w:space="0" w:color="auto"/>
                          </w:divBdr>
                          <w:divsChild>
                            <w:div w:id="396633472">
                              <w:marLeft w:val="0"/>
                              <w:marRight w:val="0"/>
                              <w:marTop w:val="0"/>
                              <w:marBottom w:val="0"/>
                              <w:divBdr>
                                <w:top w:val="none" w:sz="0" w:space="0" w:color="auto"/>
                                <w:left w:val="none" w:sz="0" w:space="0" w:color="auto"/>
                                <w:bottom w:val="none" w:sz="0" w:space="0" w:color="auto"/>
                                <w:right w:val="none" w:sz="0" w:space="0" w:color="auto"/>
                              </w:divBdr>
                              <w:divsChild>
                                <w:div w:id="644046818">
                                  <w:marLeft w:val="0"/>
                                  <w:marRight w:val="0"/>
                                  <w:marTop w:val="0"/>
                                  <w:marBottom w:val="0"/>
                                  <w:divBdr>
                                    <w:top w:val="none" w:sz="0" w:space="0" w:color="auto"/>
                                    <w:left w:val="none" w:sz="0" w:space="0" w:color="auto"/>
                                    <w:bottom w:val="none" w:sz="0" w:space="0" w:color="auto"/>
                                    <w:right w:val="none" w:sz="0" w:space="0" w:color="auto"/>
                                  </w:divBdr>
                                  <w:divsChild>
                                    <w:div w:id="73126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9381720">
          <w:marLeft w:val="0"/>
          <w:marRight w:val="0"/>
          <w:marTop w:val="0"/>
          <w:marBottom w:val="0"/>
          <w:divBdr>
            <w:top w:val="none" w:sz="0" w:space="0" w:color="auto"/>
            <w:left w:val="none" w:sz="0" w:space="0" w:color="auto"/>
            <w:bottom w:val="none" w:sz="0" w:space="0" w:color="auto"/>
            <w:right w:val="none" w:sz="0" w:space="0" w:color="auto"/>
          </w:divBdr>
          <w:divsChild>
            <w:div w:id="522091570">
              <w:marLeft w:val="0"/>
              <w:marRight w:val="0"/>
              <w:marTop w:val="0"/>
              <w:marBottom w:val="0"/>
              <w:divBdr>
                <w:top w:val="none" w:sz="0" w:space="0" w:color="auto"/>
                <w:left w:val="none" w:sz="0" w:space="0" w:color="auto"/>
                <w:bottom w:val="none" w:sz="0" w:space="0" w:color="auto"/>
                <w:right w:val="none" w:sz="0" w:space="0" w:color="auto"/>
              </w:divBdr>
              <w:divsChild>
                <w:div w:id="1685746143">
                  <w:marLeft w:val="0"/>
                  <w:marRight w:val="0"/>
                  <w:marTop w:val="0"/>
                  <w:marBottom w:val="0"/>
                  <w:divBdr>
                    <w:top w:val="none" w:sz="0" w:space="0" w:color="auto"/>
                    <w:left w:val="none" w:sz="0" w:space="0" w:color="auto"/>
                    <w:bottom w:val="none" w:sz="0" w:space="0" w:color="auto"/>
                    <w:right w:val="none" w:sz="0" w:space="0" w:color="auto"/>
                  </w:divBdr>
                  <w:divsChild>
                    <w:div w:id="1447846558">
                      <w:marLeft w:val="0"/>
                      <w:marRight w:val="0"/>
                      <w:marTop w:val="0"/>
                      <w:marBottom w:val="0"/>
                      <w:divBdr>
                        <w:top w:val="none" w:sz="0" w:space="0" w:color="auto"/>
                        <w:left w:val="none" w:sz="0" w:space="0" w:color="auto"/>
                        <w:bottom w:val="none" w:sz="0" w:space="0" w:color="auto"/>
                        <w:right w:val="none" w:sz="0" w:space="0" w:color="auto"/>
                      </w:divBdr>
                      <w:divsChild>
                        <w:div w:id="55664382">
                          <w:marLeft w:val="0"/>
                          <w:marRight w:val="0"/>
                          <w:marTop w:val="0"/>
                          <w:marBottom w:val="0"/>
                          <w:divBdr>
                            <w:top w:val="none" w:sz="0" w:space="0" w:color="auto"/>
                            <w:left w:val="none" w:sz="0" w:space="0" w:color="auto"/>
                            <w:bottom w:val="none" w:sz="0" w:space="0" w:color="auto"/>
                            <w:right w:val="none" w:sz="0" w:space="0" w:color="auto"/>
                          </w:divBdr>
                          <w:divsChild>
                            <w:div w:id="1018967401">
                              <w:marLeft w:val="0"/>
                              <w:marRight w:val="0"/>
                              <w:marTop w:val="0"/>
                              <w:marBottom w:val="0"/>
                              <w:divBdr>
                                <w:top w:val="none" w:sz="0" w:space="0" w:color="auto"/>
                                <w:left w:val="none" w:sz="0" w:space="0" w:color="auto"/>
                                <w:bottom w:val="none" w:sz="0" w:space="0" w:color="auto"/>
                                <w:right w:val="none" w:sz="0" w:space="0" w:color="auto"/>
                              </w:divBdr>
                              <w:divsChild>
                                <w:div w:id="1070270696">
                                  <w:marLeft w:val="0"/>
                                  <w:marRight w:val="0"/>
                                  <w:marTop w:val="0"/>
                                  <w:marBottom w:val="0"/>
                                  <w:divBdr>
                                    <w:top w:val="none" w:sz="0" w:space="0" w:color="auto"/>
                                    <w:left w:val="none" w:sz="0" w:space="0" w:color="auto"/>
                                    <w:bottom w:val="none" w:sz="0" w:space="0" w:color="auto"/>
                                    <w:right w:val="none" w:sz="0" w:space="0" w:color="auto"/>
                                  </w:divBdr>
                                  <w:divsChild>
                                    <w:div w:id="1951860201">
                                      <w:marLeft w:val="0"/>
                                      <w:marRight w:val="0"/>
                                      <w:marTop w:val="0"/>
                                      <w:marBottom w:val="0"/>
                                      <w:divBdr>
                                        <w:top w:val="none" w:sz="0" w:space="0" w:color="auto"/>
                                        <w:left w:val="none" w:sz="0" w:space="0" w:color="auto"/>
                                        <w:bottom w:val="none" w:sz="0" w:space="0" w:color="auto"/>
                                        <w:right w:val="none" w:sz="0" w:space="0" w:color="auto"/>
                                      </w:divBdr>
                                      <w:divsChild>
                                        <w:div w:id="205268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6638625">
          <w:marLeft w:val="0"/>
          <w:marRight w:val="0"/>
          <w:marTop w:val="0"/>
          <w:marBottom w:val="0"/>
          <w:divBdr>
            <w:top w:val="none" w:sz="0" w:space="0" w:color="auto"/>
            <w:left w:val="none" w:sz="0" w:space="0" w:color="auto"/>
            <w:bottom w:val="none" w:sz="0" w:space="0" w:color="auto"/>
            <w:right w:val="none" w:sz="0" w:space="0" w:color="auto"/>
          </w:divBdr>
          <w:divsChild>
            <w:div w:id="86462277">
              <w:marLeft w:val="0"/>
              <w:marRight w:val="0"/>
              <w:marTop w:val="0"/>
              <w:marBottom w:val="0"/>
              <w:divBdr>
                <w:top w:val="none" w:sz="0" w:space="0" w:color="auto"/>
                <w:left w:val="none" w:sz="0" w:space="0" w:color="auto"/>
                <w:bottom w:val="none" w:sz="0" w:space="0" w:color="auto"/>
                <w:right w:val="none" w:sz="0" w:space="0" w:color="auto"/>
              </w:divBdr>
              <w:divsChild>
                <w:div w:id="1410224799">
                  <w:marLeft w:val="0"/>
                  <w:marRight w:val="0"/>
                  <w:marTop w:val="0"/>
                  <w:marBottom w:val="0"/>
                  <w:divBdr>
                    <w:top w:val="none" w:sz="0" w:space="0" w:color="auto"/>
                    <w:left w:val="none" w:sz="0" w:space="0" w:color="auto"/>
                    <w:bottom w:val="none" w:sz="0" w:space="0" w:color="auto"/>
                    <w:right w:val="none" w:sz="0" w:space="0" w:color="auto"/>
                  </w:divBdr>
                  <w:divsChild>
                    <w:div w:id="1680349201">
                      <w:marLeft w:val="0"/>
                      <w:marRight w:val="0"/>
                      <w:marTop w:val="0"/>
                      <w:marBottom w:val="0"/>
                      <w:divBdr>
                        <w:top w:val="none" w:sz="0" w:space="0" w:color="auto"/>
                        <w:left w:val="none" w:sz="0" w:space="0" w:color="auto"/>
                        <w:bottom w:val="none" w:sz="0" w:space="0" w:color="auto"/>
                        <w:right w:val="none" w:sz="0" w:space="0" w:color="auto"/>
                      </w:divBdr>
                      <w:divsChild>
                        <w:div w:id="1244872721">
                          <w:marLeft w:val="0"/>
                          <w:marRight w:val="0"/>
                          <w:marTop w:val="0"/>
                          <w:marBottom w:val="0"/>
                          <w:divBdr>
                            <w:top w:val="none" w:sz="0" w:space="0" w:color="auto"/>
                            <w:left w:val="none" w:sz="0" w:space="0" w:color="auto"/>
                            <w:bottom w:val="none" w:sz="0" w:space="0" w:color="auto"/>
                            <w:right w:val="none" w:sz="0" w:space="0" w:color="auto"/>
                          </w:divBdr>
                          <w:divsChild>
                            <w:div w:id="1508322803">
                              <w:marLeft w:val="0"/>
                              <w:marRight w:val="0"/>
                              <w:marTop w:val="0"/>
                              <w:marBottom w:val="0"/>
                              <w:divBdr>
                                <w:top w:val="none" w:sz="0" w:space="0" w:color="auto"/>
                                <w:left w:val="none" w:sz="0" w:space="0" w:color="auto"/>
                                <w:bottom w:val="none" w:sz="0" w:space="0" w:color="auto"/>
                                <w:right w:val="none" w:sz="0" w:space="0" w:color="auto"/>
                              </w:divBdr>
                              <w:divsChild>
                                <w:div w:id="18405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2578">
                  <w:marLeft w:val="0"/>
                  <w:marRight w:val="0"/>
                  <w:marTop w:val="0"/>
                  <w:marBottom w:val="0"/>
                  <w:divBdr>
                    <w:top w:val="none" w:sz="0" w:space="0" w:color="auto"/>
                    <w:left w:val="none" w:sz="0" w:space="0" w:color="auto"/>
                    <w:bottom w:val="none" w:sz="0" w:space="0" w:color="auto"/>
                    <w:right w:val="none" w:sz="0" w:space="0" w:color="auto"/>
                  </w:divBdr>
                  <w:divsChild>
                    <w:div w:id="431585362">
                      <w:marLeft w:val="0"/>
                      <w:marRight w:val="0"/>
                      <w:marTop w:val="0"/>
                      <w:marBottom w:val="0"/>
                      <w:divBdr>
                        <w:top w:val="none" w:sz="0" w:space="0" w:color="auto"/>
                        <w:left w:val="none" w:sz="0" w:space="0" w:color="auto"/>
                        <w:bottom w:val="none" w:sz="0" w:space="0" w:color="auto"/>
                        <w:right w:val="none" w:sz="0" w:space="0" w:color="auto"/>
                      </w:divBdr>
                      <w:divsChild>
                        <w:div w:id="1058672114">
                          <w:marLeft w:val="0"/>
                          <w:marRight w:val="0"/>
                          <w:marTop w:val="0"/>
                          <w:marBottom w:val="0"/>
                          <w:divBdr>
                            <w:top w:val="none" w:sz="0" w:space="0" w:color="auto"/>
                            <w:left w:val="none" w:sz="0" w:space="0" w:color="auto"/>
                            <w:bottom w:val="none" w:sz="0" w:space="0" w:color="auto"/>
                            <w:right w:val="none" w:sz="0" w:space="0" w:color="auto"/>
                          </w:divBdr>
                          <w:divsChild>
                            <w:div w:id="412625037">
                              <w:marLeft w:val="0"/>
                              <w:marRight w:val="0"/>
                              <w:marTop w:val="0"/>
                              <w:marBottom w:val="0"/>
                              <w:divBdr>
                                <w:top w:val="none" w:sz="0" w:space="0" w:color="auto"/>
                                <w:left w:val="none" w:sz="0" w:space="0" w:color="auto"/>
                                <w:bottom w:val="none" w:sz="0" w:space="0" w:color="auto"/>
                                <w:right w:val="none" w:sz="0" w:space="0" w:color="auto"/>
                              </w:divBdr>
                              <w:divsChild>
                                <w:div w:id="581572607">
                                  <w:marLeft w:val="0"/>
                                  <w:marRight w:val="0"/>
                                  <w:marTop w:val="0"/>
                                  <w:marBottom w:val="0"/>
                                  <w:divBdr>
                                    <w:top w:val="none" w:sz="0" w:space="0" w:color="auto"/>
                                    <w:left w:val="none" w:sz="0" w:space="0" w:color="auto"/>
                                    <w:bottom w:val="none" w:sz="0" w:space="0" w:color="auto"/>
                                    <w:right w:val="none" w:sz="0" w:space="0" w:color="auto"/>
                                  </w:divBdr>
                                  <w:divsChild>
                                    <w:div w:id="88421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579703">
          <w:marLeft w:val="0"/>
          <w:marRight w:val="0"/>
          <w:marTop w:val="0"/>
          <w:marBottom w:val="0"/>
          <w:divBdr>
            <w:top w:val="none" w:sz="0" w:space="0" w:color="auto"/>
            <w:left w:val="none" w:sz="0" w:space="0" w:color="auto"/>
            <w:bottom w:val="none" w:sz="0" w:space="0" w:color="auto"/>
            <w:right w:val="none" w:sz="0" w:space="0" w:color="auto"/>
          </w:divBdr>
          <w:divsChild>
            <w:div w:id="370763346">
              <w:marLeft w:val="0"/>
              <w:marRight w:val="0"/>
              <w:marTop w:val="0"/>
              <w:marBottom w:val="0"/>
              <w:divBdr>
                <w:top w:val="none" w:sz="0" w:space="0" w:color="auto"/>
                <w:left w:val="none" w:sz="0" w:space="0" w:color="auto"/>
                <w:bottom w:val="none" w:sz="0" w:space="0" w:color="auto"/>
                <w:right w:val="none" w:sz="0" w:space="0" w:color="auto"/>
              </w:divBdr>
              <w:divsChild>
                <w:div w:id="598753448">
                  <w:marLeft w:val="0"/>
                  <w:marRight w:val="0"/>
                  <w:marTop w:val="0"/>
                  <w:marBottom w:val="0"/>
                  <w:divBdr>
                    <w:top w:val="none" w:sz="0" w:space="0" w:color="auto"/>
                    <w:left w:val="none" w:sz="0" w:space="0" w:color="auto"/>
                    <w:bottom w:val="none" w:sz="0" w:space="0" w:color="auto"/>
                    <w:right w:val="none" w:sz="0" w:space="0" w:color="auto"/>
                  </w:divBdr>
                  <w:divsChild>
                    <w:div w:id="1755204911">
                      <w:marLeft w:val="0"/>
                      <w:marRight w:val="0"/>
                      <w:marTop w:val="0"/>
                      <w:marBottom w:val="0"/>
                      <w:divBdr>
                        <w:top w:val="none" w:sz="0" w:space="0" w:color="auto"/>
                        <w:left w:val="none" w:sz="0" w:space="0" w:color="auto"/>
                        <w:bottom w:val="none" w:sz="0" w:space="0" w:color="auto"/>
                        <w:right w:val="none" w:sz="0" w:space="0" w:color="auto"/>
                      </w:divBdr>
                      <w:divsChild>
                        <w:div w:id="1155417352">
                          <w:marLeft w:val="0"/>
                          <w:marRight w:val="0"/>
                          <w:marTop w:val="0"/>
                          <w:marBottom w:val="0"/>
                          <w:divBdr>
                            <w:top w:val="none" w:sz="0" w:space="0" w:color="auto"/>
                            <w:left w:val="none" w:sz="0" w:space="0" w:color="auto"/>
                            <w:bottom w:val="none" w:sz="0" w:space="0" w:color="auto"/>
                            <w:right w:val="none" w:sz="0" w:space="0" w:color="auto"/>
                          </w:divBdr>
                          <w:divsChild>
                            <w:div w:id="146240238">
                              <w:marLeft w:val="0"/>
                              <w:marRight w:val="0"/>
                              <w:marTop w:val="0"/>
                              <w:marBottom w:val="0"/>
                              <w:divBdr>
                                <w:top w:val="none" w:sz="0" w:space="0" w:color="auto"/>
                                <w:left w:val="none" w:sz="0" w:space="0" w:color="auto"/>
                                <w:bottom w:val="none" w:sz="0" w:space="0" w:color="auto"/>
                                <w:right w:val="none" w:sz="0" w:space="0" w:color="auto"/>
                              </w:divBdr>
                              <w:divsChild>
                                <w:div w:id="701974720">
                                  <w:marLeft w:val="0"/>
                                  <w:marRight w:val="0"/>
                                  <w:marTop w:val="0"/>
                                  <w:marBottom w:val="0"/>
                                  <w:divBdr>
                                    <w:top w:val="none" w:sz="0" w:space="0" w:color="auto"/>
                                    <w:left w:val="none" w:sz="0" w:space="0" w:color="auto"/>
                                    <w:bottom w:val="none" w:sz="0" w:space="0" w:color="auto"/>
                                    <w:right w:val="none" w:sz="0" w:space="0" w:color="auto"/>
                                  </w:divBdr>
                                  <w:divsChild>
                                    <w:div w:id="1196239552">
                                      <w:marLeft w:val="0"/>
                                      <w:marRight w:val="0"/>
                                      <w:marTop w:val="0"/>
                                      <w:marBottom w:val="0"/>
                                      <w:divBdr>
                                        <w:top w:val="none" w:sz="0" w:space="0" w:color="auto"/>
                                        <w:left w:val="none" w:sz="0" w:space="0" w:color="auto"/>
                                        <w:bottom w:val="none" w:sz="0" w:space="0" w:color="auto"/>
                                        <w:right w:val="none" w:sz="0" w:space="0" w:color="auto"/>
                                      </w:divBdr>
                                      <w:divsChild>
                                        <w:div w:id="78692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2180">
          <w:marLeft w:val="0"/>
          <w:marRight w:val="0"/>
          <w:marTop w:val="0"/>
          <w:marBottom w:val="0"/>
          <w:divBdr>
            <w:top w:val="none" w:sz="0" w:space="0" w:color="auto"/>
            <w:left w:val="none" w:sz="0" w:space="0" w:color="auto"/>
            <w:bottom w:val="none" w:sz="0" w:space="0" w:color="auto"/>
            <w:right w:val="none" w:sz="0" w:space="0" w:color="auto"/>
          </w:divBdr>
          <w:divsChild>
            <w:div w:id="964700988">
              <w:marLeft w:val="0"/>
              <w:marRight w:val="0"/>
              <w:marTop w:val="0"/>
              <w:marBottom w:val="0"/>
              <w:divBdr>
                <w:top w:val="none" w:sz="0" w:space="0" w:color="auto"/>
                <w:left w:val="none" w:sz="0" w:space="0" w:color="auto"/>
                <w:bottom w:val="none" w:sz="0" w:space="0" w:color="auto"/>
                <w:right w:val="none" w:sz="0" w:space="0" w:color="auto"/>
              </w:divBdr>
              <w:divsChild>
                <w:div w:id="454175065">
                  <w:marLeft w:val="0"/>
                  <w:marRight w:val="0"/>
                  <w:marTop w:val="0"/>
                  <w:marBottom w:val="0"/>
                  <w:divBdr>
                    <w:top w:val="none" w:sz="0" w:space="0" w:color="auto"/>
                    <w:left w:val="none" w:sz="0" w:space="0" w:color="auto"/>
                    <w:bottom w:val="none" w:sz="0" w:space="0" w:color="auto"/>
                    <w:right w:val="none" w:sz="0" w:space="0" w:color="auto"/>
                  </w:divBdr>
                  <w:divsChild>
                    <w:div w:id="198129598">
                      <w:marLeft w:val="0"/>
                      <w:marRight w:val="0"/>
                      <w:marTop w:val="0"/>
                      <w:marBottom w:val="0"/>
                      <w:divBdr>
                        <w:top w:val="none" w:sz="0" w:space="0" w:color="auto"/>
                        <w:left w:val="none" w:sz="0" w:space="0" w:color="auto"/>
                        <w:bottom w:val="none" w:sz="0" w:space="0" w:color="auto"/>
                        <w:right w:val="none" w:sz="0" w:space="0" w:color="auto"/>
                      </w:divBdr>
                      <w:divsChild>
                        <w:div w:id="1860468685">
                          <w:marLeft w:val="0"/>
                          <w:marRight w:val="0"/>
                          <w:marTop w:val="0"/>
                          <w:marBottom w:val="0"/>
                          <w:divBdr>
                            <w:top w:val="none" w:sz="0" w:space="0" w:color="auto"/>
                            <w:left w:val="none" w:sz="0" w:space="0" w:color="auto"/>
                            <w:bottom w:val="none" w:sz="0" w:space="0" w:color="auto"/>
                            <w:right w:val="none" w:sz="0" w:space="0" w:color="auto"/>
                          </w:divBdr>
                          <w:divsChild>
                            <w:div w:id="1301152514">
                              <w:marLeft w:val="0"/>
                              <w:marRight w:val="0"/>
                              <w:marTop w:val="0"/>
                              <w:marBottom w:val="0"/>
                              <w:divBdr>
                                <w:top w:val="none" w:sz="0" w:space="0" w:color="auto"/>
                                <w:left w:val="none" w:sz="0" w:space="0" w:color="auto"/>
                                <w:bottom w:val="none" w:sz="0" w:space="0" w:color="auto"/>
                                <w:right w:val="none" w:sz="0" w:space="0" w:color="auto"/>
                              </w:divBdr>
                              <w:divsChild>
                                <w:div w:id="18752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749342">
                  <w:marLeft w:val="0"/>
                  <w:marRight w:val="0"/>
                  <w:marTop w:val="0"/>
                  <w:marBottom w:val="0"/>
                  <w:divBdr>
                    <w:top w:val="none" w:sz="0" w:space="0" w:color="auto"/>
                    <w:left w:val="none" w:sz="0" w:space="0" w:color="auto"/>
                    <w:bottom w:val="none" w:sz="0" w:space="0" w:color="auto"/>
                    <w:right w:val="none" w:sz="0" w:space="0" w:color="auto"/>
                  </w:divBdr>
                  <w:divsChild>
                    <w:div w:id="959336386">
                      <w:marLeft w:val="0"/>
                      <w:marRight w:val="0"/>
                      <w:marTop w:val="0"/>
                      <w:marBottom w:val="0"/>
                      <w:divBdr>
                        <w:top w:val="none" w:sz="0" w:space="0" w:color="auto"/>
                        <w:left w:val="none" w:sz="0" w:space="0" w:color="auto"/>
                        <w:bottom w:val="none" w:sz="0" w:space="0" w:color="auto"/>
                        <w:right w:val="none" w:sz="0" w:space="0" w:color="auto"/>
                      </w:divBdr>
                      <w:divsChild>
                        <w:div w:id="848714433">
                          <w:marLeft w:val="0"/>
                          <w:marRight w:val="0"/>
                          <w:marTop w:val="0"/>
                          <w:marBottom w:val="0"/>
                          <w:divBdr>
                            <w:top w:val="none" w:sz="0" w:space="0" w:color="auto"/>
                            <w:left w:val="none" w:sz="0" w:space="0" w:color="auto"/>
                            <w:bottom w:val="none" w:sz="0" w:space="0" w:color="auto"/>
                            <w:right w:val="none" w:sz="0" w:space="0" w:color="auto"/>
                          </w:divBdr>
                          <w:divsChild>
                            <w:div w:id="1073820417">
                              <w:marLeft w:val="0"/>
                              <w:marRight w:val="0"/>
                              <w:marTop w:val="0"/>
                              <w:marBottom w:val="0"/>
                              <w:divBdr>
                                <w:top w:val="none" w:sz="0" w:space="0" w:color="auto"/>
                                <w:left w:val="none" w:sz="0" w:space="0" w:color="auto"/>
                                <w:bottom w:val="none" w:sz="0" w:space="0" w:color="auto"/>
                                <w:right w:val="none" w:sz="0" w:space="0" w:color="auto"/>
                              </w:divBdr>
                              <w:divsChild>
                                <w:div w:id="1821380474">
                                  <w:marLeft w:val="0"/>
                                  <w:marRight w:val="0"/>
                                  <w:marTop w:val="0"/>
                                  <w:marBottom w:val="0"/>
                                  <w:divBdr>
                                    <w:top w:val="none" w:sz="0" w:space="0" w:color="auto"/>
                                    <w:left w:val="none" w:sz="0" w:space="0" w:color="auto"/>
                                    <w:bottom w:val="none" w:sz="0" w:space="0" w:color="auto"/>
                                    <w:right w:val="none" w:sz="0" w:space="0" w:color="auto"/>
                                  </w:divBdr>
                                  <w:divsChild>
                                    <w:div w:id="105172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3995892">
          <w:marLeft w:val="0"/>
          <w:marRight w:val="0"/>
          <w:marTop w:val="0"/>
          <w:marBottom w:val="0"/>
          <w:divBdr>
            <w:top w:val="none" w:sz="0" w:space="0" w:color="auto"/>
            <w:left w:val="none" w:sz="0" w:space="0" w:color="auto"/>
            <w:bottom w:val="none" w:sz="0" w:space="0" w:color="auto"/>
            <w:right w:val="none" w:sz="0" w:space="0" w:color="auto"/>
          </w:divBdr>
          <w:divsChild>
            <w:div w:id="2125268507">
              <w:marLeft w:val="0"/>
              <w:marRight w:val="0"/>
              <w:marTop w:val="0"/>
              <w:marBottom w:val="0"/>
              <w:divBdr>
                <w:top w:val="none" w:sz="0" w:space="0" w:color="auto"/>
                <w:left w:val="none" w:sz="0" w:space="0" w:color="auto"/>
                <w:bottom w:val="none" w:sz="0" w:space="0" w:color="auto"/>
                <w:right w:val="none" w:sz="0" w:space="0" w:color="auto"/>
              </w:divBdr>
              <w:divsChild>
                <w:div w:id="1818917843">
                  <w:marLeft w:val="0"/>
                  <w:marRight w:val="0"/>
                  <w:marTop w:val="0"/>
                  <w:marBottom w:val="0"/>
                  <w:divBdr>
                    <w:top w:val="none" w:sz="0" w:space="0" w:color="auto"/>
                    <w:left w:val="none" w:sz="0" w:space="0" w:color="auto"/>
                    <w:bottom w:val="none" w:sz="0" w:space="0" w:color="auto"/>
                    <w:right w:val="none" w:sz="0" w:space="0" w:color="auto"/>
                  </w:divBdr>
                  <w:divsChild>
                    <w:div w:id="456336156">
                      <w:marLeft w:val="0"/>
                      <w:marRight w:val="0"/>
                      <w:marTop w:val="0"/>
                      <w:marBottom w:val="0"/>
                      <w:divBdr>
                        <w:top w:val="none" w:sz="0" w:space="0" w:color="auto"/>
                        <w:left w:val="none" w:sz="0" w:space="0" w:color="auto"/>
                        <w:bottom w:val="none" w:sz="0" w:space="0" w:color="auto"/>
                        <w:right w:val="none" w:sz="0" w:space="0" w:color="auto"/>
                      </w:divBdr>
                      <w:divsChild>
                        <w:div w:id="835532107">
                          <w:marLeft w:val="0"/>
                          <w:marRight w:val="0"/>
                          <w:marTop w:val="0"/>
                          <w:marBottom w:val="0"/>
                          <w:divBdr>
                            <w:top w:val="none" w:sz="0" w:space="0" w:color="auto"/>
                            <w:left w:val="none" w:sz="0" w:space="0" w:color="auto"/>
                            <w:bottom w:val="none" w:sz="0" w:space="0" w:color="auto"/>
                            <w:right w:val="none" w:sz="0" w:space="0" w:color="auto"/>
                          </w:divBdr>
                          <w:divsChild>
                            <w:div w:id="1937443465">
                              <w:marLeft w:val="0"/>
                              <w:marRight w:val="0"/>
                              <w:marTop w:val="0"/>
                              <w:marBottom w:val="0"/>
                              <w:divBdr>
                                <w:top w:val="none" w:sz="0" w:space="0" w:color="auto"/>
                                <w:left w:val="none" w:sz="0" w:space="0" w:color="auto"/>
                                <w:bottom w:val="none" w:sz="0" w:space="0" w:color="auto"/>
                                <w:right w:val="none" w:sz="0" w:space="0" w:color="auto"/>
                              </w:divBdr>
                              <w:divsChild>
                                <w:div w:id="1531529681">
                                  <w:marLeft w:val="0"/>
                                  <w:marRight w:val="0"/>
                                  <w:marTop w:val="0"/>
                                  <w:marBottom w:val="0"/>
                                  <w:divBdr>
                                    <w:top w:val="none" w:sz="0" w:space="0" w:color="auto"/>
                                    <w:left w:val="none" w:sz="0" w:space="0" w:color="auto"/>
                                    <w:bottom w:val="none" w:sz="0" w:space="0" w:color="auto"/>
                                    <w:right w:val="none" w:sz="0" w:space="0" w:color="auto"/>
                                  </w:divBdr>
                                  <w:divsChild>
                                    <w:div w:id="1791778698">
                                      <w:marLeft w:val="0"/>
                                      <w:marRight w:val="0"/>
                                      <w:marTop w:val="0"/>
                                      <w:marBottom w:val="0"/>
                                      <w:divBdr>
                                        <w:top w:val="none" w:sz="0" w:space="0" w:color="auto"/>
                                        <w:left w:val="none" w:sz="0" w:space="0" w:color="auto"/>
                                        <w:bottom w:val="none" w:sz="0" w:space="0" w:color="auto"/>
                                        <w:right w:val="none" w:sz="0" w:space="0" w:color="auto"/>
                                      </w:divBdr>
                                      <w:divsChild>
                                        <w:div w:id="145093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756549">
          <w:marLeft w:val="0"/>
          <w:marRight w:val="0"/>
          <w:marTop w:val="0"/>
          <w:marBottom w:val="0"/>
          <w:divBdr>
            <w:top w:val="none" w:sz="0" w:space="0" w:color="auto"/>
            <w:left w:val="none" w:sz="0" w:space="0" w:color="auto"/>
            <w:bottom w:val="none" w:sz="0" w:space="0" w:color="auto"/>
            <w:right w:val="none" w:sz="0" w:space="0" w:color="auto"/>
          </w:divBdr>
          <w:divsChild>
            <w:div w:id="102312160">
              <w:marLeft w:val="0"/>
              <w:marRight w:val="0"/>
              <w:marTop w:val="0"/>
              <w:marBottom w:val="0"/>
              <w:divBdr>
                <w:top w:val="none" w:sz="0" w:space="0" w:color="auto"/>
                <w:left w:val="none" w:sz="0" w:space="0" w:color="auto"/>
                <w:bottom w:val="none" w:sz="0" w:space="0" w:color="auto"/>
                <w:right w:val="none" w:sz="0" w:space="0" w:color="auto"/>
              </w:divBdr>
              <w:divsChild>
                <w:div w:id="850071070">
                  <w:marLeft w:val="0"/>
                  <w:marRight w:val="0"/>
                  <w:marTop w:val="0"/>
                  <w:marBottom w:val="0"/>
                  <w:divBdr>
                    <w:top w:val="none" w:sz="0" w:space="0" w:color="auto"/>
                    <w:left w:val="none" w:sz="0" w:space="0" w:color="auto"/>
                    <w:bottom w:val="none" w:sz="0" w:space="0" w:color="auto"/>
                    <w:right w:val="none" w:sz="0" w:space="0" w:color="auto"/>
                  </w:divBdr>
                  <w:divsChild>
                    <w:div w:id="323093886">
                      <w:marLeft w:val="0"/>
                      <w:marRight w:val="0"/>
                      <w:marTop w:val="0"/>
                      <w:marBottom w:val="0"/>
                      <w:divBdr>
                        <w:top w:val="none" w:sz="0" w:space="0" w:color="auto"/>
                        <w:left w:val="none" w:sz="0" w:space="0" w:color="auto"/>
                        <w:bottom w:val="none" w:sz="0" w:space="0" w:color="auto"/>
                        <w:right w:val="none" w:sz="0" w:space="0" w:color="auto"/>
                      </w:divBdr>
                      <w:divsChild>
                        <w:div w:id="1801608576">
                          <w:marLeft w:val="0"/>
                          <w:marRight w:val="0"/>
                          <w:marTop w:val="0"/>
                          <w:marBottom w:val="0"/>
                          <w:divBdr>
                            <w:top w:val="none" w:sz="0" w:space="0" w:color="auto"/>
                            <w:left w:val="none" w:sz="0" w:space="0" w:color="auto"/>
                            <w:bottom w:val="none" w:sz="0" w:space="0" w:color="auto"/>
                            <w:right w:val="none" w:sz="0" w:space="0" w:color="auto"/>
                          </w:divBdr>
                          <w:divsChild>
                            <w:div w:id="167333613">
                              <w:marLeft w:val="0"/>
                              <w:marRight w:val="0"/>
                              <w:marTop w:val="0"/>
                              <w:marBottom w:val="0"/>
                              <w:divBdr>
                                <w:top w:val="none" w:sz="0" w:space="0" w:color="auto"/>
                                <w:left w:val="none" w:sz="0" w:space="0" w:color="auto"/>
                                <w:bottom w:val="none" w:sz="0" w:space="0" w:color="auto"/>
                                <w:right w:val="none" w:sz="0" w:space="0" w:color="auto"/>
                              </w:divBdr>
                              <w:divsChild>
                                <w:div w:id="126087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982635">
                  <w:marLeft w:val="0"/>
                  <w:marRight w:val="0"/>
                  <w:marTop w:val="0"/>
                  <w:marBottom w:val="0"/>
                  <w:divBdr>
                    <w:top w:val="none" w:sz="0" w:space="0" w:color="auto"/>
                    <w:left w:val="none" w:sz="0" w:space="0" w:color="auto"/>
                    <w:bottom w:val="none" w:sz="0" w:space="0" w:color="auto"/>
                    <w:right w:val="none" w:sz="0" w:space="0" w:color="auto"/>
                  </w:divBdr>
                  <w:divsChild>
                    <w:div w:id="677660012">
                      <w:marLeft w:val="0"/>
                      <w:marRight w:val="0"/>
                      <w:marTop w:val="0"/>
                      <w:marBottom w:val="0"/>
                      <w:divBdr>
                        <w:top w:val="none" w:sz="0" w:space="0" w:color="auto"/>
                        <w:left w:val="none" w:sz="0" w:space="0" w:color="auto"/>
                        <w:bottom w:val="none" w:sz="0" w:space="0" w:color="auto"/>
                        <w:right w:val="none" w:sz="0" w:space="0" w:color="auto"/>
                      </w:divBdr>
                      <w:divsChild>
                        <w:div w:id="1478959411">
                          <w:marLeft w:val="0"/>
                          <w:marRight w:val="0"/>
                          <w:marTop w:val="0"/>
                          <w:marBottom w:val="0"/>
                          <w:divBdr>
                            <w:top w:val="none" w:sz="0" w:space="0" w:color="auto"/>
                            <w:left w:val="none" w:sz="0" w:space="0" w:color="auto"/>
                            <w:bottom w:val="none" w:sz="0" w:space="0" w:color="auto"/>
                            <w:right w:val="none" w:sz="0" w:space="0" w:color="auto"/>
                          </w:divBdr>
                          <w:divsChild>
                            <w:div w:id="663975226">
                              <w:marLeft w:val="0"/>
                              <w:marRight w:val="0"/>
                              <w:marTop w:val="0"/>
                              <w:marBottom w:val="0"/>
                              <w:divBdr>
                                <w:top w:val="none" w:sz="0" w:space="0" w:color="auto"/>
                                <w:left w:val="none" w:sz="0" w:space="0" w:color="auto"/>
                                <w:bottom w:val="none" w:sz="0" w:space="0" w:color="auto"/>
                                <w:right w:val="none" w:sz="0" w:space="0" w:color="auto"/>
                              </w:divBdr>
                              <w:divsChild>
                                <w:div w:id="1239363738">
                                  <w:marLeft w:val="0"/>
                                  <w:marRight w:val="0"/>
                                  <w:marTop w:val="0"/>
                                  <w:marBottom w:val="0"/>
                                  <w:divBdr>
                                    <w:top w:val="none" w:sz="0" w:space="0" w:color="auto"/>
                                    <w:left w:val="none" w:sz="0" w:space="0" w:color="auto"/>
                                    <w:bottom w:val="none" w:sz="0" w:space="0" w:color="auto"/>
                                    <w:right w:val="none" w:sz="0" w:space="0" w:color="auto"/>
                                  </w:divBdr>
                                  <w:divsChild>
                                    <w:div w:id="157188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0109511">
          <w:marLeft w:val="0"/>
          <w:marRight w:val="0"/>
          <w:marTop w:val="0"/>
          <w:marBottom w:val="0"/>
          <w:divBdr>
            <w:top w:val="none" w:sz="0" w:space="0" w:color="auto"/>
            <w:left w:val="none" w:sz="0" w:space="0" w:color="auto"/>
            <w:bottom w:val="none" w:sz="0" w:space="0" w:color="auto"/>
            <w:right w:val="none" w:sz="0" w:space="0" w:color="auto"/>
          </w:divBdr>
          <w:divsChild>
            <w:div w:id="1872718802">
              <w:marLeft w:val="0"/>
              <w:marRight w:val="0"/>
              <w:marTop w:val="0"/>
              <w:marBottom w:val="0"/>
              <w:divBdr>
                <w:top w:val="none" w:sz="0" w:space="0" w:color="auto"/>
                <w:left w:val="none" w:sz="0" w:space="0" w:color="auto"/>
                <w:bottom w:val="none" w:sz="0" w:space="0" w:color="auto"/>
                <w:right w:val="none" w:sz="0" w:space="0" w:color="auto"/>
              </w:divBdr>
              <w:divsChild>
                <w:div w:id="1438940675">
                  <w:marLeft w:val="0"/>
                  <w:marRight w:val="0"/>
                  <w:marTop w:val="0"/>
                  <w:marBottom w:val="0"/>
                  <w:divBdr>
                    <w:top w:val="none" w:sz="0" w:space="0" w:color="auto"/>
                    <w:left w:val="none" w:sz="0" w:space="0" w:color="auto"/>
                    <w:bottom w:val="none" w:sz="0" w:space="0" w:color="auto"/>
                    <w:right w:val="none" w:sz="0" w:space="0" w:color="auto"/>
                  </w:divBdr>
                  <w:divsChild>
                    <w:div w:id="555967694">
                      <w:marLeft w:val="0"/>
                      <w:marRight w:val="0"/>
                      <w:marTop w:val="0"/>
                      <w:marBottom w:val="0"/>
                      <w:divBdr>
                        <w:top w:val="none" w:sz="0" w:space="0" w:color="auto"/>
                        <w:left w:val="none" w:sz="0" w:space="0" w:color="auto"/>
                        <w:bottom w:val="none" w:sz="0" w:space="0" w:color="auto"/>
                        <w:right w:val="none" w:sz="0" w:space="0" w:color="auto"/>
                      </w:divBdr>
                      <w:divsChild>
                        <w:div w:id="1153519846">
                          <w:marLeft w:val="0"/>
                          <w:marRight w:val="0"/>
                          <w:marTop w:val="0"/>
                          <w:marBottom w:val="0"/>
                          <w:divBdr>
                            <w:top w:val="none" w:sz="0" w:space="0" w:color="auto"/>
                            <w:left w:val="none" w:sz="0" w:space="0" w:color="auto"/>
                            <w:bottom w:val="none" w:sz="0" w:space="0" w:color="auto"/>
                            <w:right w:val="none" w:sz="0" w:space="0" w:color="auto"/>
                          </w:divBdr>
                          <w:divsChild>
                            <w:div w:id="353852040">
                              <w:marLeft w:val="0"/>
                              <w:marRight w:val="0"/>
                              <w:marTop w:val="0"/>
                              <w:marBottom w:val="0"/>
                              <w:divBdr>
                                <w:top w:val="none" w:sz="0" w:space="0" w:color="auto"/>
                                <w:left w:val="none" w:sz="0" w:space="0" w:color="auto"/>
                                <w:bottom w:val="none" w:sz="0" w:space="0" w:color="auto"/>
                                <w:right w:val="none" w:sz="0" w:space="0" w:color="auto"/>
                              </w:divBdr>
                              <w:divsChild>
                                <w:div w:id="920991271">
                                  <w:marLeft w:val="0"/>
                                  <w:marRight w:val="0"/>
                                  <w:marTop w:val="0"/>
                                  <w:marBottom w:val="0"/>
                                  <w:divBdr>
                                    <w:top w:val="none" w:sz="0" w:space="0" w:color="auto"/>
                                    <w:left w:val="none" w:sz="0" w:space="0" w:color="auto"/>
                                    <w:bottom w:val="none" w:sz="0" w:space="0" w:color="auto"/>
                                    <w:right w:val="none" w:sz="0" w:space="0" w:color="auto"/>
                                  </w:divBdr>
                                  <w:divsChild>
                                    <w:div w:id="1804342632">
                                      <w:marLeft w:val="0"/>
                                      <w:marRight w:val="0"/>
                                      <w:marTop w:val="0"/>
                                      <w:marBottom w:val="0"/>
                                      <w:divBdr>
                                        <w:top w:val="none" w:sz="0" w:space="0" w:color="auto"/>
                                        <w:left w:val="none" w:sz="0" w:space="0" w:color="auto"/>
                                        <w:bottom w:val="none" w:sz="0" w:space="0" w:color="auto"/>
                                        <w:right w:val="none" w:sz="0" w:space="0" w:color="auto"/>
                                      </w:divBdr>
                                      <w:divsChild>
                                        <w:div w:id="10477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989884">
                              <w:marLeft w:val="0"/>
                              <w:marRight w:val="0"/>
                              <w:marTop w:val="0"/>
                              <w:marBottom w:val="0"/>
                              <w:divBdr>
                                <w:top w:val="none" w:sz="0" w:space="0" w:color="auto"/>
                                <w:left w:val="none" w:sz="0" w:space="0" w:color="auto"/>
                                <w:bottom w:val="none" w:sz="0" w:space="0" w:color="auto"/>
                                <w:right w:val="none" w:sz="0" w:space="0" w:color="auto"/>
                              </w:divBdr>
                              <w:divsChild>
                                <w:div w:id="417024936">
                                  <w:marLeft w:val="0"/>
                                  <w:marRight w:val="0"/>
                                  <w:marTop w:val="0"/>
                                  <w:marBottom w:val="0"/>
                                  <w:divBdr>
                                    <w:top w:val="none" w:sz="0" w:space="0" w:color="auto"/>
                                    <w:left w:val="none" w:sz="0" w:space="0" w:color="auto"/>
                                    <w:bottom w:val="none" w:sz="0" w:space="0" w:color="auto"/>
                                    <w:right w:val="none" w:sz="0" w:space="0" w:color="auto"/>
                                  </w:divBdr>
                                  <w:divsChild>
                                    <w:div w:id="2056925448">
                                      <w:marLeft w:val="0"/>
                                      <w:marRight w:val="0"/>
                                      <w:marTop w:val="0"/>
                                      <w:marBottom w:val="0"/>
                                      <w:divBdr>
                                        <w:top w:val="none" w:sz="0" w:space="0" w:color="auto"/>
                                        <w:left w:val="none" w:sz="0" w:space="0" w:color="auto"/>
                                        <w:bottom w:val="none" w:sz="0" w:space="0" w:color="auto"/>
                                        <w:right w:val="none" w:sz="0" w:space="0" w:color="auto"/>
                                      </w:divBdr>
                                      <w:divsChild>
                                        <w:div w:id="72549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2374107">
          <w:marLeft w:val="0"/>
          <w:marRight w:val="0"/>
          <w:marTop w:val="0"/>
          <w:marBottom w:val="0"/>
          <w:divBdr>
            <w:top w:val="none" w:sz="0" w:space="0" w:color="auto"/>
            <w:left w:val="none" w:sz="0" w:space="0" w:color="auto"/>
            <w:bottom w:val="none" w:sz="0" w:space="0" w:color="auto"/>
            <w:right w:val="none" w:sz="0" w:space="0" w:color="auto"/>
          </w:divBdr>
          <w:divsChild>
            <w:div w:id="1883444106">
              <w:marLeft w:val="0"/>
              <w:marRight w:val="0"/>
              <w:marTop w:val="0"/>
              <w:marBottom w:val="0"/>
              <w:divBdr>
                <w:top w:val="none" w:sz="0" w:space="0" w:color="auto"/>
                <w:left w:val="none" w:sz="0" w:space="0" w:color="auto"/>
                <w:bottom w:val="none" w:sz="0" w:space="0" w:color="auto"/>
                <w:right w:val="none" w:sz="0" w:space="0" w:color="auto"/>
              </w:divBdr>
              <w:divsChild>
                <w:div w:id="1521116784">
                  <w:marLeft w:val="0"/>
                  <w:marRight w:val="0"/>
                  <w:marTop w:val="0"/>
                  <w:marBottom w:val="0"/>
                  <w:divBdr>
                    <w:top w:val="none" w:sz="0" w:space="0" w:color="auto"/>
                    <w:left w:val="none" w:sz="0" w:space="0" w:color="auto"/>
                    <w:bottom w:val="none" w:sz="0" w:space="0" w:color="auto"/>
                    <w:right w:val="none" w:sz="0" w:space="0" w:color="auto"/>
                  </w:divBdr>
                  <w:divsChild>
                    <w:div w:id="1448770294">
                      <w:marLeft w:val="0"/>
                      <w:marRight w:val="0"/>
                      <w:marTop w:val="0"/>
                      <w:marBottom w:val="0"/>
                      <w:divBdr>
                        <w:top w:val="none" w:sz="0" w:space="0" w:color="auto"/>
                        <w:left w:val="none" w:sz="0" w:space="0" w:color="auto"/>
                        <w:bottom w:val="none" w:sz="0" w:space="0" w:color="auto"/>
                        <w:right w:val="none" w:sz="0" w:space="0" w:color="auto"/>
                      </w:divBdr>
                      <w:divsChild>
                        <w:div w:id="73669763">
                          <w:marLeft w:val="0"/>
                          <w:marRight w:val="0"/>
                          <w:marTop w:val="0"/>
                          <w:marBottom w:val="0"/>
                          <w:divBdr>
                            <w:top w:val="none" w:sz="0" w:space="0" w:color="auto"/>
                            <w:left w:val="none" w:sz="0" w:space="0" w:color="auto"/>
                            <w:bottom w:val="none" w:sz="0" w:space="0" w:color="auto"/>
                            <w:right w:val="none" w:sz="0" w:space="0" w:color="auto"/>
                          </w:divBdr>
                          <w:divsChild>
                            <w:div w:id="565725880">
                              <w:marLeft w:val="0"/>
                              <w:marRight w:val="0"/>
                              <w:marTop w:val="0"/>
                              <w:marBottom w:val="0"/>
                              <w:divBdr>
                                <w:top w:val="none" w:sz="0" w:space="0" w:color="auto"/>
                                <w:left w:val="none" w:sz="0" w:space="0" w:color="auto"/>
                                <w:bottom w:val="none" w:sz="0" w:space="0" w:color="auto"/>
                                <w:right w:val="none" w:sz="0" w:space="0" w:color="auto"/>
                              </w:divBdr>
                              <w:divsChild>
                                <w:div w:id="163567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986311">
                  <w:marLeft w:val="0"/>
                  <w:marRight w:val="0"/>
                  <w:marTop w:val="0"/>
                  <w:marBottom w:val="0"/>
                  <w:divBdr>
                    <w:top w:val="none" w:sz="0" w:space="0" w:color="auto"/>
                    <w:left w:val="none" w:sz="0" w:space="0" w:color="auto"/>
                    <w:bottom w:val="none" w:sz="0" w:space="0" w:color="auto"/>
                    <w:right w:val="none" w:sz="0" w:space="0" w:color="auto"/>
                  </w:divBdr>
                  <w:divsChild>
                    <w:div w:id="1035542977">
                      <w:marLeft w:val="0"/>
                      <w:marRight w:val="0"/>
                      <w:marTop w:val="0"/>
                      <w:marBottom w:val="0"/>
                      <w:divBdr>
                        <w:top w:val="none" w:sz="0" w:space="0" w:color="auto"/>
                        <w:left w:val="none" w:sz="0" w:space="0" w:color="auto"/>
                        <w:bottom w:val="none" w:sz="0" w:space="0" w:color="auto"/>
                        <w:right w:val="none" w:sz="0" w:space="0" w:color="auto"/>
                      </w:divBdr>
                      <w:divsChild>
                        <w:div w:id="1883639317">
                          <w:marLeft w:val="0"/>
                          <w:marRight w:val="0"/>
                          <w:marTop w:val="0"/>
                          <w:marBottom w:val="0"/>
                          <w:divBdr>
                            <w:top w:val="none" w:sz="0" w:space="0" w:color="auto"/>
                            <w:left w:val="none" w:sz="0" w:space="0" w:color="auto"/>
                            <w:bottom w:val="none" w:sz="0" w:space="0" w:color="auto"/>
                            <w:right w:val="none" w:sz="0" w:space="0" w:color="auto"/>
                          </w:divBdr>
                          <w:divsChild>
                            <w:div w:id="756707202">
                              <w:marLeft w:val="0"/>
                              <w:marRight w:val="0"/>
                              <w:marTop w:val="0"/>
                              <w:marBottom w:val="0"/>
                              <w:divBdr>
                                <w:top w:val="none" w:sz="0" w:space="0" w:color="auto"/>
                                <w:left w:val="none" w:sz="0" w:space="0" w:color="auto"/>
                                <w:bottom w:val="none" w:sz="0" w:space="0" w:color="auto"/>
                                <w:right w:val="none" w:sz="0" w:space="0" w:color="auto"/>
                              </w:divBdr>
                              <w:divsChild>
                                <w:div w:id="281230922">
                                  <w:marLeft w:val="0"/>
                                  <w:marRight w:val="0"/>
                                  <w:marTop w:val="0"/>
                                  <w:marBottom w:val="0"/>
                                  <w:divBdr>
                                    <w:top w:val="none" w:sz="0" w:space="0" w:color="auto"/>
                                    <w:left w:val="none" w:sz="0" w:space="0" w:color="auto"/>
                                    <w:bottom w:val="none" w:sz="0" w:space="0" w:color="auto"/>
                                    <w:right w:val="none" w:sz="0" w:space="0" w:color="auto"/>
                                  </w:divBdr>
                                  <w:divsChild>
                                    <w:div w:id="16512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9612587">
          <w:marLeft w:val="0"/>
          <w:marRight w:val="0"/>
          <w:marTop w:val="0"/>
          <w:marBottom w:val="0"/>
          <w:divBdr>
            <w:top w:val="none" w:sz="0" w:space="0" w:color="auto"/>
            <w:left w:val="none" w:sz="0" w:space="0" w:color="auto"/>
            <w:bottom w:val="none" w:sz="0" w:space="0" w:color="auto"/>
            <w:right w:val="none" w:sz="0" w:space="0" w:color="auto"/>
          </w:divBdr>
          <w:divsChild>
            <w:div w:id="2129814731">
              <w:marLeft w:val="0"/>
              <w:marRight w:val="0"/>
              <w:marTop w:val="0"/>
              <w:marBottom w:val="0"/>
              <w:divBdr>
                <w:top w:val="none" w:sz="0" w:space="0" w:color="auto"/>
                <w:left w:val="none" w:sz="0" w:space="0" w:color="auto"/>
                <w:bottom w:val="none" w:sz="0" w:space="0" w:color="auto"/>
                <w:right w:val="none" w:sz="0" w:space="0" w:color="auto"/>
              </w:divBdr>
              <w:divsChild>
                <w:div w:id="1582331879">
                  <w:marLeft w:val="0"/>
                  <w:marRight w:val="0"/>
                  <w:marTop w:val="0"/>
                  <w:marBottom w:val="0"/>
                  <w:divBdr>
                    <w:top w:val="none" w:sz="0" w:space="0" w:color="auto"/>
                    <w:left w:val="none" w:sz="0" w:space="0" w:color="auto"/>
                    <w:bottom w:val="none" w:sz="0" w:space="0" w:color="auto"/>
                    <w:right w:val="none" w:sz="0" w:space="0" w:color="auto"/>
                  </w:divBdr>
                  <w:divsChild>
                    <w:div w:id="1124925733">
                      <w:marLeft w:val="0"/>
                      <w:marRight w:val="0"/>
                      <w:marTop w:val="0"/>
                      <w:marBottom w:val="0"/>
                      <w:divBdr>
                        <w:top w:val="none" w:sz="0" w:space="0" w:color="auto"/>
                        <w:left w:val="none" w:sz="0" w:space="0" w:color="auto"/>
                        <w:bottom w:val="none" w:sz="0" w:space="0" w:color="auto"/>
                        <w:right w:val="none" w:sz="0" w:space="0" w:color="auto"/>
                      </w:divBdr>
                      <w:divsChild>
                        <w:div w:id="1855145250">
                          <w:marLeft w:val="0"/>
                          <w:marRight w:val="0"/>
                          <w:marTop w:val="0"/>
                          <w:marBottom w:val="0"/>
                          <w:divBdr>
                            <w:top w:val="none" w:sz="0" w:space="0" w:color="auto"/>
                            <w:left w:val="none" w:sz="0" w:space="0" w:color="auto"/>
                            <w:bottom w:val="none" w:sz="0" w:space="0" w:color="auto"/>
                            <w:right w:val="none" w:sz="0" w:space="0" w:color="auto"/>
                          </w:divBdr>
                          <w:divsChild>
                            <w:div w:id="1691449402">
                              <w:marLeft w:val="0"/>
                              <w:marRight w:val="0"/>
                              <w:marTop w:val="0"/>
                              <w:marBottom w:val="0"/>
                              <w:divBdr>
                                <w:top w:val="none" w:sz="0" w:space="0" w:color="auto"/>
                                <w:left w:val="none" w:sz="0" w:space="0" w:color="auto"/>
                                <w:bottom w:val="none" w:sz="0" w:space="0" w:color="auto"/>
                                <w:right w:val="none" w:sz="0" w:space="0" w:color="auto"/>
                              </w:divBdr>
                              <w:divsChild>
                                <w:div w:id="955597591">
                                  <w:marLeft w:val="0"/>
                                  <w:marRight w:val="0"/>
                                  <w:marTop w:val="0"/>
                                  <w:marBottom w:val="0"/>
                                  <w:divBdr>
                                    <w:top w:val="none" w:sz="0" w:space="0" w:color="auto"/>
                                    <w:left w:val="none" w:sz="0" w:space="0" w:color="auto"/>
                                    <w:bottom w:val="none" w:sz="0" w:space="0" w:color="auto"/>
                                    <w:right w:val="none" w:sz="0" w:space="0" w:color="auto"/>
                                  </w:divBdr>
                                  <w:divsChild>
                                    <w:div w:id="1227302572">
                                      <w:marLeft w:val="0"/>
                                      <w:marRight w:val="0"/>
                                      <w:marTop w:val="0"/>
                                      <w:marBottom w:val="0"/>
                                      <w:divBdr>
                                        <w:top w:val="none" w:sz="0" w:space="0" w:color="auto"/>
                                        <w:left w:val="none" w:sz="0" w:space="0" w:color="auto"/>
                                        <w:bottom w:val="none" w:sz="0" w:space="0" w:color="auto"/>
                                        <w:right w:val="none" w:sz="0" w:space="0" w:color="auto"/>
                                      </w:divBdr>
                                      <w:divsChild>
                                        <w:div w:id="20860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977454">
          <w:marLeft w:val="0"/>
          <w:marRight w:val="0"/>
          <w:marTop w:val="0"/>
          <w:marBottom w:val="0"/>
          <w:divBdr>
            <w:top w:val="none" w:sz="0" w:space="0" w:color="auto"/>
            <w:left w:val="none" w:sz="0" w:space="0" w:color="auto"/>
            <w:bottom w:val="none" w:sz="0" w:space="0" w:color="auto"/>
            <w:right w:val="none" w:sz="0" w:space="0" w:color="auto"/>
          </w:divBdr>
          <w:divsChild>
            <w:div w:id="1495140930">
              <w:marLeft w:val="0"/>
              <w:marRight w:val="0"/>
              <w:marTop w:val="0"/>
              <w:marBottom w:val="0"/>
              <w:divBdr>
                <w:top w:val="none" w:sz="0" w:space="0" w:color="auto"/>
                <w:left w:val="none" w:sz="0" w:space="0" w:color="auto"/>
                <w:bottom w:val="none" w:sz="0" w:space="0" w:color="auto"/>
                <w:right w:val="none" w:sz="0" w:space="0" w:color="auto"/>
              </w:divBdr>
              <w:divsChild>
                <w:div w:id="681932342">
                  <w:marLeft w:val="0"/>
                  <w:marRight w:val="0"/>
                  <w:marTop w:val="0"/>
                  <w:marBottom w:val="0"/>
                  <w:divBdr>
                    <w:top w:val="none" w:sz="0" w:space="0" w:color="auto"/>
                    <w:left w:val="none" w:sz="0" w:space="0" w:color="auto"/>
                    <w:bottom w:val="none" w:sz="0" w:space="0" w:color="auto"/>
                    <w:right w:val="none" w:sz="0" w:space="0" w:color="auto"/>
                  </w:divBdr>
                  <w:divsChild>
                    <w:div w:id="1969706218">
                      <w:marLeft w:val="0"/>
                      <w:marRight w:val="0"/>
                      <w:marTop w:val="0"/>
                      <w:marBottom w:val="0"/>
                      <w:divBdr>
                        <w:top w:val="none" w:sz="0" w:space="0" w:color="auto"/>
                        <w:left w:val="none" w:sz="0" w:space="0" w:color="auto"/>
                        <w:bottom w:val="none" w:sz="0" w:space="0" w:color="auto"/>
                        <w:right w:val="none" w:sz="0" w:space="0" w:color="auto"/>
                      </w:divBdr>
                      <w:divsChild>
                        <w:div w:id="1645232356">
                          <w:marLeft w:val="0"/>
                          <w:marRight w:val="0"/>
                          <w:marTop w:val="0"/>
                          <w:marBottom w:val="0"/>
                          <w:divBdr>
                            <w:top w:val="none" w:sz="0" w:space="0" w:color="auto"/>
                            <w:left w:val="none" w:sz="0" w:space="0" w:color="auto"/>
                            <w:bottom w:val="none" w:sz="0" w:space="0" w:color="auto"/>
                            <w:right w:val="none" w:sz="0" w:space="0" w:color="auto"/>
                          </w:divBdr>
                          <w:divsChild>
                            <w:div w:id="1963462506">
                              <w:marLeft w:val="0"/>
                              <w:marRight w:val="0"/>
                              <w:marTop w:val="0"/>
                              <w:marBottom w:val="0"/>
                              <w:divBdr>
                                <w:top w:val="none" w:sz="0" w:space="0" w:color="auto"/>
                                <w:left w:val="none" w:sz="0" w:space="0" w:color="auto"/>
                                <w:bottom w:val="none" w:sz="0" w:space="0" w:color="auto"/>
                                <w:right w:val="none" w:sz="0" w:space="0" w:color="auto"/>
                              </w:divBdr>
                              <w:divsChild>
                                <w:div w:id="52463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8369">
                  <w:marLeft w:val="0"/>
                  <w:marRight w:val="0"/>
                  <w:marTop w:val="0"/>
                  <w:marBottom w:val="0"/>
                  <w:divBdr>
                    <w:top w:val="none" w:sz="0" w:space="0" w:color="auto"/>
                    <w:left w:val="none" w:sz="0" w:space="0" w:color="auto"/>
                    <w:bottom w:val="none" w:sz="0" w:space="0" w:color="auto"/>
                    <w:right w:val="none" w:sz="0" w:space="0" w:color="auto"/>
                  </w:divBdr>
                  <w:divsChild>
                    <w:div w:id="1450323381">
                      <w:marLeft w:val="0"/>
                      <w:marRight w:val="0"/>
                      <w:marTop w:val="0"/>
                      <w:marBottom w:val="0"/>
                      <w:divBdr>
                        <w:top w:val="none" w:sz="0" w:space="0" w:color="auto"/>
                        <w:left w:val="none" w:sz="0" w:space="0" w:color="auto"/>
                        <w:bottom w:val="none" w:sz="0" w:space="0" w:color="auto"/>
                        <w:right w:val="none" w:sz="0" w:space="0" w:color="auto"/>
                      </w:divBdr>
                      <w:divsChild>
                        <w:div w:id="1130316987">
                          <w:marLeft w:val="0"/>
                          <w:marRight w:val="0"/>
                          <w:marTop w:val="0"/>
                          <w:marBottom w:val="0"/>
                          <w:divBdr>
                            <w:top w:val="none" w:sz="0" w:space="0" w:color="auto"/>
                            <w:left w:val="none" w:sz="0" w:space="0" w:color="auto"/>
                            <w:bottom w:val="none" w:sz="0" w:space="0" w:color="auto"/>
                            <w:right w:val="none" w:sz="0" w:space="0" w:color="auto"/>
                          </w:divBdr>
                          <w:divsChild>
                            <w:div w:id="1912890770">
                              <w:marLeft w:val="0"/>
                              <w:marRight w:val="0"/>
                              <w:marTop w:val="0"/>
                              <w:marBottom w:val="0"/>
                              <w:divBdr>
                                <w:top w:val="none" w:sz="0" w:space="0" w:color="auto"/>
                                <w:left w:val="none" w:sz="0" w:space="0" w:color="auto"/>
                                <w:bottom w:val="none" w:sz="0" w:space="0" w:color="auto"/>
                                <w:right w:val="none" w:sz="0" w:space="0" w:color="auto"/>
                              </w:divBdr>
                              <w:divsChild>
                                <w:div w:id="1006514776">
                                  <w:marLeft w:val="0"/>
                                  <w:marRight w:val="0"/>
                                  <w:marTop w:val="0"/>
                                  <w:marBottom w:val="0"/>
                                  <w:divBdr>
                                    <w:top w:val="none" w:sz="0" w:space="0" w:color="auto"/>
                                    <w:left w:val="none" w:sz="0" w:space="0" w:color="auto"/>
                                    <w:bottom w:val="none" w:sz="0" w:space="0" w:color="auto"/>
                                    <w:right w:val="none" w:sz="0" w:space="0" w:color="auto"/>
                                  </w:divBdr>
                                  <w:divsChild>
                                    <w:div w:id="13881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5959146">
          <w:marLeft w:val="0"/>
          <w:marRight w:val="0"/>
          <w:marTop w:val="0"/>
          <w:marBottom w:val="0"/>
          <w:divBdr>
            <w:top w:val="none" w:sz="0" w:space="0" w:color="auto"/>
            <w:left w:val="none" w:sz="0" w:space="0" w:color="auto"/>
            <w:bottom w:val="none" w:sz="0" w:space="0" w:color="auto"/>
            <w:right w:val="none" w:sz="0" w:space="0" w:color="auto"/>
          </w:divBdr>
          <w:divsChild>
            <w:div w:id="999431188">
              <w:marLeft w:val="0"/>
              <w:marRight w:val="0"/>
              <w:marTop w:val="0"/>
              <w:marBottom w:val="0"/>
              <w:divBdr>
                <w:top w:val="none" w:sz="0" w:space="0" w:color="auto"/>
                <w:left w:val="none" w:sz="0" w:space="0" w:color="auto"/>
                <w:bottom w:val="none" w:sz="0" w:space="0" w:color="auto"/>
                <w:right w:val="none" w:sz="0" w:space="0" w:color="auto"/>
              </w:divBdr>
              <w:divsChild>
                <w:div w:id="227152108">
                  <w:marLeft w:val="0"/>
                  <w:marRight w:val="0"/>
                  <w:marTop w:val="0"/>
                  <w:marBottom w:val="0"/>
                  <w:divBdr>
                    <w:top w:val="none" w:sz="0" w:space="0" w:color="auto"/>
                    <w:left w:val="none" w:sz="0" w:space="0" w:color="auto"/>
                    <w:bottom w:val="none" w:sz="0" w:space="0" w:color="auto"/>
                    <w:right w:val="none" w:sz="0" w:space="0" w:color="auto"/>
                  </w:divBdr>
                  <w:divsChild>
                    <w:div w:id="1429348625">
                      <w:marLeft w:val="0"/>
                      <w:marRight w:val="0"/>
                      <w:marTop w:val="0"/>
                      <w:marBottom w:val="0"/>
                      <w:divBdr>
                        <w:top w:val="none" w:sz="0" w:space="0" w:color="auto"/>
                        <w:left w:val="none" w:sz="0" w:space="0" w:color="auto"/>
                        <w:bottom w:val="none" w:sz="0" w:space="0" w:color="auto"/>
                        <w:right w:val="none" w:sz="0" w:space="0" w:color="auto"/>
                      </w:divBdr>
                      <w:divsChild>
                        <w:div w:id="796414106">
                          <w:marLeft w:val="0"/>
                          <w:marRight w:val="0"/>
                          <w:marTop w:val="0"/>
                          <w:marBottom w:val="0"/>
                          <w:divBdr>
                            <w:top w:val="none" w:sz="0" w:space="0" w:color="auto"/>
                            <w:left w:val="none" w:sz="0" w:space="0" w:color="auto"/>
                            <w:bottom w:val="none" w:sz="0" w:space="0" w:color="auto"/>
                            <w:right w:val="none" w:sz="0" w:space="0" w:color="auto"/>
                          </w:divBdr>
                          <w:divsChild>
                            <w:div w:id="644898260">
                              <w:marLeft w:val="0"/>
                              <w:marRight w:val="0"/>
                              <w:marTop w:val="0"/>
                              <w:marBottom w:val="0"/>
                              <w:divBdr>
                                <w:top w:val="none" w:sz="0" w:space="0" w:color="auto"/>
                                <w:left w:val="none" w:sz="0" w:space="0" w:color="auto"/>
                                <w:bottom w:val="none" w:sz="0" w:space="0" w:color="auto"/>
                                <w:right w:val="none" w:sz="0" w:space="0" w:color="auto"/>
                              </w:divBdr>
                              <w:divsChild>
                                <w:div w:id="2094887351">
                                  <w:marLeft w:val="0"/>
                                  <w:marRight w:val="0"/>
                                  <w:marTop w:val="0"/>
                                  <w:marBottom w:val="0"/>
                                  <w:divBdr>
                                    <w:top w:val="none" w:sz="0" w:space="0" w:color="auto"/>
                                    <w:left w:val="none" w:sz="0" w:space="0" w:color="auto"/>
                                    <w:bottom w:val="none" w:sz="0" w:space="0" w:color="auto"/>
                                    <w:right w:val="none" w:sz="0" w:space="0" w:color="auto"/>
                                  </w:divBdr>
                                  <w:divsChild>
                                    <w:div w:id="1081102488">
                                      <w:marLeft w:val="0"/>
                                      <w:marRight w:val="0"/>
                                      <w:marTop w:val="0"/>
                                      <w:marBottom w:val="0"/>
                                      <w:divBdr>
                                        <w:top w:val="none" w:sz="0" w:space="0" w:color="auto"/>
                                        <w:left w:val="none" w:sz="0" w:space="0" w:color="auto"/>
                                        <w:bottom w:val="none" w:sz="0" w:space="0" w:color="auto"/>
                                        <w:right w:val="none" w:sz="0" w:space="0" w:color="auto"/>
                                      </w:divBdr>
                                      <w:divsChild>
                                        <w:div w:id="186574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169010">
          <w:marLeft w:val="0"/>
          <w:marRight w:val="0"/>
          <w:marTop w:val="0"/>
          <w:marBottom w:val="0"/>
          <w:divBdr>
            <w:top w:val="none" w:sz="0" w:space="0" w:color="auto"/>
            <w:left w:val="none" w:sz="0" w:space="0" w:color="auto"/>
            <w:bottom w:val="none" w:sz="0" w:space="0" w:color="auto"/>
            <w:right w:val="none" w:sz="0" w:space="0" w:color="auto"/>
          </w:divBdr>
          <w:divsChild>
            <w:div w:id="780102385">
              <w:marLeft w:val="0"/>
              <w:marRight w:val="0"/>
              <w:marTop w:val="0"/>
              <w:marBottom w:val="0"/>
              <w:divBdr>
                <w:top w:val="none" w:sz="0" w:space="0" w:color="auto"/>
                <w:left w:val="none" w:sz="0" w:space="0" w:color="auto"/>
                <w:bottom w:val="none" w:sz="0" w:space="0" w:color="auto"/>
                <w:right w:val="none" w:sz="0" w:space="0" w:color="auto"/>
              </w:divBdr>
              <w:divsChild>
                <w:div w:id="1031880627">
                  <w:marLeft w:val="0"/>
                  <w:marRight w:val="0"/>
                  <w:marTop w:val="0"/>
                  <w:marBottom w:val="0"/>
                  <w:divBdr>
                    <w:top w:val="none" w:sz="0" w:space="0" w:color="auto"/>
                    <w:left w:val="none" w:sz="0" w:space="0" w:color="auto"/>
                    <w:bottom w:val="none" w:sz="0" w:space="0" w:color="auto"/>
                    <w:right w:val="none" w:sz="0" w:space="0" w:color="auto"/>
                  </w:divBdr>
                  <w:divsChild>
                    <w:div w:id="723481997">
                      <w:marLeft w:val="0"/>
                      <w:marRight w:val="0"/>
                      <w:marTop w:val="0"/>
                      <w:marBottom w:val="0"/>
                      <w:divBdr>
                        <w:top w:val="none" w:sz="0" w:space="0" w:color="auto"/>
                        <w:left w:val="none" w:sz="0" w:space="0" w:color="auto"/>
                        <w:bottom w:val="none" w:sz="0" w:space="0" w:color="auto"/>
                        <w:right w:val="none" w:sz="0" w:space="0" w:color="auto"/>
                      </w:divBdr>
                      <w:divsChild>
                        <w:div w:id="1727101571">
                          <w:marLeft w:val="0"/>
                          <w:marRight w:val="0"/>
                          <w:marTop w:val="0"/>
                          <w:marBottom w:val="0"/>
                          <w:divBdr>
                            <w:top w:val="none" w:sz="0" w:space="0" w:color="auto"/>
                            <w:left w:val="none" w:sz="0" w:space="0" w:color="auto"/>
                            <w:bottom w:val="none" w:sz="0" w:space="0" w:color="auto"/>
                            <w:right w:val="none" w:sz="0" w:space="0" w:color="auto"/>
                          </w:divBdr>
                          <w:divsChild>
                            <w:div w:id="1486818307">
                              <w:marLeft w:val="0"/>
                              <w:marRight w:val="0"/>
                              <w:marTop w:val="0"/>
                              <w:marBottom w:val="0"/>
                              <w:divBdr>
                                <w:top w:val="none" w:sz="0" w:space="0" w:color="auto"/>
                                <w:left w:val="none" w:sz="0" w:space="0" w:color="auto"/>
                                <w:bottom w:val="none" w:sz="0" w:space="0" w:color="auto"/>
                                <w:right w:val="none" w:sz="0" w:space="0" w:color="auto"/>
                              </w:divBdr>
                              <w:divsChild>
                                <w:div w:id="105816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005808">
                  <w:marLeft w:val="0"/>
                  <w:marRight w:val="0"/>
                  <w:marTop w:val="0"/>
                  <w:marBottom w:val="0"/>
                  <w:divBdr>
                    <w:top w:val="none" w:sz="0" w:space="0" w:color="auto"/>
                    <w:left w:val="none" w:sz="0" w:space="0" w:color="auto"/>
                    <w:bottom w:val="none" w:sz="0" w:space="0" w:color="auto"/>
                    <w:right w:val="none" w:sz="0" w:space="0" w:color="auto"/>
                  </w:divBdr>
                  <w:divsChild>
                    <w:div w:id="253174950">
                      <w:marLeft w:val="0"/>
                      <w:marRight w:val="0"/>
                      <w:marTop w:val="0"/>
                      <w:marBottom w:val="0"/>
                      <w:divBdr>
                        <w:top w:val="none" w:sz="0" w:space="0" w:color="auto"/>
                        <w:left w:val="none" w:sz="0" w:space="0" w:color="auto"/>
                        <w:bottom w:val="none" w:sz="0" w:space="0" w:color="auto"/>
                        <w:right w:val="none" w:sz="0" w:space="0" w:color="auto"/>
                      </w:divBdr>
                      <w:divsChild>
                        <w:div w:id="564224194">
                          <w:marLeft w:val="0"/>
                          <w:marRight w:val="0"/>
                          <w:marTop w:val="0"/>
                          <w:marBottom w:val="0"/>
                          <w:divBdr>
                            <w:top w:val="none" w:sz="0" w:space="0" w:color="auto"/>
                            <w:left w:val="none" w:sz="0" w:space="0" w:color="auto"/>
                            <w:bottom w:val="none" w:sz="0" w:space="0" w:color="auto"/>
                            <w:right w:val="none" w:sz="0" w:space="0" w:color="auto"/>
                          </w:divBdr>
                          <w:divsChild>
                            <w:div w:id="457337441">
                              <w:marLeft w:val="0"/>
                              <w:marRight w:val="0"/>
                              <w:marTop w:val="0"/>
                              <w:marBottom w:val="0"/>
                              <w:divBdr>
                                <w:top w:val="none" w:sz="0" w:space="0" w:color="auto"/>
                                <w:left w:val="none" w:sz="0" w:space="0" w:color="auto"/>
                                <w:bottom w:val="none" w:sz="0" w:space="0" w:color="auto"/>
                                <w:right w:val="none" w:sz="0" w:space="0" w:color="auto"/>
                              </w:divBdr>
                              <w:divsChild>
                                <w:div w:id="164248464">
                                  <w:marLeft w:val="0"/>
                                  <w:marRight w:val="0"/>
                                  <w:marTop w:val="0"/>
                                  <w:marBottom w:val="0"/>
                                  <w:divBdr>
                                    <w:top w:val="none" w:sz="0" w:space="0" w:color="auto"/>
                                    <w:left w:val="none" w:sz="0" w:space="0" w:color="auto"/>
                                    <w:bottom w:val="none" w:sz="0" w:space="0" w:color="auto"/>
                                    <w:right w:val="none" w:sz="0" w:space="0" w:color="auto"/>
                                  </w:divBdr>
                                  <w:divsChild>
                                    <w:div w:id="1392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8836328">
          <w:marLeft w:val="0"/>
          <w:marRight w:val="0"/>
          <w:marTop w:val="0"/>
          <w:marBottom w:val="0"/>
          <w:divBdr>
            <w:top w:val="none" w:sz="0" w:space="0" w:color="auto"/>
            <w:left w:val="none" w:sz="0" w:space="0" w:color="auto"/>
            <w:bottom w:val="none" w:sz="0" w:space="0" w:color="auto"/>
            <w:right w:val="none" w:sz="0" w:space="0" w:color="auto"/>
          </w:divBdr>
          <w:divsChild>
            <w:div w:id="450052435">
              <w:marLeft w:val="0"/>
              <w:marRight w:val="0"/>
              <w:marTop w:val="0"/>
              <w:marBottom w:val="0"/>
              <w:divBdr>
                <w:top w:val="none" w:sz="0" w:space="0" w:color="auto"/>
                <w:left w:val="none" w:sz="0" w:space="0" w:color="auto"/>
                <w:bottom w:val="none" w:sz="0" w:space="0" w:color="auto"/>
                <w:right w:val="none" w:sz="0" w:space="0" w:color="auto"/>
              </w:divBdr>
              <w:divsChild>
                <w:div w:id="94135911">
                  <w:marLeft w:val="0"/>
                  <w:marRight w:val="0"/>
                  <w:marTop w:val="0"/>
                  <w:marBottom w:val="0"/>
                  <w:divBdr>
                    <w:top w:val="none" w:sz="0" w:space="0" w:color="auto"/>
                    <w:left w:val="none" w:sz="0" w:space="0" w:color="auto"/>
                    <w:bottom w:val="none" w:sz="0" w:space="0" w:color="auto"/>
                    <w:right w:val="none" w:sz="0" w:space="0" w:color="auto"/>
                  </w:divBdr>
                  <w:divsChild>
                    <w:div w:id="1420322987">
                      <w:marLeft w:val="0"/>
                      <w:marRight w:val="0"/>
                      <w:marTop w:val="0"/>
                      <w:marBottom w:val="0"/>
                      <w:divBdr>
                        <w:top w:val="none" w:sz="0" w:space="0" w:color="auto"/>
                        <w:left w:val="none" w:sz="0" w:space="0" w:color="auto"/>
                        <w:bottom w:val="none" w:sz="0" w:space="0" w:color="auto"/>
                        <w:right w:val="none" w:sz="0" w:space="0" w:color="auto"/>
                      </w:divBdr>
                      <w:divsChild>
                        <w:div w:id="789513408">
                          <w:marLeft w:val="0"/>
                          <w:marRight w:val="0"/>
                          <w:marTop w:val="0"/>
                          <w:marBottom w:val="0"/>
                          <w:divBdr>
                            <w:top w:val="none" w:sz="0" w:space="0" w:color="auto"/>
                            <w:left w:val="none" w:sz="0" w:space="0" w:color="auto"/>
                            <w:bottom w:val="none" w:sz="0" w:space="0" w:color="auto"/>
                            <w:right w:val="none" w:sz="0" w:space="0" w:color="auto"/>
                          </w:divBdr>
                          <w:divsChild>
                            <w:div w:id="208881006">
                              <w:marLeft w:val="0"/>
                              <w:marRight w:val="0"/>
                              <w:marTop w:val="0"/>
                              <w:marBottom w:val="0"/>
                              <w:divBdr>
                                <w:top w:val="none" w:sz="0" w:space="0" w:color="auto"/>
                                <w:left w:val="none" w:sz="0" w:space="0" w:color="auto"/>
                                <w:bottom w:val="none" w:sz="0" w:space="0" w:color="auto"/>
                                <w:right w:val="none" w:sz="0" w:space="0" w:color="auto"/>
                              </w:divBdr>
                              <w:divsChild>
                                <w:div w:id="1379278317">
                                  <w:marLeft w:val="0"/>
                                  <w:marRight w:val="0"/>
                                  <w:marTop w:val="0"/>
                                  <w:marBottom w:val="0"/>
                                  <w:divBdr>
                                    <w:top w:val="none" w:sz="0" w:space="0" w:color="auto"/>
                                    <w:left w:val="none" w:sz="0" w:space="0" w:color="auto"/>
                                    <w:bottom w:val="none" w:sz="0" w:space="0" w:color="auto"/>
                                    <w:right w:val="none" w:sz="0" w:space="0" w:color="auto"/>
                                  </w:divBdr>
                                  <w:divsChild>
                                    <w:div w:id="1187788686">
                                      <w:marLeft w:val="0"/>
                                      <w:marRight w:val="0"/>
                                      <w:marTop w:val="0"/>
                                      <w:marBottom w:val="0"/>
                                      <w:divBdr>
                                        <w:top w:val="none" w:sz="0" w:space="0" w:color="auto"/>
                                        <w:left w:val="none" w:sz="0" w:space="0" w:color="auto"/>
                                        <w:bottom w:val="none" w:sz="0" w:space="0" w:color="auto"/>
                                        <w:right w:val="none" w:sz="0" w:space="0" w:color="auto"/>
                                      </w:divBdr>
                                      <w:divsChild>
                                        <w:div w:id="165583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3353214">
          <w:marLeft w:val="0"/>
          <w:marRight w:val="0"/>
          <w:marTop w:val="0"/>
          <w:marBottom w:val="0"/>
          <w:divBdr>
            <w:top w:val="none" w:sz="0" w:space="0" w:color="auto"/>
            <w:left w:val="none" w:sz="0" w:space="0" w:color="auto"/>
            <w:bottom w:val="none" w:sz="0" w:space="0" w:color="auto"/>
            <w:right w:val="none" w:sz="0" w:space="0" w:color="auto"/>
          </w:divBdr>
          <w:divsChild>
            <w:div w:id="364986417">
              <w:marLeft w:val="0"/>
              <w:marRight w:val="0"/>
              <w:marTop w:val="0"/>
              <w:marBottom w:val="0"/>
              <w:divBdr>
                <w:top w:val="none" w:sz="0" w:space="0" w:color="auto"/>
                <w:left w:val="none" w:sz="0" w:space="0" w:color="auto"/>
                <w:bottom w:val="none" w:sz="0" w:space="0" w:color="auto"/>
                <w:right w:val="none" w:sz="0" w:space="0" w:color="auto"/>
              </w:divBdr>
              <w:divsChild>
                <w:div w:id="516893099">
                  <w:marLeft w:val="0"/>
                  <w:marRight w:val="0"/>
                  <w:marTop w:val="0"/>
                  <w:marBottom w:val="0"/>
                  <w:divBdr>
                    <w:top w:val="none" w:sz="0" w:space="0" w:color="auto"/>
                    <w:left w:val="none" w:sz="0" w:space="0" w:color="auto"/>
                    <w:bottom w:val="none" w:sz="0" w:space="0" w:color="auto"/>
                    <w:right w:val="none" w:sz="0" w:space="0" w:color="auto"/>
                  </w:divBdr>
                  <w:divsChild>
                    <w:div w:id="1581594492">
                      <w:marLeft w:val="0"/>
                      <w:marRight w:val="0"/>
                      <w:marTop w:val="0"/>
                      <w:marBottom w:val="0"/>
                      <w:divBdr>
                        <w:top w:val="none" w:sz="0" w:space="0" w:color="auto"/>
                        <w:left w:val="none" w:sz="0" w:space="0" w:color="auto"/>
                        <w:bottom w:val="none" w:sz="0" w:space="0" w:color="auto"/>
                        <w:right w:val="none" w:sz="0" w:space="0" w:color="auto"/>
                      </w:divBdr>
                      <w:divsChild>
                        <w:div w:id="2106227036">
                          <w:marLeft w:val="0"/>
                          <w:marRight w:val="0"/>
                          <w:marTop w:val="0"/>
                          <w:marBottom w:val="0"/>
                          <w:divBdr>
                            <w:top w:val="none" w:sz="0" w:space="0" w:color="auto"/>
                            <w:left w:val="none" w:sz="0" w:space="0" w:color="auto"/>
                            <w:bottom w:val="none" w:sz="0" w:space="0" w:color="auto"/>
                            <w:right w:val="none" w:sz="0" w:space="0" w:color="auto"/>
                          </w:divBdr>
                          <w:divsChild>
                            <w:div w:id="2168343">
                              <w:marLeft w:val="0"/>
                              <w:marRight w:val="0"/>
                              <w:marTop w:val="0"/>
                              <w:marBottom w:val="0"/>
                              <w:divBdr>
                                <w:top w:val="none" w:sz="0" w:space="0" w:color="auto"/>
                                <w:left w:val="none" w:sz="0" w:space="0" w:color="auto"/>
                                <w:bottom w:val="none" w:sz="0" w:space="0" w:color="auto"/>
                                <w:right w:val="none" w:sz="0" w:space="0" w:color="auto"/>
                              </w:divBdr>
                              <w:divsChild>
                                <w:div w:id="44847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950866">
                  <w:marLeft w:val="0"/>
                  <w:marRight w:val="0"/>
                  <w:marTop w:val="0"/>
                  <w:marBottom w:val="0"/>
                  <w:divBdr>
                    <w:top w:val="none" w:sz="0" w:space="0" w:color="auto"/>
                    <w:left w:val="none" w:sz="0" w:space="0" w:color="auto"/>
                    <w:bottom w:val="none" w:sz="0" w:space="0" w:color="auto"/>
                    <w:right w:val="none" w:sz="0" w:space="0" w:color="auto"/>
                  </w:divBdr>
                  <w:divsChild>
                    <w:div w:id="1102601949">
                      <w:marLeft w:val="0"/>
                      <w:marRight w:val="0"/>
                      <w:marTop w:val="0"/>
                      <w:marBottom w:val="0"/>
                      <w:divBdr>
                        <w:top w:val="none" w:sz="0" w:space="0" w:color="auto"/>
                        <w:left w:val="none" w:sz="0" w:space="0" w:color="auto"/>
                        <w:bottom w:val="none" w:sz="0" w:space="0" w:color="auto"/>
                        <w:right w:val="none" w:sz="0" w:space="0" w:color="auto"/>
                      </w:divBdr>
                      <w:divsChild>
                        <w:div w:id="398207808">
                          <w:marLeft w:val="0"/>
                          <w:marRight w:val="0"/>
                          <w:marTop w:val="0"/>
                          <w:marBottom w:val="0"/>
                          <w:divBdr>
                            <w:top w:val="none" w:sz="0" w:space="0" w:color="auto"/>
                            <w:left w:val="none" w:sz="0" w:space="0" w:color="auto"/>
                            <w:bottom w:val="none" w:sz="0" w:space="0" w:color="auto"/>
                            <w:right w:val="none" w:sz="0" w:space="0" w:color="auto"/>
                          </w:divBdr>
                          <w:divsChild>
                            <w:div w:id="858395403">
                              <w:marLeft w:val="0"/>
                              <w:marRight w:val="0"/>
                              <w:marTop w:val="0"/>
                              <w:marBottom w:val="0"/>
                              <w:divBdr>
                                <w:top w:val="none" w:sz="0" w:space="0" w:color="auto"/>
                                <w:left w:val="none" w:sz="0" w:space="0" w:color="auto"/>
                                <w:bottom w:val="none" w:sz="0" w:space="0" w:color="auto"/>
                                <w:right w:val="none" w:sz="0" w:space="0" w:color="auto"/>
                              </w:divBdr>
                              <w:divsChild>
                                <w:div w:id="1199926307">
                                  <w:marLeft w:val="0"/>
                                  <w:marRight w:val="0"/>
                                  <w:marTop w:val="0"/>
                                  <w:marBottom w:val="0"/>
                                  <w:divBdr>
                                    <w:top w:val="none" w:sz="0" w:space="0" w:color="auto"/>
                                    <w:left w:val="none" w:sz="0" w:space="0" w:color="auto"/>
                                    <w:bottom w:val="none" w:sz="0" w:space="0" w:color="auto"/>
                                    <w:right w:val="none" w:sz="0" w:space="0" w:color="auto"/>
                                  </w:divBdr>
                                  <w:divsChild>
                                    <w:div w:id="27363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6156113">
          <w:marLeft w:val="0"/>
          <w:marRight w:val="0"/>
          <w:marTop w:val="0"/>
          <w:marBottom w:val="0"/>
          <w:divBdr>
            <w:top w:val="none" w:sz="0" w:space="0" w:color="auto"/>
            <w:left w:val="none" w:sz="0" w:space="0" w:color="auto"/>
            <w:bottom w:val="none" w:sz="0" w:space="0" w:color="auto"/>
            <w:right w:val="none" w:sz="0" w:space="0" w:color="auto"/>
          </w:divBdr>
          <w:divsChild>
            <w:div w:id="894007112">
              <w:marLeft w:val="0"/>
              <w:marRight w:val="0"/>
              <w:marTop w:val="0"/>
              <w:marBottom w:val="0"/>
              <w:divBdr>
                <w:top w:val="none" w:sz="0" w:space="0" w:color="auto"/>
                <w:left w:val="none" w:sz="0" w:space="0" w:color="auto"/>
                <w:bottom w:val="none" w:sz="0" w:space="0" w:color="auto"/>
                <w:right w:val="none" w:sz="0" w:space="0" w:color="auto"/>
              </w:divBdr>
              <w:divsChild>
                <w:div w:id="1720281190">
                  <w:marLeft w:val="0"/>
                  <w:marRight w:val="0"/>
                  <w:marTop w:val="0"/>
                  <w:marBottom w:val="0"/>
                  <w:divBdr>
                    <w:top w:val="none" w:sz="0" w:space="0" w:color="auto"/>
                    <w:left w:val="none" w:sz="0" w:space="0" w:color="auto"/>
                    <w:bottom w:val="none" w:sz="0" w:space="0" w:color="auto"/>
                    <w:right w:val="none" w:sz="0" w:space="0" w:color="auto"/>
                  </w:divBdr>
                  <w:divsChild>
                    <w:div w:id="175004581">
                      <w:marLeft w:val="0"/>
                      <w:marRight w:val="0"/>
                      <w:marTop w:val="0"/>
                      <w:marBottom w:val="0"/>
                      <w:divBdr>
                        <w:top w:val="none" w:sz="0" w:space="0" w:color="auto"/>
                        <w:left w:val="none" w:sz="0" w:space="0" w:color="auto"/>
                        <w:bottom w:val="none" w:sz="0" w:space="0" w:color="auto"/>
                        <w:right w:val="none" w:sz="0" w:space="0" w:color="auto"/>
                      </w:divBdr>
                      <w:divsChild>
                        <w:div w:id="1232234917">
                          <w:marLeft w:val="0"/>
                          <w:marRight w:val="0"/>
                          <w:marTop w:val="0"/>
                          <w:marBottom w:val="0"/>
                          <w:divBdr>
                            <w:top w:val="none" w:sz="0" w:space="0" w:color="auto"/>
                            <w:left w:val="none" w:sz="0" w:space="0" w:color="auto"/>
                            <w:bottom w:val="none" w:sz="0" w:space="0" w:color="auto"/>
                            <w:right w:val="none" w:sz="0" w:space="0" w:color="auto"/>
                          </w:divBdr>
                          <w:divsChild>
                            <w:div w:id="1721241743">
                              <w:marLeft w:val="0"/>
                              <w:marRight w:val="0"/>
                              <w:marTop w:val="0"/>
                              <w:marBottom w:val="0"/>
                              <w:divBdr>
                                <w:top w:val="none" w:sz="0" w:space="0" w:color="auto"/>
                                <w:left w:val="none" w:sz="0" w:space="0" w:color="auto"/>
                                <w:bottom w:val="none" w:sz="0" w:space="0" w:color="auto"/>
                                <w:right w:val="none" w:sz="0" w:space="0" w:color="auto"/>
                              </w:divBdr>
                              <w:divsChild>
                                <w:div w:id="1066144118">
                                  <w:marLeft w:val="0"/>
                                  <w:marRight w:val="0"/>
                                  <w:marTop w:val="0"/>
                                  <w:marBottom w:val="0"/>
                                  <w:divBdr>
                                    <w:top w:val="none" w:sz="0" w:space="0" w:color="auto"/>
                                    <w:left w:val="none" w:sz="0" w:space="0" w:color="auto"/>
                                    <w:bottom w:val="none" w:sz="0" w:space="0" w:color="auto"/>
                                    <w:right w:val="none" w:sz="0" w:space="0" w:color="auto"/>
                                  </w:divBdr>
                                  <w:divsChild>
                                    <w:div w:id="1821533162">
                                      <w:marLeft w:val="0"/>
                                      <w:marRight w:val="0"/>
                                      <w:marTop w:val="0"/>
                                      <w:marBottom w:val="0"/>
                                      <w:divBdr>
                                        <w:top w:val="none" w:sz="0" w:space="0" w:color="auto"/>
                                        <w:left w:val="none" w:sz="0" w:space="0" w:color="auto"/>
                                        <w:bottom w:val="none" w:sz="0" w:space="0" w:color="auto"/>
                                        <w:right w:val="none" w:sz="0" w:space="0" w:color="auto"/>
                                      </w:divBdr>
                                      <w:divsChild>
                                        <w:div w:id="88541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6733470">
          <w:marLeft w:val="0"/>
          <w:marRight w:val="0"/>
          <w:marTop w:val="0"/>
          <w:marBottom w:val="0"/>
          <w:divBdr>
            <w:top w:val="none" w:sz="0" w:space="0" w:color="auto"/>
            <w:left w:val="none" w:sz="0" w:space="0" w:color="auto"/>
            <w:bottom w:val="none" w:sz="0" w:space="0" w:color="auto"/>
            <w:right w:val="none" w:sz="0" w:space="0" w:color="auto"/>
          </w:divBdr>
          <w:divsChild>
            <w:div w:id="293948607">
              <w:marLeft w:val="0"/>
              <w:marRight w:val="0"/>
              <w:marTop w:val="0"/>
              <w:marBottom w:val="0"/>
              <w:divBdr>
                <w:top w:val="none" w:sz="0" w:space="0" w:color="auto"/>
                <w:left w:val="none" w:sz="0" w:space="0" w:color="auto"/>
                <w:bottom w:val="none" w:sz="0" w:space="0" w:color="auto"/>
                <w:right w:val="none" w:sz="0" w:space="0" w:color="auto"/>
              </w:divBdr>
              <w:divsChild>
                <w:div w:id="270746709">
                  <w:marLeft w:val="0"/>
                  <w:marRight w:val="0"/>
                  <w:marTop w:val="0"/>
                  <w:marBottom w:val="0"/>
                  <w:divBdr>
                    <w:top w:val="none" w:sz="0" w:space="0" w:color="auto"/>
                    <w:left w:val="none" w:sz="0" w:space="0" w:color="auto"/>
                    <w:bottom w:val="none" w:sz="0" w:space="0" w:color="auto"/>
                    <w:right w:val="none" w:sz="0" w:space="0" w:color="auto"/>
                  </w:divBdr>
                  <w:divsChild>
                    <w:div w:id="387266758">
                      <w:marLeft w:val="0"/>
                      <w:marRight w:val="0"/>
                      <w:marTop w:val="0"/>
                      <w:marBottom w:val="0"/>
                      <w:divBdr>
                        <w:top w:val="none" w:sz="0" w:space="0" w:color="auto"/>
                        <w:left w:val="none" w:sz="0" w:space="0" w:color="auto"/>
                        <w:bottom w:val="none" w:sz="0" w:space="0" w:color="auto"/>
                        <w:right w:val="none" w:sz="0" w:space="0" w:color="auto"/>
                      </w:divBdr>
                      <w:divsChild>
                        <w:div w:id="1237402749">
                          <w:marLeft w:val="0"/>
                          <w:marRight w:val="0"/>
                          <w:marTop w:val="0"/>
                          <w:marBottom w:val="0"/>
                          <w:divBdr>
                            <w:top w:val="none" w:sz="0" w:space="0" w:color="auto"/>
                            <w:left w:val="none" w:sz="0" w:space="0" w:color="auto"/>
                            <w:bottom w:val="none" w:sz="0" w:space="0" w:color="auto"/>
                            <w:right w:val="none" w:sz="0" w:space="0" w:color="auto"/>
                          </w:divBdr>
                          <w:divsChild>
                            <w:div w:id="149946823">
                              <w:marLeft w:val="0"/>
                              <w:marRight w:val="0"/>
                              <w:marTop w:val="0"/>
                              <w:marBottom w:val="0"/>
                              <w:divBdr>
                                <w:top w:val="none" w:sz="0" w:space="0" w:color="auto"/>
                                <w:left w:val="none" w:sz="0" w:space="0" w:color="auto"/>
                                <w:bottom w:val="none" w:sz="0" w:space="0" w:color="auto"/>
                                <w:right w:val="none" w:sz="0" w:space="0" w:color="auto"/>
                              </w:divBdr>
                              <w:divsChild>
                                <w:div w:id="2440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485869">
                  <w:marLeft w:val="0"/>
                  <w:marRight w:val="0"/>
                  <w:marTop w:val="0"/>
                  <w:marBottom w:val="0"/>
                  <w:divBdr>
                    <w:top w:val="none" w:sz="0" w:space="0" w:color="auto"/>
                    <w:left w:val="none" w:sz="0" w:space="0" w:color="auto"/>
                    <w:bottom w:val="none" w:sz="0" w:space="0" w:color="auto"/>
                    <w:right w:val="none" w:sz="0" w:space="0" w:color="auto"/>
                  </w:divBdr>
                  <w:divsChild>
                    <w:div w:id="1530946472">
                      <w:marLeft w:val="0"/>
                      <w:marRight w:val="0"/>
                      <w:marTop w:val="0"/>
                      <w:marBottom w:val="0"/>
                      <w:divBdr>
                        <w:top w:val="none" w:sz="0" w:space="0" w:color="auto"/>
                        <w:left w:val="none" w:sz="0" w:space="0" w:color="auto"/>
                        <w:bottom w:val="none" w:sz="0" w:space="0" w:color="auto"/>
                        <w:right w:val="none" w:sz="0" w:space="0" w:color="auto"/>
                      </w:divBdr>
                      <w:divsChild>
                        <w:div w:id="1457288126">
                          <w:marLeft w:val="0"/>
                          <w:marRight w:val="0"/>
                          <w:marTop w:val="0"/>
                          <w:marBottom w:val="0"/>
                          <w:divBdr>
                            <w:top w:val="none" w:sz="0" w:space="0" w:color="auto"/>
                            <w:left w:val="none" w:sz="0" w:space="0" w:color="auto"/>
                            <w:bottom w:val="none" w:sz="0" w:space="0" w:color="auto"/>
                            <w:right w:val="none" w:sz="0" w:space="0" w:color="auto"/>
                          </w:divBdr>
                          <w:divsChild>
                            <w:div w:id="1921910687">
                              <w:marLeft w:val="0"/>
                              <w:marRight w:val="0"/>
                              <w:marTop w:val="0"/>
                              <w:marBottom w:val="0"/>
                              <w:divBdr>
                                <w:top w:val="none" w:sz="0" w:space="0" w:color="auto"/>
                                <w:left w:val="none" w:sz="0" w:space="0" w:color="auto"/>
                                <w:bottom w:val="none" w:sz="0" w:space="0" w:color="auto"/>
                                <w:right w:val="none" w:sz="0" w:space="0" w:color="auto"/>
                              </w:divBdr>
                              <w:divsChild>
                                <w:div w:id="551699187">
                                  <w:marLeft w:val="0"/>
                                  <w:marRight w:val="0"/>
                                  <w:marTop w:val="0"/>
                                  <w:marBottom w:val="0"/>
                                  <w:divBdr>
                                    <w:top w:val="none" w:sz="0" w:space="0" w:color="auto"/>
                                    <w:left w:val="none" w:sz="0" w:space="0" w:color="auto"/>
                                    <w:bottom w:val="none" w:sz="0" w:space="0" w:color="auto"/>
                                    <w:right w:val="none" w:sz="0" w:space="0" w:color="auto"/>
                                  </w:divBdr>
                                  <w:divsChild>
                                    <w:div w:id="198033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632417">
          <w:marLeft w:val="0"/>
          <w:marRight w:val="0"/>
          <w:marTop w:val="0"/>
          <w:marBottom w:val="0"/>
          <w:divBdr>
            <w:top w:val="none" w:sz="0" w:space="0" w:color="auto"/>
            <w:left w:val="none" w:sz="0" w:space="0" w:color="auto"/>
            <w:bottom w:val="none" w:sz="0" w:space="0" w:color="auto"/>
            <w:right w:val="none" w:sz="0" w:space="0" w:color="auto"/>
          </w:divBdr>
          <w:divsChild>
            <w:div w:id="784157354">
              <w:marLeft w:val="0"/>
              <w:marRight w:val="0"/>
              <w:marTop w:val="0"/>
              <w:marBottom w:val="0"/>
              <w:divBdr>
                <w:top w:val="none" w:sz="0" w:space="0" w:color="auto"/>
                <w:left w:val="none" w:sz="0" w:space="0" w:color="auto"/>
                <w:bottom w:val="none" w:sz="0" w:space="0" w:color="auto"/>
                <w:right w:val="none" w:sz="0" w:space="0" w:color="auto"/>
              </w:divBdr>
              <w:divsChild>
                <w:div w:id="1897471853">
                  <w:marLeft w:val="0"/>
                  <w:marRight w:val="0"/>
                  <w:marTop w:val="0"/>
                  <w:marBottom w:val="0"/>
                  <w:divBdr>
                    <w:top w:val="none" w:sz="0" w:space="0" w:color="auto"/>
                    <w:left w:val="none" w:sz="0" w:space="0" w:color="auto"/>
                    <w:bottom w:val="none" w:sz="0" w:space="0" w:color="auto"/>
                    <w:right w:val="none" w:sz="0" w:space="0" w:color="auto"/>
                  </w:divBdr>
                  <w:divsChild>
                    <w:div w:id="223299895">
                      <w:marLeft w:val="0"/>
                      <w:marRight w:val="0"/>
                      <w:marTop w:val="0"/>
                      <w:marBottom w:val="0"/>
                      <w:divBdr>
                        <w:top w:val="none" w:sz="0" w:space="0" w:color="auto"/>
                        <w:left w:val="none" w:sz="0" w:space="0" w:color="auto"/>
                        <w:bottom w:val="none" w:sz="0" w:space="0" w:color="auto"/>
                        <w:right w:val="none" w:sz="0" w:space="0" w:color="auto"/>
                      </w:divBdr>
                      <w:divsChild>
                        <w:div w:id="1023744065">
                          <w:marLeft w:val="0"/>
                          <w:marRight w:val="0"/>
                          <w:marTop w:val="0"/>
                          <w:marBottom w:val="0"/>
                          <w:divBdr>
                            <w:top w:val="none" w:sz="0" w:space="0" w:color="auto"/>
                            <w:left w:val="none" w:sz="0" w:space="0" w:color="auto"/>
                            <w:bottom w:val="none" w:sz="0" w:space="0" w:color="auto"/>
                            <w:right w:val="none" w:sz="0" w:space="0" w:color="auto"/>
                          </w:divBdr>
                          <w:divsChild>
                            <w:div w:id="1789619679">
                              <w:marLeft w:val="0"/>
                              <w:marRight w:val="0"/>
                              <w:marTop w:val="0"/>
                              <w:marBottom w:val="0"/>
                              <w:divBdr>
                                <w:top w:val="none" w:sz="0" w:space="0" w:color="auto"/>
                                <w:left w:val="none" w:sz="0" w:space="0" w:color="auto"/>
                                <w:bottom w:val="none" w:sz="0" w:space="0" w:color="auto"/>
                                <w:right w:val="none" w:sz="0" w:space="0" w:color="auto"/>
                              </w:divBdr>
                              <w:divsChild>
                                <w:div w:id="704791456">
                                  <w:marLeft w:val="0"/>
                                  <w:marRight w:val="0"/>
                                  <w:marTop w:val="0"/>
                                  <w:marBottom w:val="0"/>
                                  <w:divBdr>
                                    <w:top w:val="none" w:sz="0" w:space="0" w:color="auto"/>
                                    <w:left w:val="none" w:sz="0" w:space="0" w:color="auto"/>
                                    <w:bottom w:val="none" w:sz="0" w:space="0" w:color="auto"/>
                                    <w:right w:val="none" w:sz="0" w:space="0" w:color="auto"/>
                                  </w:divBdr>
                                  <w:divsChild>
                                    <w:div w:id="647788346">
                                      <w:marLeft w:val="0"/>
                                      <w:marRight w:val="0"/>
                                      <w:marTop w:val="0"/>
                                      <w:marBottom w:val="0"/>
                                      <w:divBdr>
                                        <w:top w:val="none" w:sz="0" w:space="0" w:color="auto"/>
                                        <w:left w:val="none" w:sz="0" w:space="0" w:color="auto"/>
                                        <w:bottom w:val="none" w:sz="0" w:space="0" w:color="auto"/>
                                        <w:right w:val="none" w:sz="0" w:space="0" w:color="auto"/>
                                      </w:divBdr>
                                      <w:divsChild>
                                        <w:div w:id="1940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8244451">
          <w:marLeft w:val="0"/>
          <w:marRight w:val="0"/>
          <w:marTop w:val="0"/>
          <w:marBottom w:val="0"/>
          <w:divBdr>
            <w:top w:val="none" w:sz="0" w:space="0" w:color="auto"/>
            <w:left w:val="none" w:sz="0" w:space="0" w:color="auto"/>
            <w:bottom w:val="none" w:sz="0" w:space="0" w:color="auto"/>
            <w:right w:val="none" w:sz="0" w:space="0" w:color="auto"/>
          </w:divBdr>
          <w:divsChild>
            <w:div w:id="1873110408">
              <w:marLeft w:val="0"/>
              <w:marRight w:val="0"/>
              <w:marTop w:val="0"/>
              <w:marBottom w:val="0"/>
              <w:divBdr>
                <w:top w:val="none" w:sz="0" w:space="0" w:color="auto"/>
                <w:left w:val="none" w:sz="0" w:space="0" w:color="auto"/>
                <w:bottom w:val="none" w:sz="0" w:space="0" w:color="auto"/>
                <w:right w:val="none" w:sz="0" w:space="0" w:color="auto"/>
              </w:divBdr>
              <w:divsChild>
                <w:div w:id="1179924774">
                  <w:marLeft w:val="0"/>
                  <w:marRight w:val="0"/>
                  <w:marTop w:val="0"/>
                  <w:marBottom w:val="0"/>
                  <w:divBdr>
                    <w:top w:val="none" w:sz="0" w:space="0" w:color="auto"/>
                    <w:left w:val="none" w:sz="0" w:space="0" w:color="auto"/>
                    <w:bottom w:val="none" w:sz="0" w:space="0" w:color="auto"/>
                    <w:right w:val="none" w:sz="0" w:space="0" w:color="auto"/>
                  </w:divBdr>
                  <w:divsChild>
                    <w:div w:id="849568353">
                      <w:marLeft w:val="0"/>
                      <w:marRight w:val="0"/>
                      <w:marTop w:val="0"/>
                      <w:marBottom w:val="0"/>
                      <w:divBdr>
                        <w:top w:val="none" w:sz="0" w:space="0" w:color="auto"/>
                        <w:left w:val="none" w:sz="0" w:space="0" w:color="auto"/>
                        <w:bottom w:val="none" w:sz="0" w:space="0" w:color="auto"/>
                        <w:right w:val="none" w:sz="0" w:space="0" w:color="auto"/>
                      </w:divBdr>
                      <w:divsChild>
                        <w:div w:id="1735009177">
                          <w:marLeft w:val="0"/>
                          <w:marRight w:val="0"/>
                          <w:marTop w:val="0"/>
                          <w:marBottom w:val="0"/>
                          <w:divBdr>
                            <w:top w:val="none" w:sz="0" w:space="0" w:color="auto"/>
                            <w:left w:val="none" w:sz="0" w:space="0" w:color="auto"/>
                            <w:bottom w:val="none" w:sz="0" w:space="0" w:color="auto"/>
                            <w:right w:val="none" w:sz="0" w:space="0" w:color="auto"/>
                          </w:divBdr>
                          <w:divsChild>
                            <w:div w:id="1782142564">
                              <w:marLeft w:val="0"/>
                              <w:marRight w:val="0"/>
                              <w:marTop w:val="0"/>
                              <w:marBottom w:val="0"/>
                              <w:divBdr>
                                <w:top w:val="none" w:sz="0" w:space="0" w:color="auto"/>
                                <w:left w:val="none" w:sz="0" w:space="0" w:color="auto"/>
                                <w:bottom w:val="none" w:sz="0" w:space="0" w:color="auto"/>
                                <w:right w:val="none" w:sz="0" w:space="0" w:color="auto"/>
                              </w:divBdr>
                              <w:divsChild>
                                <w:div w:id="186875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629786">
                  <w:marLeft w:val="0"/>
                  <w:marRight w:val="0"/>
                  <w:marTop w:val="0"/>
                  <w:marBottom w:val="0"/>
                  <w:divBdr>
                    <w:top w:val="none" w:sz="0" w:space="0" w:color="auto"/>
                    <w:left w:val="none" w:sz="0" w:space="0" w:color="auto"/>
                    <w:bottom w:val="none" w:sz="0" w:space="0" w:color="auto"/>
                    <w:right w:val="none" w:sz="0" w:space="0" w:color="auto"/>
                  </w:divBdr>
                  <w:divsChild>
                    <w:div w:id="252904915">
                      <w:marLeft w:val="0"/>
                      <w:marRight w:val="0"/>
                      <w:marTop w:val="0"/>
                      <w:marBottom w:val="0"/>
                      <w:divBdr>
                        <w:top w:val="none" w:sz="0" w:space="0" w:color="auto"/>
                        <w:left w:val="none" w:sz="0" w:space="0" w:color="auto"/>
                        <w:bottom w:val="none" w:sz="0" w:space="0" w:color="auto"/>
                        <w:right w:val="none" w:sz="0" w:space="0" w:color="auto"/>
                      </w:divBdr>
                      <w:divsChild>
                        <w:div w:id="680742174">
                          <w:marLeft w:val="0"/>
                          <w:marRight w:val="0"/>
                          <w:marTop w:val="0"/>
                          <w:marBottom w:val="0"/>
                          <w:divBdr>
                            <w:top w:val="none" w:sz="0" w:space="0" w:color="auto"/>
                            <w:left w:val="none" w:sz="0" w:space="0" w:color="auto"/>
                            <w:bottom w:val="none" w:sz="0" w:space="0" w:color="auto"/>
                            <w:right w:val="none" w:sz="0" w:space="0" w:color="auto"/>
                          </w:divBdr>
                          <w:divsChild>
                            <w:div w:id="189492279">
                              <w:marLeft w:val="0"/>
                              <w:marRight w:val="0"/>
                              <w:marTop w:val="0"/>
                              <w:marBottom w:val="0"/>
                              <w:divBdr>
                                <w:top w:val="none" w:sz="0" w:space="0" w:color="auto"/>
                                <w:left w:val="none" w:sz="0" w:space="0" w:color="auto"/>
                                <w:bottom w:val="none" w:sz="0" w:space="0" w:color="auto"/>
                                <w:right w:val="none" w:sz="0" w:space="0" w:color="auto"/>
                              </w:divBdr>
                              <w:divsChild>
                                <w:div w:id="966667277">
                                  <w:marLeft w:val="0"/>
                                  <w:marRight w:val="0"/>
                                  <w:marTop w:val="0"/>
                                  <w:marBottom w:val="0"/>
                                  <w:divBdr>
                                    <w:top w:val="none" w:sz="0" w:space="0" w:color="auto"/>
                                    <w:left w:val="none" w:sz="0" w:space="0" w:color="auto"/>
                                    <w:bottom w:val="none" w:sz="0" w:space="0" w:color="auto"/>
                                    <w:right w:val="none" w:sz="0" w:space="0" w:color="auto"/>
                                  </w:divBdr>
                                  <w:divsChild>
                                    <w:div w:id="189426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6913548">
          <w:marLeft w:val="0"/>
          <w:marRight w:val="0"/>
          <w:marTop w:val="0"/>
          <w:marBottom w:val="0"/>
          <w:divBdr>
            <w:top w:val="none" w:sz="0" w:space="0" w:color="auto"/>
            <w:left w:val="none" w:sz="0" w:space="0" w:color="auto"/>
            <w:bottom w:val="none" w:sz="0" w:space="0" w:color="auto"/>
            <w:right w:val="none" w:sz="0" w:space="0" w:color="auto"/>
          </w:divBdr>
          <w:divsChild>
            <w:div w:id="1336880763">
              <w:marLeft w:val="0"/>
              <w:marRight w:val="0"/>
              <w:marTop w:val="0"/>
              <w:marBottom w:val="0"/>
              <w:divBdr>
                <w:top w:val="none" w:sz="0" w:space="0" w:color="auto"/>
                <w:left w:val="none" w:sz="0" w:space="0" w:color="auto"/>
                <w:bottom w:val="none" w:sz="0" w:space="0" w:color="auto"/>
                <w:right w:val="none" w:sz="0" w:space="0" w:color="auto"/>
              </w:divBdr>
              <w:divsChild>
                <w:div w:id="140393758">
                  <w:marLeft w:val="0"/>
                  <w:marRight w:val="0"/>
                  <w:marTop w:val="0"/>
                  <w:marBottom w:val="0"/>
                  <w:divBdr>
                    <w:top w:val="none" w:sz="0" w:space="0" w:color="auto"/>
                    <w:left w:val="none" w:sz="0" w:space="0" w:color="auto"/>
                    <w:bottom w:val="none" w:sz="0" w:space="0" w:color="auto"/>
                    <w:right w:val="none" w:sz="0" w:space="0" w:color="auto"/>
                  </w:divBdr>
                  <w:divsChild>
                    <w:div w:id="1254583791">
                      <w:marLeft w:val="0"/>
                      <w:marRight w:val="0"/>
                      <w:marTop w:val="0"/>
                      <w:marBottom w:val="0"/>
                      <w:divBdr>
                        <w:top w:val="none" w:sz="0" w:space="0" w:color="auto"/>
                        <w:left w:val="none" w:sz="0" w:space="0" w:color="auto"/>
                        <w:bottom w:val="none" w:sz="0" w:space="0" w:color="auto"/>
                        <w:right w:val="none" w:sz="0" w:space="0" w:color="auto"/>
                      </w:divBdr>
                      <w:divsChild>
                        <w:div w:id="599068888">
                          <w:marLeft w:val="0"/>
                          <w:marRight w:val="0"/>
                          <w:marTop w:val="0"/>
                          <w:marBottom w:val="0"/>
                          <w:divBdr>
                            <w:top w:val="none" w:sz="0" w:space="0" w:color="auto"/>
                            <w:left w:val="none" w:sz="0" w:space="0" w:color="auto"/>
                            <w:bottom w:val="none" w:sz="0" w:space="0" w:color="auto"/>
                            <w:right w:val="none" w:sz="0" w:space="0" w:color="auto"/>
                          </w:divBdr>
                          <w:divsChild>
                            <w:div w:id="808666962">
                              <w:marLeft w:val="0"/>
                              <w:marRight w:val="0"/>
                              <w:marTop w:val="0"/>
                              <w:marBottom w:val="0"/>
                              <w:divBdr>
                                <w:top w:val="none" w:sz="0" w:space="0" w:color="auto"/>
                                <w:left w:val="none" w:sz="0" w:space="0" w:color="auto"/>
                                <w:bottom w:val="none" w:sz="0" w:space="0" w:color="auto"/>
                                <w:right w:val="none" w:sz="0" w:space="0" w:color="auto"/>
                              </w:divBdr>
                              <w:divsChild>
                                <w:div w:id="397677193">
                                  <w:marLeft w:val="0"/>
                                  <w:marRight w:val="0"/>
                                  <w:marTop w:val="0"/>
                                  <w:marBottom w:val="0"/>
                                  <w:divBdr>
                                    <w:top w:val="none" w:sz="0" w:space="0" w:color="auto"/>
                                    <w:left w:val="none" w:sz="0" w:space="0" w:color="auto"/>
                                    <w:bottom w:val="none" w:sz="0" w:space="0" w:color="auto"/>
                                    <w:right w:val="none" w:sz="0" w:space="0" w:color="auto"/>
                                  </w:divBdr>
                                  <w:divsChild>
                                    <w:div w:id="934288730">
                                      <w:marLeft w:val="0"/>
                                      <w:marRight w:val="0"/>
                                      <w:marTop w:val="0"/>
                                      <w:marBottom w:val="0"/>
                                      <w:divBdr>
                                        <w:top w:val="none" w:sz="0" w:space="0" w:color="auto"/>
                                        <w:left w:val="none" w:sz="0" w:space="0" w:color="auto"/>
                                        <w:bottom w:val="none" w:sz="0" w:space="0" w:color="auto"/>
                                        <w:right w:val="none" w:sz="0" w:space="0" w:color="auto"/>
                                      </w:divBdr>
                                      <w:divsChild>
                                        <w:div w:id="197482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8722418">
          <w:marLeft w:val="0"/>
          <w:marRight w:val="0"/>
          <w:marTop w:val="0"/>
          <w:marBottom w:val="0"/>
          <w:divBdr>
            <w:top w:val="none" w:sz="0" w:space="0" w:color="auto"/>
            <w:left w:val="none" w:sz="0" w:space="0" w:color="auto"/>
            <w:bottom w:val="none" w:sz="0" w:space="0" w:color="auto"/>
            <w:right w:val="none" w:sz="0" w:space="0" w:color="auto"/>
          </w:divBdr>
          <w:divsChild>
            <w:div w:id="1989626669">
              <w:marLeft w:val="0"/>
              <w:marRight w:val="0"/>
              <w:marTop w:val="0"/>
              <w:marBottom w:val="0"/>
              <w:divBdr>
                <w:top w:val="none" w:sz="0" w:space="0" w:color="auto"/>
                <w:left w:val="none" w:sz="0" w:space="0" w:color="auto"/>
                <w:bottom w:val="none" w:sz="0" w:space="0" w:color="auto"/>
                <w:right w:val="none" w:sz="0" w:space="0" w:color="auto"/>
              </w:divBdr>
              <w:divsChild>
                <w:div w:id="1750537435">
                  <w:marLeft w:val="0"/>
                  <w:marRight w:val="0"/>
                  <w:marTop w:val="0"/>
                  <w:marBottom w:val="0"/>
                  <w:divBdr>
                    <w:top w:val="none" w:sz="0" w:space="0" w:color="auto"/>
                    <w:left w:val="none" w:sz="0" w:space="0" w:color="auto"/>
                    <w:bottom w:val="none" w:sz="0" w:space="0" w:color="auto"/>
                    <w:right w:val="none" w:sz="0" w:space="0" w:color="auto"/>
                  </w:divBdr>
                  <w:divsChild>
                    <w:div w:id="229536055">
                      <w:marLeft w:val="0"/>
                      <w:marRight w:val="0"/>
                      <w:marTop w:val="0"/>
                      <w:marBottom w:val="0"/>
                      <w:divBdr>
                        <w:top w:val="none" w:sz="0" w:space="0" w:color="auto"/>
                        <w:left w:val="none" w:sz="0" w:space="0" w:color="auto"/>
                        <w:bottom w:val="none" w:sz="0" w:space="0" w:color="auto"/>
                        <w:right w:val="none" w:sz="0" w:space="0" w:color="auto"/>
                      </w:divBdr>
                      <w:divsChild>
                        <w:div w:id="1440442522">
                          <w:marLeft w:val="0"/>
                          <w:marRight w:val="0"/>
                          <w:marTop w:val="0"/>
                          <w:marBottom w:val="0"/>
                          <w:divBdr>
                            <w:top w:val="none" w:sz="0" w:space="0" w:color="auto"/>
                            <w:left w:val="none" w:sz="0" w:space="0" w:color="auto"/>
                            <w:bottom w:val="none" w:sz="0" w:space="0" w:color="auto"/>
                            <w:right w:val="none" w:sz="0" w:space="0" w:color="auto"/>
                          </w:divBdr>
                          <w:divsChild>
                            <w:div w:id="215941306">
                              <w:marLeft w:val="0"/>
                              <w:marRight w:val="0"/>
                              <w:marTop w:val="0"/>
                              <w:marBottom w:val="0"/>
                              <w:divBdr>
                                <w:top w:val="none" w:sz="0" w:space="0" w:color="auto"/>
                                <w:left w:val="none" w:sz="0" w:space="0" w:color="auto"/>
                                <w:bottom w:val="none" w:sz="0" w:space="0" w:color="auto"/>
                                <w:right w:val="none" w:sz="0" w:space="0" w:color="auto"/>
                              </w:divBdr>
                              <w:divsChild>
                                <w:div w:id="152497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792894">
                  <w:marLeft w:val="0"/>
                  <w:marRight w:val="0"/>
                  <w:marTop w:val="0"/>
                  <w:marBottom w:val="0"/>
                  <w:divBdr>
                    <w:top w:val="none" w:sz="0" w:space="0" w:color="auto"/>
                    <w:left w:val="none" w:sz="0" w:space="0" w:color="auto"/>
                    <w:bottom w:val="none" w:sz="0" w:space="0" w:color="auto"/>
                    <w:right w:val="none" w:sz="0" w:space="0" w:color="auto"/>
                  </w:divBdr>
                  <w:divsChild>
                    <w:div w:id="791482851">
                      <w:marLeft w:val="0"/>
                      <w:marRight w:val="0"/>
                      <w:marTop w:val="0"/>
                      <w:marBottom w:val="0"/>
                      <w:divBdr>
                        <w:top w:val="none" w:sz="0" w:space="0" w:color="auto"/>
                        <w:left w:val="none" w:sz="0" w:space="0" w:color="auto"/>
                        <w:bottom w:val="none" w:sz="0" w:space="0" w:color="auto"/>
                        <w:right w:val="none" w:sz="0" w:space="0" w:color="auto"/>
                      </w:divBdr>
                      <w:divsChild>
                        <w:div w:id="1495955936">
                          <w:marLeft w:val="0"/>
                          <w:marRight w:val="0"/>
                          <w:marTop w:val="0"/>
                          <w:marBottom w:val="0"/>
                          <w:divBdr>
                            <w:top w:val="none" w:sz="0" w:space="0" w:color="auto"/>
                            <w:left w:val="none" w:sz="0" w:space="0" w:color="auto"/>
                            <w:bottom w:val="none" w:sz="0" w:space="0" w:color="auto"/>
                            <w:right w:val="none" w:sz="0" w:space="0" w:color="auto"/>
                          </w:divBdr>
                          <w:divsChild>
                            <w:div w:id="1084843034">
                              <w:marLeft w:val="0"/>
                              <w:marRight w:val="0"/>
                              <w:marTop w:val="0"/>
                              <w:marBottom w:val="0"/>
                              <w:divBdr>
                                <w:top w:val="none" w:sz="0" w:space="0" w:color="auto"/>
                                <w:left w:val="none" w:sz="0" w:space="0" w:color="auto"/>
                                <w:bottom w:val="none" w:sz="0" w:space="0" w:color="auto"/>
                                <w:right w:val="none" w:sz="0" w:space="0" w:color="auto"/>
                              </w:divBdr>
                              <w:divsChild>
                                <w:div w:id="894896694">
                                  <w:marLeft w:val="0"/>
                                  <w:marRight w:val="0"/>
                                  <w:marTop w:val="0"/>
                                  <w:marBottom w:val="0"/>
                                  <w:divBdr>
                                    <w:top w:val="none" w:sz="0" w:space="0" w:color="auto"/>
                                    <w:left w:val="none" w:sz="0" w:space="0" w:color="auto"/>
                                    <w:bottom w:val="none" w:sz="0" w:space="0" w:color="auto"/>
                                    <w:right w:val="none" w:sz="0" w:space="0" w:color="auto"/>
                                  </w:divBdr>
                                  <w:divsChild>
                                    <w:div w:id="84890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7099656">
          <w:marLeft w:val="0"/>
          <w:marRight w:val="0"/>
          <w:marTop w:val="0"/>
          <w:marBottom w:val="0"/>
          <w:divBdr>
            <w:top w:val="none" w:sz="0" w:space="0" w:color="auto"/>
            <w:left w:val="none" w:sz="0" w:space="0" w:color="auto"/>
            <w:bottom w:val="none" w:sz="0" w:space="0" w:color="auto"/>
            <w:right w:val="none" w:sz="0" w:space="0" w:color="auto"/>
          </w:divBdr>
          <w:divsChild>
            <w:div w:id="628517968">
              <w:marLeft w:val="0"/>
              <w:marRight w:val="0"/>
              <w:marTop w:val="0"/>
              <w:marBottom w:val="0"/>
              <w:divBdr>
                <w:top w:val="none" w:sz="0" w:space="0" w:color="auto"/>
                <w:left w:val="none" w:sz="0" w:space="0" w:color="auto"/>
                <w:bottom w:val="none" w:sz="0" w:space="0" w:color="auto"/>
                <w:right w:val="none" w:sz="0" w:space="0" w:color="auto"/>
              </w:divBdr>
              <w:divsChild>
                <w:div w:id="2031685140">
                  <w:marLeft w:val="0"/>
                  <w:marRight w:val="0"/>
                  <w:marTop w:val="0"/>
                  <w:marBottom w:val="0"/>
                  <w:divBdr>
                    <w:top w:val="none" w:sz="0" w:space="0" w:color="auto"/>
                    <w:left w:val="none" w:sz="0" w:space="0" w:color="auto"/>
                    <w:bottom w:val="none" w:sz="0" w:space="0" w:color="auto"/>
                    <w:right w:val="none" w:sz="0" w:space="0" w:color="auto"/>
                  </w:divBdr>
                  <w:divsChild>
                    <w:div w:id="241918115">
                      <w:marLeft w:val="0"/>
                      <w:marRight w:val="0"/>
                      <w:marTop w:val="0"/>
                      <w:marBottom w:val="0"/>
                      <w:divBdr>
                        <w:top w:val="none" w:sz="0" w:space="0" w:color="auto"/>
                        <w:left w:val="none" w:sz="0" w:space="0" w:color="auto"/>
                        <w:bottom w:val="none" w:sz="0" w:space="0" w:color="auto"/>
                        <w:right w:val="none" w:sz="0" w:space="0" w:color="auto"/>
                      </w:divBdr>
                      <w:divsChild>
                        <w:div w:id="2073578388">
                          <w:marLeft w:val="0"/>
                          <w:marRight w:val="0"/>
                          <w:marTop w:val="0"/>
                          <w:marBottom w:val="0"/>
                          <w:divBdr>
                            <w:top w:val="none" w:sz="0" w:space="0" w:color="auto"/>
                            <w:left w:val="none" w:sz="0" w:space="0" w:color="auto"/>
                            <w:bottom w:val="none" w:sz="0" w:space="0" w:color="auto"/>
                            <w:right w:val="none" w:sz="0" w:space="0" w:color="auto"/>
                          </w:divBdr>
                          <w:divsChild>
                            <w:div w:id="1465779200">
                              <w:marLeft w:val="0"/>
                              <w:marRight w:val="0"/>
                              <w:marTop w:val="0"/>
                              <w:marBottom w:val="0"/>
                              <w:divBdr>
                                <w:top w:val="none" w:sz="0" w:space="0" w:color="auto"/>
                                <w:left w:val="none" w:sz="0" w:space="0" w:color="auto"/>
                                <w:bottom w:val="none" w:sz="0" w:space="0" w:color="auto"/>
                                <w:right w:val="none" w:sz="0" w:space="0" w:color="auto"/>
                              </w:divBdr>
                              <w:divsChild>
                                <w:div w:id="1821967479">
                                  <w:marLeft w:val="0"/>
                                  <w:marRight w:val="0"/>
                                  <w:marTop w:val="0"/>
                                  <w:marBottom w:val="0"/>
                                  <w:divBdr>
                                    <w:top w:val="none" w:sz="0" w:space="0" w:color="auto"/>
                                    <w:left w:val="none" w:sz="0" w:space="0" w:color="auto"/>
                                    <w:bottom w:val="none" w:sz="0" w:space="0" w:color="auto"/>
                                    <w:right w:val="none" w:sz="0" w:space="0" w:color="auto"/>
                                  </w:divBdr>
                                  <w:divsChild>
                                    <w:div w:id="1468550779">
                                      <w:marLeft w:val="0"/>
                                      <w:marRight w:val="0"/>
                                      <w:marTop w:val="0"/>
                                      <w:marBottom w:val="0"/>
                                      <w:divBdr>
                                        <w:top w:val="none" w:sz="0" w:space="0" w:color="auto"/>
                                        <w:left w:val="none" w:sz="0" w:space="0" w:color="auto"/>
                                        <w:bottom w:val="none" w:sz="0" w:space="0" w:color="auto"/>
                                        <w:right w:val="none" w:sz="0" w:space="0" w:color="auto"/>
                                      </w:divBdr>
                                      <w:divsChild>
                                        <w:div w:id="140877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993892">
          <w:marLeft w:val="0"/>
          <w:marRight w:val="0"/>
          <w:marTop w:val="0"/>
          <w:marBottom w:val="0"/>
          <w:divBdr>
            <w:top w:val="none" w:sz="0" w:space="0" w:color="auto"/>
            <w:left w:val="none" w:sz="0" w:space="0" w:color="auto"/>
            <w:bottom w:val="none" w:sz="0" w:space="0" w:color="auto"/>
            <w:right w:val="none" w:sz="0" w:space="0" w:color="auto"/>
          </w:divBdr>
          <w:divsChild>
            <w:div w:id="587690445">
              <w:marLeft w:val="0"/>
              <w:marRight w:val="0"/>
              <w:marTop w:val="0"/>
              <w:marBottom w:val="0"/>
              <w:divBdr>
                <w:top w:val="none" w:sz="0" w:space="0" w:color="auto"/>
                <w:left w:val="none" w:sz="0" w:space="0" w:color="auto"/>
                <w:bottom w:val="none" w:sz="0" w:space="0" w:color="auto"/>
                <w:right w:val="none" w:sz="0" w:space="0" w:color="auto"/>
              </w:divBdr>
              <w:divsChild>
                <w:div w:id="243298696">
                  <w:marLeft w:val="0"/>
                  <w:marRight w:val="0"/>
                  <w:marTop w:val="0"/>
                  <w:marBottom w:val="0"/>
                  <w:divBdr>
                    <w:top w:val="none" w:sz="0" w:space="0" w:color="auto"/>
                    <w:left w:val="none" w:sz="0" w:space="0" w:color="auto"/>
                    <w:bottom w:val="none" w:sz="0" w:space="0" w:color="auto"/>
                    <w:right w:val="none" w:sz="0" w:space="0" w:color="auto"/>
                  </w:divBdr>
                  <w:divsChild>
                    <w:div w:id="2135979350">
                      <w:marLeft w:val="0"/>
                      <w:marRight w:val="0"/>
                      <w:marTop w:val="0"/>
                      <w:marBottom w:val="0"/>
                      <w:divBdr>
                        <w:top w:val="none" w:sz="0" w:space="0" w:color="auto"/>
                        <w:left w:val="none" w:sz="0" w:space="0" w:color="auto"/>
                        <w:bottom w:val="none" w:sz="0" w:space="0" w:color="auto"/>
                        <w:right w:val="none" w:sz="0" w:space="0" w:color="auto"/>
                      </w:divBdr>
                      <w:divsChild>
                        <w:div w:id="886992370">
                          <w:marLeft w:val="0"/>
                          <w:marRight w:val="0"/>
                          <w:marTop w:val="0"/>
                          <w:marBottom w:val="0"/>
                          <w:divBdr>
                            <w:top w:val="none" w:sz="0" w:space="0" w:color="auto"/>
                            <w:left w:val="none" w:sz="0" w:space="0" w:color="auto"/>
                            <w:bottom w:val="none" w:sz="0" w:space="0" w:color="auto"/>
                            <w:right w:val="none" w:sz="0" w:space="0" w:color="auto"/>
                          </w:divBdr>
                          <w:divsChild>
                            <w:div w:id="2006935737">
                              <w:marLeft w:val="0"/>
                              <w:marRight w:val="0"/>
                              <w:marTop w:val="0"/>
                              <w:marBottom w:val="0"/>
                              <w:divBdr>
                                <w:top w:val="none" w:sz="0" w:space="0" w:color="auto"/>
                                <w:left w:val="none" w:sz="0" w:space="0" w:color="auto"/>
                                <w:bottom w:val="none" w:sz="0" w:space="0" w:color="auto"/>
                                <w:right w:val="none" w:sz="0" w:space="0" w:color="auto"/>
                              </w:divBdr>
                              <w:divsChild>
                                <w:div w:id="13797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3352">
                  <w:marLeft w:val="0"/>
                  <w:marRight w:val="0"/>
                  <w:marTop w:val="0"/>
                  <w:marBottom w:val="0"/>
                  <w:divBdr>
                    <w:top w:val="none" w:sz="0" w:space="0" w:color="auto"/>
                    <w:left w:val="none" w:sz="0" w:space="0" w:color="auto"/>
                    <w:bottom w:val="none" w:sz="0" w:space="0" w:color="auto"/>
                    <w:right w:val="none" w:sz="0" w:space="0" w:color="auto"/>
                  </w:divBdr>
                  <w:divsChild>
                    <w:div w:id="1486122095">
                      <w:marLeft w:val="0"/>
                      <w:marRight w:val="0"/>
                      <w:marTop w:val="0"/>
                      <w:marBottom w:val="0"/>
                      <w:divBdr>
                        <w:top w:val="none" w:sz="0" w:space="0" w:color="auto"/>
                        <w:left w:val="none" w:sz="0" w:space="0" w:color="auto"/>
                        <w:bottom w:val="none" w:sz="0" w:space="0" w:color="auto"/>
                        <w:right w:val="none" w:sz="0" w:space="0" w:color="auto"/>
                      </w:divBdr>
                      <w:divsChild>
                        <w:div w:id="1794403821">
                          <w:marLeft w:val="0"/>
                          <w:marRight w:val="0"/>
                          <w:marTop w:val="0"/>
                          <w:marBottom w:val="0"/>
                          <w:divBdr>
                            <w:top w:val="none" w:sz="0" w:space="0" w:color="auto"/>
                            <w:left w:val="none" w:sz="0" w:space="0" w:color="auto"/>
                            <w:bottom w:val="none" w:sz="0" w:space="0" w:color="auto"/>
                            <w:right w:val="none" w:sz="0" w:space="0" w:color="auto"/>
                          </w:divBdr>
                          <w:divsChild>
                            <w:div w:id="1218665077">
                              <w:marLeft w:val="0"/>
                              <w:marRight w:val="0"/>
                              <w:marTop w:val="0"/>
                              <w:marBottom w:val="0"/>
                              <w:divBdr>
                                <w:top w:val="none" w:sz="0" w:space="0" w:color="auto"/>
                                <w:left w:val="none" w:sz="0" w:space="0" w:color="auto"/>
                                <w:bottom w:val="none" w:sz="0" w:space="0" w:color="auto"/>
                                <w:right w:val="none" w:sz="0" w:space="0" w:color="auto"/>
                              </w:divBdr>
                              <w:divsChild>
                                <w:div w:id="1419450054">
                                  <w:marLeft w:val="0"/>
                                  <w:marRight w:val="0"/>
                                  <w:marTop w:val="0"/>
                                  <w:marBottom w:val="0"/>
                                  <w:divBdr>
                                    <w:top w:val="none" w:sz="0" w:space="0" w:color="auto"/>
                                    <w:left w:val="none" w:sz="0" w:space="0" w:color="auto"/>
                                    <w:bottom w:val="none" w:sz="0" w:space="0" w:color="auto"/>
                                    <w:right w:val="none" w:sz="0" w:space="0" w:color="auto"/>
                                  </w:divBdr>
                                  <w:divsChild>
                                    <w:div w:id="99360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8560963">
          <w:marLeft w:val="0"/>
          <w:marRight w:val="0"/>
          <w:marTop w:val="0"/>
          <w:marBottom w:val="0"/>
          <w:divBdr>
            <w:top w:val="none" w:sz="0" w:space="0" w:color="auto"/>
            <w:left w:val="none" w:sz="0" w:space="0" w:color="auto"/>
            <w:bottom w:val="none" w:sz="0" w:space="0" w:color="auto"/>
            <w:right w:val="none" w:sz="0" w:space="0" w:color="auto"/>
          </w:divBdr>
          <w:divsChild>
            <w:div w:id="423844098">
              <w:marLeft w:val="0"/>
              <w:marRight w:val="0"/>
              <w:marTop w:val="0"/>
              <w:marBottom w:val="0"/>
              <w:divBdr>
                <w:top w:val="none" w:sz="0" w:space="0" w:color="auto"/>
                <w:left w:val="none" w:sz="0" w:space="0" w:color="auto"/>
                <w:bottom w:val="none" w:sz="0" w:space="0" w:color="auto"/>
                <w:right w:val="none" w:sz="0" w:space="0" w:color="auto"/>
              </w:divBdr>
              <w:divsChild>
                <w:div w:id="2052806776">
                  <w:marLeft w:val="0"/>
                  <w:marRight w:val="0"/>
                  <w:marTop w:val="0"/>
                  <w:marBottom w:val="0"/>
                  <w:divBdr>
                    <w:top w:val="none" w:sz="0" w:space="0" w:color="auto"/>
                    <w:left w:val="none" w:sz="0" w:space="0" w:color="auto"/>
                    <w:bottom w:val="none" w:sz="0" w:space="0" w:color="auto"/>
                    <w:right w:val="none" w:sz="0" w:space="0" w:color="auto"/>
                  </w:divBdr>
                  <w:divsChild>
                    <w:div w:id="812866523">
                      <w:marLeft w:val="0"/>
                      <w:marRight w:val="0"/>
                      <w:marTop w:val="0"/>
                      <w:marBottom w:val="0"/>
                      <w:divBdr>
                        <w:top w:val="none" w:sz="0" w:space="0" w:color="auto"/>
                        <w:left w:val="none" w:sz="0" w:space="0" w:color="auto"/>
                        <w:bottom w:val="none" w:sz="0" w:space="0" w:color="auto"/>
                        <w:right w:val="none" w:sz="0" w:space="0" w:color="auto"/>
                      </w:divBdr>
                      <w:divsChild>
                        <w:div w:id="591743990">
                          <w:marLeft w:val="0"/>
                          <w:marRight w:val="0"/>
                          <w:marTop w:val="0"/>
                          <w:marBottom w:val="0"/>
                          <w:divBdr>
                            <w:top w:val="none" w:sz="0" w:space="0" w:color="auto"/>
                            <w:left w:val="none" w:sz="0" w:space="0" w:color="auto"/>
                            <w:bottom w:val="none" w:sz="0" w:space="0" w:color="auto"/>
                            <w:right w:val="none" w:sz="0" w:space="0" w:color="auto"/>
                          </w:divBdr>
                          <w:divsChild>
                            <w:div w:id="1833333232">
                              <w:marLeft w:val="0"/>
                              <w:marRight w:val="0"/>
                              <w:marTop w:val="0"/>
                              <w:marBottom w:val="0"/>
                              <w:divBdr>
                                <w:top w:val="none" w:sz="0" w:space="0" w:color="auto"/>
                                <w:left w:val="none" w:sz="0" w:space="0" w:color="auto"/>
                                <w:bottom w:val="none" w:sz="0" w:space="0" w:color="auto"/>
                                <w:right w:val="none" w:sz="0" w:space="0" w:color="auto"/>
                              </w:divBdr>
                              <w:divsChild>
                                <w:div w:id="1312295769">
                                  <w:marLeft w:val="0"/>
                                  <w:marRight w:val="0"/>
                                  <w:marTop w:val="0"/>
                                  <w:marBottom w:val="0"/>
                                  <w:divBdr>
                                    <w:top w:val="none" w:sz="0" w:space="0" w:color="auto"/>
                                    <w:left w:val="none" w:sz="0" w:space="0" w:color="auto"/>
                                    <w:bottom w:val="none" w:sz="0" w:space="0" w:color="auto"/>
                                    <w:right w:val="none" w:sz="0" w:space="0" w:color="auto"/>
                                  </w:divBdr>
                                  <w:divsChild>
                                    <w:div w:id="756555170">
                                      <w:marLeft w:val="0"/>
                                      <w:marRight w:val="0"/>
                                      <w:marTop w:val="0"/>
                                      <w:marBottom w:val="0"/>
                                      <w:divBdr>
                                        <w:top w:val="none" w:sz="0" w:space="0" w:color="auto"/>
                                        <w:left w:val="none" w:sz="0" w:space="0" w:color="auto"/>
                                        <w:bottom w:val="none" w:sz="0" w:space="0" w:color="auto"/>
                                        <w:right w:val="none" w:sz="0" w:space="0" w:color="auto"/>
                                      </w:divBdr>
                                      <w:divsChild>
                                        <w:div w:id="165795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125868">
          <w:marLeft w:val="0"/>
          <w:marRight w:val="0"/>
          <w:marTop w:val="0"/>
          <w:marBottom w:val="0"/>
          <w:divBdr>
            <w:top w:val="none" w:sz="0" w:space="0" w:color="auto"/>
            <w:left w:val="none" w:sz="0" w:space="0" w:color="auto"/>
            <w:bottom w:val="none" w:sz="0" w:space="0" w:color="auto"/>
            <w:right w:val="none" w:sz="0" w:space="0" w:color="auto"/>
          </w:divBdr>
          <w:divsChild>
            <w:div w:id="906693916">
              <w:marLeft w:val="0"/>
              <w:marRight w:val="0"/>
              <w:marTop w:val="0"/>
              <w:marBottom w:val="0"/>
              <w:divBdr>
                <w:top w:val="none" w:sz="0" w:space="0" w:color="auto"/>
                <w:left w:val="none" w:sz="0" w:space="0" w:color="auto"/>
                <w:bottom w:val="none" w:sz="0" w:space="0" w:color="auto"/>
                <w:right w:val="none" w:sz="0" w:space="0" w:color="auto"/>
              </w:divBdr>
              <w:divsChild>
                <w:div w:id="941259686">
                  <w:marLeft w:val="0"/>
                  <w:marRight w:val="0"/>
                  <w:marTop w:val="0"/>
                  <w:marBottom w:val="0"/>
                  <w:divBdr>
                    <w:top w:val="none" w:sz="0" w:space="0" w:color="auto"/>
                    <w:left w:val="none" w:sz="0" w:space="0" w:color="auto"/>
                    <w:bottom w:val="none" w:sz="0" w:space="0" w:color="auto"/>
                    <w:right w:val="none" w:sz="0" w:space="0" w:color="auto"/>
                  </w:divBdr>
                  <w:divsChild>
                    <w:div w:id="332300085">
                      <w:marLeft w:val="0"/>
                      <w:marRight w:val="0"/>
                      <w:marTop w:val="0"/>
                      <w:marBottom w:val="0"/>
                      <w:divBdr>
                        <w:top w:val="none" w:sz="0" w:space="0" w:color="auto"/>
                        <w:left w:val="none" w:sz="0" w:space="0" w:color="auto"/>
                        <w:bottom w:val="none" w:sz="0" w:space="0" w:color="auto"/>
                        <w:right w:val="none" w:sz="0" w:space="0" w:color="auto"/>
                      </w:divBdr>
                      <w:divsChild>
                        <w:div w:id="1605382952">
                          <w:marLeft w:val="0"/>
                          <w:marRight w:val="0"/>
                          <w:marTop w:val="0"/>
                          <w:marBottom w:val="0"/>
                          <w:divBdr>
                            <w:top w:val="none" w:sz="0" w:space="0" w:color="auto"/>
                            <w:left w:val="none" w:sz="0" w:space="0" w:color="auto"/>
                            <w:bottom w:val="none" w:sz="0" w:space="0" w:color="auto"/>
                            <w:right w:val="none" w:sz="0" w:space="0" w:color="auto"/>
                          </w:divBdr>
                          <w:divsChild>
                            <w:div w:id="1066489985">
                              <w:marLeft w:val="0"/>
                              <w:marRight w:val="0"/>
                              <w:marTop w:val="0"/>
                              <w:marBottom w:val="0"/>
                              <w:divBdr>
                                <w:top w:val="none" w:sz="0" w:space="0" w:color="auto"/>
                                <w:left w:val="none" w:sz="0" w:space="0" w:color="auto"/>
                                <w:bottom w:val="none" w:sz="0" w:space="0" w:color="auto"/>
                                <w:right w:val="none" w:sz="0" w:space="0" w:color="auto"/>
                              </w:divBdr>
                              <w:divsChild>
                                <w:div w:id="5747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792657">
                  <w:marLeft w:val="0"/>
                  <w:marRight w:val="0"/>
                  <w:marTop w:val="0"/>
                  <w:marBottom w:val="0"/>
                  <w:divBdr>
                    <w:top w:val="none" w:sz="0" w:space="0" w:color="auto"/>
                    <w:left w:val="none" w:sz="0" w:space="0" w:color="auto"/>
                    <w:bottom w:val="none" w:sz="0" w:space="0" w:color="auto"/>
                    <w:right w:val="none" w:sz="0" w:space="0" w:color="auto"/>
                  </w:divBdr>
                  <w:divsChild>
                    <w:div w:id="2054619216">
                      <w:marLeft w:val="0"/>
                      <w:marRight w:val="0"/>
                      <w:marTop w:val="0"/>
                      <w:marBottom w:val="0"/>
                      <w:divBdr>
                        <w:top w:val="none" w:sz="0" w:space="0" w:color="auto"/>
                        <w:left w:val="none" w:sz="0" w:space="0" w:color="auto"/>
                        <w:bottom w:val="none" w:sz="0" w:space="0" w:color="auto"/>
                        <w:right w:val="none" w:sz="0" w:space="0" w:color="auto"/>
                      </w:divBdr>
                      <w:divsChild>
                        <w:div w:id="522590927">
                          <w:marLeft w:val="0"/>
                          <w:marRight w:val="0"/>
                          <w:marTop w:val="0"/>
                          <w:marBottom w:val="0"/>
                          <w:divBdr>
                            <w:top w:val="none" w:sz="0" w:space="0" w:color="auto"/>
                            <w:left w:val="none" w:sz="0" w:space="0" w:color="auto"/>
                            <w:bottom w:val="none" w:sz="0" w:space="0" w:color="auto"/>
                            <w:right w:val="none" w:sz="0" w:space="0" w:color="auto"/>
                          </w:divBdr>
                          <w:divsChild>
                            <w:div w:id="1734888931">
                              <w:marLeft w:val="0"/>
                              <w:marRight w:val="0"/>
                              <w:marTop w:val="0"/>
                              <w:marBottom w:val="0"/>
                              <w:divBdr>
                                <w:top w:val="none" w:sz="0" w:space="0" w:color="auto"/>
                                <w:left w:val="none" w:sz="0" w:space="0" w:color="auto"/>
                                <w:bottom w:val="none" w:sz="0" w:space="0" w:color="auto"/>
                                <w:right w:val="none" w:sz="0" w:space="0" w:color="auto"/>
                              </w:divBdr>
                              <w:divsChild>
                                <w:div w:id="687801243">
                                  <w:marLeft w:val="0"/>
                                  <w:marRight w:val="0"/>
                                  <w:marTop w:val="0"/>
                                  <w:marBottom w:val="0"/>
                                  <w:divBdr>
                                    <w:top w:val="none" w:sz="0" w:space="0" w:color="auto"/>
                                    <w:left w:val="none" w:sz="0" w:space="0" w:color="auto"/>
                                    <w:bottom w:val="none" w:sz="0" w:space="0" w:color="auto"/>
                                    <w:right w:val="none" w:sz="0" w:space="0" w:color="auto"/>
                                  </w:divBdr>
                                  <w:divsChild>
                                    <w:div w:id="152216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707972">
          <w:marLeft w:val="0"/>
          <w:marRight w:val="0"/>
          <w:marTop w:val="0"/>
          <w:marBottom w:val="0"/>
          <w:divBdr>
            <w:top w:val="none" w:sz="0" w:space="0" w:color="auto"/>
            <w:left w:val="none" w:sz="0" w:space="0" w:color="auto"/>
            <w:bottom w:val="none" w:sz="0" w:space="0" w:color="auto"/>
            <w:right w:val="none" w:sz="0" w:space="0" w:color="auto"/>
          </w:divBdr>
          <w:divsChild>
            <w:div w:id="635187652">
              <w:marLeft w:val="0"/>
              <w:marRight w:val="0"/>
              <w:marTop w:val="0"/>
              <w:marBottom w:val="0"/>
              <w:divBdr>
                <w:top w:val="none" w:sz="0" w:space="0" w:color="auto"/>
                <w:left w:val="none" w:sz="0" w:space="0" w:color="auto"/>
                <w:bottom w:val="none" w:sz="0" w:space="0" w:color="auto"/>
                <w:right w:val="none" w:sz="0" w:space="0" w:color="auto"/>
              </w:divBdr>
              <w:divsChild>
                <w:div w:id="1432435450">
                  <w:marLeft w:val="0"/>
                  <w:marRight w:val="0"/>
                  <w:marTop w:val="0"/>
                  <w:marBottom w:val="0"/>
                  <w:divBdr>
                    <w:top w:val="none" w:sz="0" w:space="0" w:color="auto"/>
                    <w:left w:val="none" w:sz="0" w:space="0" w:color="auto"/>
                    <w:bottom w:val="none" w:sz="0" w:space="0" w:color="auto"/>
                    <w:right w:val="none" w:sz="0" w:space="0" w:color="auto"/>
                  </w:divBdr>
                  <w:divsChild>
                    <w:div w:id="1485655855">
                      <w:marLeft w:val="0"/>
                      <w:marRight w:val="0"/>
                      <w:marTop w:val="0"/>
                      <w:marBottom w:val="0"/>
                      <w:divBdr>
                        <w:top w:val="none" w:sz="0" w:space="0" w:color="auto"/>
                        <w:left w:val="none" w:sz="0" w:space="0" w:color="auto"/>
                        <w:bottom w:val="none" w:sz="0" w:space="0" w:color="auto"/>
                        <w:right w:val="none" w:sz="0" w:space="0" w:color="auto"/>
                      </w:divBdr>
                      <w:divsChild>
                        <w:div w:id="953561280">
                          <w:marLeft w:val="0"/>
                          <w:marRight w:val="0"/>
                          <w:marTop w:val="0"/>
                          <w:marBottom w:val="0"/>
                          <w:divBdr>
                            <w:top w:val="none" w:sz="0" w:space="0" w:color="auto"/>
                            <w:left w:val="none" w:sz="0" w:space="0" w:color="auto"/>
                            <w:bottom w:val="none" w:sz="0" w:space="0" w:color="auto"/>
                            <w:right w:val="none" w:sz="0" w:space="0" w:color="auto"/>
                          </w:divBdr>
                          <w:divsChild>
                            <w:div w:id="113181984">
                              <w:marLeft w:val="0"/>
                              <w:marRight w:val="0"/>
                              <w:marTop w:val="0"/>
                              <w:marBottom w:val="0"/>
                              <w:divBdr>
                                <w:top w:val="none" w:sz="0" w:space="0" w:color="auto"/>
                                <w:left w:val="none" w:sz="0" w:space="0" w:color="auto"/>
                                <w:bottom w:val="none" w:sz="0" w:space="0" w:color="auto"/>
                                <w:right w:val="none" w:sz="0" w:space="0" w:color="auto"/>
                              </w:divBdr>
                              <w:divsChild>
                                <w:div w:id="609747114">
                                  <w:marLeft w:val="0"/>
                                  <w:marRight w:val="0"/>
                                  <w:marTop w:val="0"/>
                                  <w:marBottom w:val="0"/>
                                  <w:divBdr>
                                    <w:top w:val="none" w:sz="0" w:space="0" w:color="auto"/>
                                    <w:left w:val="none" w:sz="0" w:space="0" w:color="auto"/>
                                    <w:bottom w:val="none" w:sz="0" w:space="0" w:color="auto"/>
                                    <w:right w:val="none" w:sz="0" w:space="0" w:color="auto"/>
                                  </w:divBdr>
                                  <w:divsChild>
                                    <w:div w:id="1214197858">
                                      <w:marLeft w:val="0"/>
                                      <w:marRight w:val="0"/>
                                      <w:marTop w:val="0"/>
                                      <w:marBottom w:val="0"/>
                                      <w:divBdr>
                                        <w:top w:val="none" w:sz="0" w:space="0" w:color="auto"/>
                                        <w:left w:val="none" w:sz="0" w:space="0" w:color="auto"/>
                                        <w:bottom w:val="none" w:sz="0" w:space="0" w:color="auto"/>
                                        <w:right w:val="none" w:sz="0" w:space="0" w:color="auto"/>
                                      </w:divBdr>
                                      <w:divsChild>
                                        <w:div w:id="143945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0150260">
          <w:marLeft w:val="0"/>
          <w:marRight w:val="0"/>
          <w:marTop w:val="0"/>
          <w:marBottom w:val="0"/>
          <w:divBdr>
            <w:top w:val="none" w:sz="0" w:space="0" w:color="auto"/>
            <w:left w:val="none" w:sz="0" w:space="0" w:color="auto"/>
            <w:bottom w:val="none" w:sz="0" w:space="0" w:color="auto"/>
            <w:right w:val="none" w:sz="0" w:space="0" w:color="auto"/>
          </w:divBdr>
          <w:divsChild>
            <w:div w:id="1603302296">
              <w:marLeft w:val="0"/>
              <w:marRight w:val="0"/>
              <w:marTop w:val="0"/>
              <w:marBottom w:val="0"/>
              <w:divBdr>
                <w:top w:val="none" w:sz="0" w:space="0" w:color="auto"/>
                <w:left w:val="none" w:sz="0" w:space="0" w:color="auto"/>
                <w:bottom w:val="none" w:sz="0" w:space="0" w:color="auto"/>
                <w:right w:val="none" w:sz="0" w:space="0" w:color="auto"/>
              </w:divBdr>
              <w:divsChild>
                <w:div w:id="1145465898">
                  <w:marLeft w:val="0"/>
                  <w:marRight w:val="0"/>
                  <w:marTop w:val="0"/>
                  <w:marBottom w:val="0"/>
                  <w:divBdr>
                    <w:top w:val="none" w:sz="0" w:space="0" w:color="auto"/>
                    <w:left w:val="none" w:sz="0" w:space="0" w:color="auto"/>
                    <w:bottom w:val="none" w:sz="0" w:space="0" w:color="auto"/>
                    <w:right w:val="none" w:sz="0" w:space="0" w:color="auto"/>
                  </w:divBdr>
                  <w:divsChild>
                    <w:div w:id="1795323761">
                      <w:marLeft w:val="0"/>
                      <w:marRight w:val="0"/>
                      <w:marTop w:val="0"/>
                      <w:marBottom w:val="0"/>
                      <w:divBdr>
                        <w:top w:val="none" w:sz="0" w:space="0" w:color="auto"/>
                        <w:left w:val="none" w:sz="0" w:space="0" w:color="auto"/>
                        <w:bottom w:val="none" w:sz="0" w:space="0" w:color="auto"/>
                        <w:right w:val="none" w:sz="0" w:space="0" w:color="auto"/>
                      </w:divBdr>
                      <w:divsChild>
                        <w:div w:id="1597860344">
                          <w:marLeft w:val="0"/>
                          <w:marRight w:val="0"/>
                          <w:marTop w:val="0"/>
                          <w:marBottom w:val="0"/>
                          <w:divBdr>
                            <w:top w:val="none" w:sz="0" w:space="0" w:color="auto"/>
                            <w:left w:val="none" w:sz="0" w:space="0" w:color="auto"/>
                            <w:bottom w:val="none" w:sz="0" w:space="0" w:color="auto"/>
                            <w:right w:val="none" w:sz="0" w:space="0" w:color="auto"/>
                          </w:divBdr>
                          <w:divsChild>
                            <w:div w:id="1800806638">
                              <w:marLeft w:val="0"/>
                              <w:marRight w:val="0"/>
                              <w:marTop w:val="0"/>
                              <w:marBottom w:val="0"/>
                              <w:divBdr>
                                <w:top w:val="none" w:sz="0" w:space="0" w:color="auto"/>
                                <w:left w:val="none" w:sz="0" w:space="0" w:color="auto"/>
                                <w:bottom w:val="none" w:sz="0" w:space="0" w:color="auto"/>
                                <w:right w:val="none" w:sz="0" w:space="0" w:color="auto"/>
                              </w:divBdr>
                              <w:divsChild>
                                <w:div w:id="77968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642977">
                  <w:marLeft w:val="0"/>
                  <w:marRight w:val="0"/>
                  <w:marTop w:val="0"/>
                  <w:marBottom w:val="0"/>
                  <w:divBdr>
                    <w:top w:val="none" w:sz="0" w:space="0" w:color="auto"/>
                    <w:left w:val="none" w:sz="0" w:space="0" w:color="auto"/>
                    <w:bottom w:val="none" w:sz="0" w:space="0" w:color="auto"/>
                    <w:right w:val="none" w:sz="0" w:space="0" w:color="auto"/>
                  </w:divBdr>
                  <w:divsChild>
                    <w:div w:id="1962108759">
                      <w:marLeft w:val="0"/>
                      <w:marRight w:val="0"/>
                      <w:marTop w:val="0"/>
                      <w:marBottom w:val="0"/>
                      <w:divBdr>
                        <w:top w:val="none" w:sz="0" w:space="0" w:color="auto"/>
                        <w:left w:val="none" w:sz="0" w:space="0" w:color="auto"/>
                        <w:bottom w:val="none" w:sz="0" w:space="0" w:color="auto"/>
                        <w:right w:val="none" w:sz="0" w:space="0" w:color="auto"/>
                      </w:divBdr>
                      <w:divsChild>
                        <w:div w:id="1289512917">
                          <w:marLeft w:val="0"/>
                          <w:marRight w:val="0"/>
                          <w:marTop w:val="0"/>
                          <w:marBottom w:val="0"/>
                          <w:divBdr>
                            <w:top w:val="none" w:sz="0" w:space="0" w:color="auto"/>
                            <w:left w:val="none" w:sz="0" w:space="0" w:color="auto"/>
                            <w:bottom w:val="none" w:sz="0" w:space="0" w:color="auto"/>
                            <w:right w:val="none" w:sz="0" w:space="0" w:color="auto"/>
                          </w:divBdr>
                          <w:divsChild>
                            <w:div w:id="413822856">
                              <w:marLeft w:val="0"/>
                              <w:marRight w:val="0"/>
                              <w:marTop w:val="0"/>
                              <w:marBottom w:val="0"/>
                              <w:divBdr>
                                <w:top w:val="none" w:sz="0" w:space="0" w:color="auto"/>
                                <w:left w:val="none" w:sz="0" w:space="0" w:color="auto"/>
                                <w:bottom w:val="none" w:sz="0" w:space="0" w:color="auto"/>
                                <w:right w:val="none" w:sz="0" w:space="0" w:color="auto"/>
                              </w:divBdr>
                              <w:divsChild>
                                <w:div w:id="2102024275">
                                  <w:marLeft w:val="0"/>
                                  <w:marRight w:val="0"/>
                                  <w:marTop w:val="0"/>
                                  <w:marBottom w:val="0"/>
                                  <w:divBdr>
                                    <w:top w:val="none" w:sz="0" w:space="0" w:color="auto"/>
                                    <w:left w:val="none" w:sz="0" w:space="0" w:color="auto"/>
                                    <w:bottom w:val="none" w:sz="0" w:space="0" w:color="auto"/>
                                    <w:right w:val="none" w:sz="0" w:space="0" w:color="auto"/>
                                  </w:divBdr>
                                  <w:divsChild>
                                    <w:div w:id="158899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327302">
          <w:marLeft w:val="0"/>
          <w:marRight w:val="0"/>
          <w:marTop w:val="0"/>
          <w:marBottom w:val="0"/>
          <w:divBdr>
            <w:top w:val="none" w:sz="0" w:space="0" w:color="auto"/>
            <w:left w:val="none" w:sz="0" w:space="0" w:color="auto"/>
            <w:bottom w:val="none" w:sz="0" w:space="0" w:color="auto"/>
            <w:right w:val="none" w:sz="0" w:space="0" w:color="auto"/>
          </w:divBdr>
          <w:divsChild>
            <w:div w:id="1652834195">
              <w:marLeft w:val="0"/>
              <w:marRight w:val="0"/>
              <w:marTop w:val="0"/>
              <w:marBottom w:val="0"/>
              <w:divBdr>
                <w:top w:val="none" w:sz="0" w:space="0" w:color="auto"/>
                <w:left w:val="none" w:sz="0" w:space="0" w:color="auto"/>
                <w:bottom w:val="none" w:sz="0" w:space="0" w:color="auto"/>
                <w:right w:val="none" w:sz="0" w:space="0" w:color="auto"/>
              </w:divBdr>
              <w:divsChild>
                <w:div w:id="1631550462">
                  <w:marLeft w:val="0"/>
                  <w:marRight w:val="0"/>
                  <w:marTop w:val="0"/>
                  <w:marBottom w:val="0"/>
                  <w:divBdr>
                    <w:top w:val="none" w:sz="0" w:space="0" w:color="auto"/>
                    <w:left w:val="none" w:sz="0" w:space="0" w:color="auto"/>
                    <w:bottom w:val="none" w:sz="0" w:space="0" w:color="auto"/>
                    <w:right w:val="none" w:sz="0" w:space="0" w:color="auto"/>
                  </w:divBdr>
                  <w:divsChild>
                    <w:div w:id="751664169">
                      <w:marLeft w:val="0"/>
                      <w:marRight w:val="0"/>
                      <w:marTop w:val="0"/>
                      <w:marBottom w:val="0"/>
                      <w:divBdr>
                        <w:top w:val="none" w:sz="0" w:space="0" w:color="auto"/>
                        <w:left w:val="none" w:sz="0" w:space="0" w:color="auto"/>
                        <w:bottom w:val="none" w:sz="0" w:space="0" w:color="auto"/>
                        <w:right w:val="none" w:sz="0" w:space="0" w:color="auto"/>
                      </w:divBdr>
                      <w:divsChild>
                        <w:div w:id="1917006939">
                          <w:marLeft w:val="0"/>
                          <w:marRight w:val="0"/>
                          <w:marTop w:val="0"/>
                          <w:marBottom w:val="0"/>
                          <w:divBdr>
                            <w:top w:val="none" w:sz="0" w:space="0" w:color="auto"/>
                            <w:left w:val="none" w:sz="0" w:space="0" w:color="auto"/>
                            <w:bottom w:val="none" w:sz="0" w:space="0" w:color="auto"/>
                            <w:right w:val="none" w:sz="0" w:space="0" w:color="auto"/>
                          </w:divBdr>
                          <w:divsChild>
                            <w:div w:id="2100057967">
                              <w:marLeft w:val="0"/>
                              <w:marRight w:val="0"/>
                              <w:marTop w:val="0"/>
                              <w:marBottom w:val="0"/>
                              <w:divBdr>
                                <w:top w:val="none" w:sz="0" w:space="0" w:color="auto"/>
                                <w:left w:val="none" w:sz="0" w:space="0" w:color="auto"/>
                                <w:bottom w:val="none" w:sz="0" w:space="0" w:color="auto"/>
                                <w:right w:val="none" w:sz="0" w:space="0" w:color="auto"/>
                              </w:divBdr>
                              <w:divsChild>
                                <w:div w:id="474832235">
                                  <w:marLeft w:val="0"/>
                                  <w:marRight w:val="0"/>
                                  <w:marTop w:val="0"/>
                                  <w:marBottom w:val="0"/>
                                  <w:divBdr>
                                    <w:top w:val="none" w:sz="0" w:space="0" w:color="auto"/>
                                    <w:left w:val="none" w:sz="0" w:space="0" w:color="auto"/>
                                    <w:bottom w:val="none" w:sz="0" w:space="0" w:color="auto"/>
                                    <w:right w:val="none" w:sz="0" w:space="0" w:color="auto"/>
                                  </w:divBdr>
                                  <w:divsChild>
                                    <w:div w:id="1357194316">
                                      <w:marLeft w:val="0"/>
                                      <w:marRight w:val="0"/>
                                      <w:marTop w:val="0"/>
                                      <w:marBottom w:val="0"/>
                                      <w:divBdr>
                                        <w:top w:val="none" w:sz="0" w:space="0" w:color="auto"/>
                                        <w:left w:val="none" w:sz="0" w:space="0" w:color="auto"/>
                                        <w:bottom w:val="none" w:sz="0" w:space="0" w:color="auto"/>
                                        <w:right w:val="none" w:sz="0" w:space="0" w:color="auto"/>
                                      </w:divBdr>
                                      <w:divsChild>
                                        <w:div w:id="133005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6522893">
          <w:marLeft w:val="0"/>
          <w:marRight w:val="0"/>
          <w:marTop w:val="0"/>
          <w:marBottom w:val="0"/>
          <w:divBdr>
            <w:top w:val="none" w:sz="0" w:space="0" w:color="auto"/>
            <w:left w:val="none" w:sz="0" w:space="0" w:color="auto"/>
            <w:bottom w:val="none" w:sz="0" w:space="0" w:color="auto"/>
            <w:right w:val="none" w:sz="0" w:space="0" w:color="auto"/>
          </w:divBdr>
          <w:divsChild>
            <w:div w:id="193076653">
              <w:marLeft w:val="0"/>
              <w:marRight w:val="0"/>
              <w:marTop w:val="0"/>
              <w:marBottom w:val="0"/>
              <w:divBdr>
                <w:top w:val="none" w:sz="0" w:space="0" w:color="auto"/>
                <w:left w:val="none" w:sz="0" w:space="0" w:color="auto"/>
                <w:bottom w:val="none" w:sz="0" w:space="0" w:color="auto"/>
                <w:right w:val="none" w:sz="0" w:space="0" w:color="auto"/>
              </w:divBdr>
              <w:divsChild>
                <w:div w:id="1611278753">
                  <w:marLeft w:val="0"/>
                  <w:marRight w:val="0"/>
                  <w:marTop w:val="0"/>
                  <w:marBottom w:val="0"/>
                  <w:divBdr>
                    <w:top w:val="none" w:sz="0" w:space="0" w:color="auto"/>
                    <w:left w:val="none" w:sz="0" w:space="0" w:color="auto"/>
                    <w:bottom w:val="none" w:sz="0" w:space="0" w:color="auto"/>
                    <w:right w:val="none" w:sz="0" w:space="0" w:color="auto"/>
                  </w:divBdr>
                  <w:divsChild>
                    <w:div w:id="518667668">
                      <w:marLeft w:val="0"/>
                      <w:marRight w:val="0"/>
                      <w:marTop w:val="0"/>
                      <w:marBottom w:val="0"/>
                      <w:divBdr>
                        <w:top w:val="none" w:sz="0" w:space="0" w:color="auto"/>
                        <w:left w:val="none" w:sz="0" w:space="0" w:color="auto"/>
                        <w:bottom w:val="none" w:sz="0" w:space="0" w:color="auto"/>
                        <w:right w:val="none" w:sz="0" w:space="0" w:color="auto"/>
                      </w:divBdr>
                      <w:divsChild>
                        <w:div w:id="1683432518">
                          <w:marLeft w:val="0"/>
                          <w:marRight w:val="0"/>
                          <w:marTop w:val="0"/>
                          <w:marBottom w:val="0"/>
                          <w:divBdr>
                            <w:top w:val="none" w:sz="0" w:space="0" w:color="auto"/>
                            <w:left w:val="none" w:sz="0" w:space="0" w:color="auto"/>
                            <w:bottom w:val="none" w:sz="0" w:space="0" w:color="auto"/>
                            <w:right w:val="none" w:sz="0" w:space="0" w:color="auto"/>
                          </w:divBdr>
                          <w:divsChild>
                            <w:div w:id="1386491850">
                              <w:marLeft w:val="0"/>
                              <w:marRight w:val="0"/>
                              <w:marTop w:val="0"/>
                              <w:marBottom w:val="0"/>
                              <w:divBdr>
                                <w:top w:val="none" w:sz="0" w:space="0" w:color="auto"/>
                                <w:left w:val="none" w:sz="0" w:space="0" w:color="auto"/>
                                <w:bottom w:val="none" w:sz="0" w:space="0" w:color="auto"/>
                                <w:right w:val="none" w:sz="0" w:space="0" w:color="auto"/>
                              </w:divBdr>
                              <w:divsChild>
                                <w:div w:id="200678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272348">
                  <w:marLeft w:val="0"/>
                  <w:marRight w:val="0"/>
                  <w:marTop w:val="0"/>
                  <w:marBottom w:val="0"/>
                  <w:divBdr>
                    <w:top w:val="none" w:sz="0" w:space="0" w:color="auto"/>
                    <w:left w:val="none" w:sz="0" w:space="0" w:color="auto"/>
                    <w:bottom w:val="none" w:sz="0" w:space="0" w:color="auto"/>
                    <w:right w:val="none" w:sz="0" w:space="0" w:color="auto"/>
                  </w:divBdr>
                  <w:divsChild>
                    <w:div w:id="1775050973">
                      <w:marLeft w:val="0"/>
                      <w:marRight w:val="0"/>
                      <w:marTop w:val="0"/>
                      <w:marBottom w:val="0"/>
                      <w:divBdr>
                        <w:top w:val="none" w:sz="0" w:space="0" w:color="auto"/>
                        <w:left w:val="none" w:sz="0" w:space="0" w:color="auto"/>
                        <w:bottom w:val="none" w:sz="0" w:space="0" w:color="auto"/>
                        <w:right w:val="none" w:sz="0" w:space="0" w:color="auto"/>
                      </w:divBdr>
                      <w:divsChild>
                        <w:div w:id="165051216">
                          <w:marLeft w:val="0"/>
                          <w:marRight w:val="0"/>
                          <w:marTop w:val="0"/>
                          <w:marBottom w:val="0"/>
                          <w:divBdr>
                            <w:top w:val="none" w:sz="0" w:space="0" w:color="auto"/>
                            <w:left w:val="none" w:sz="0" w:space="0" w:color="auto"/>
                            <w:bottom w:val="none" w:sz="0" w:space="0" w:color="auto"/>
                            <w:right w:val="none" w:sz="0" w:space="0" w:color="auto"/>
                          </w:divBdr>
                          <w:divsChild>
                            <w:div w:id="190648835">
                              <w:marLeft w:val="0"/>
                              <w:marRight w:val="0"/>
                              <w:marTop w:val="0"/>
                              <w:marBottom w:val="0"/>
                              <w:divBdr>
                                <w:top w:val="none" w:sz="0" w:space="0" w:color="auto"/>
                                <w:left w:val="none" w:sz="0" w:space="0" w:color="auto"/>
                                <w:bottom w:val="none" w:sz="0" w:space="0" w:color="auto"/>
                                <w:right w:val="none" w:sz="0" w:space="0" w:color="auto"/>
                              </w:divBdr>
                              <w:divsChild>
                                <w:div w:id="1270812710">
                                  <w:marLeft w:val="0"/>
                                  <w:marRight w:val="0"/>
                                  <w:marTop w:val="0"/>
                                  <w:marBottom w:val="0"/>
                                  <w:divBdr>
                                    <w:top w:val="none" w:sz="0" w:space="0" w:color="auto"/>
                                    <w:left w:val="none" w:sz="0" w:space="0" w:color="auto"/>
                                    <w:bottom w:val="none" w:sz="0" w:space="0" w:color="auto"/>
                                    <w:right w:val="none" w:sz="0" w:space="0" w:color="auto"/>
                                  </w:divBdr>
                                  <w:divsChild>
                                    <w:div w:id="101102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5129374">
          <w:marLeft w:val="0"/>
          <w:marRight w:val="0"/>
          <w:marTop w:val="0"/>
          <w:marBottom w:val="0"/>
          <w:divBdr>
            <w:top w:val="none" w:sz="0" w:space="0" w:color="auto"/>
            <w:left w:val="none" w:sz="0" w:space="0" w:color="auto"/>
            <w:bottom w:val="none" w:sz="0" w:space="0" w:color="auto"/>
            <w:right w:val="none" w:sz="0" w:space="0" w:color="auto"/>
          </w:divBdr>
          <w:divsChild>
            <w:div w:id="227880649">
              <w:marLeft w:val="0"/>
              <w:marRight w:val="0"/>
              <w:marTop w:val="0"/>
              <w:marBottom w:val="0"/>
              <w:divBdr>
                <w:top w:val="none" w:sz="0" w:space="0" w:color="auto"/>
                <w:left w:val="none" w:sz="0" w:space="0" w:color="auto"/>
                <w:bottom w:val="none" w:sz="0" w:space="0" w:color="auto"/>
                <w:right w:val="none" w:sz="0" w:space="0" w:color="auto"/>
              </w:divBdr>
              <w:divsChild>
                <w:div w:id="1876845155">
                  <w:marLeft w:val="0"/>
                  <w:marRight w:val="0"/>
                  <w:marTop w:val="0"/>
                  <w:marBottom w:val="0"/>
                  <w:divBdr>
                    <w:top w:val="none" w:sz="0" w:space="0" w:color="auto"/>
                    <w:left w:val="none" w:sz="0" w:space="0" w:color="auto"/>
                    <w:bottom w:val="none" w:sz="0" w:space="0" w:color="auto"/>
                    <w:right w:val="none" w:sz="0" w:space="0" w:color="auto"/>
                  </w:divBdr>
                  <w:divsChild>
                    <w:div w:id="1791820896">
                      <w:marLeft w:val="0"/>
                      <w:marRight w:val="0"/>
                      <w:marTop w:val="0"/>
                      <w:marBottom w:val="0"/>
                      <w:divBdr>
                        <w:top w:val="none" w:sz="0" w:space="0" w:color="auto"/>
                        <w:left w:val="none" w:sz="0" w:space="0" w:color="auto"/>
                        <w:bottom w:val="none" w:sz="0" w:space="0" w:color="auto"/>
                        <w:right w:val="none" w:sz="0" w:space="0" w:color="auto"/>
                      </w:divBdr>
                      <w:divsChild>
                        <w:div w:id="930696210">
                          <w:marLeft w:val="0"/>
                          <w:marRight w:val="0"/>
                          <w:marTop w:val="0"/>
                          <w:marBottom w:val="0"/>
                          <w:divBdr>
                            <w:top w:val="none" w:sz="0" w:space="0" w:color="auto"/>
                            <w:left w:val="none" w:sz="0" w:space="0" w:color="auto"/>
                            <w:bottom w:val="none" w:sz="0" w:space="0" w:color="auto"/>
                            <w:right w:val="none" w:sz="0" w:space="0" w:color="auto"/>
                          </w:divBdr>
                          <w:divsChild>
                            <w:div w:id="1287274815">
                              <w:marLeft w:val="0"/>
                              <w:marRight w:val="0"/>
                              <w:marTop w:val="0"/>
                              <w:marBottom w:val="0"/>
                              <w:divBdr>
                                <w:top w:val="none" w:sz="0" w:space="0" w:color="auto"/>
                                <w:left w:val="none" w:sz="0" w:space="0" w:color="auto"/>
                                <w:bottom w:val="none" w:sz="0" w:space="0" w:color="auto"/>
                                <w:right w:val="none" w:sz="0" w:space="0" w:color="auto"/>
                              </w:divBdr>
                              <w:divsChild>
                                <w:div w:id="1215897828">
                                  <w:marLeft w:val="0"/>
                                  <w:marRight w:val="0"/>
                                  <w:marTop w:val="0"/>
                                  <w:marBottom w:val="0"/>
                                  <w:divBdr>
                                    <w:top w:val="none" w:sz="0" w:space="0" w:color="auto"/>
                                    <w:left w:val="none" w:sz="0" w:space="0" w:color="auto"/>
                                    <w:bottom w:val="none" w:sz="0" w:space="0" w:color="auto"/>
                                    <w:right w:val="none" w:sz="0" w:space="0" w:color="auto"/>
                                  </w:divBdr>
                                  <w:divsChild>
                                    <w:div w:id="792214140">
                                      <w:marLeft w:val="0"/>
                                      <w:marRight w:val="0"/>
                                      <w:marTop w:val="0"/>
                                      <w:marBottom w:val="0"/>
                                      <w:divBdr>
                                        <w:top w:val="none" w:sz="0" w:space="0" w:color="auto"/>
                                        <w:left w:val="none" w:sz="0" w:space="0" w:color="auto"/>
                                        <w:bottom w:val="none" w:sz="0" w:space="0" w:color="auto"/>
                                        <w:right w:val="none" w:sz="0" w:space="0" w:color="auto"/>
                                      </w:divBdr>
                                      <w:divsChild>
                                        <w:div w:id="89458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8885272">
          <w:marLeft w:val="0"/>
          <w:marRight w:val="0"/>
          <w:marTop w:val="0"/>
          <w:marBottom w:val="0"/>
          <w:divBdr>
            <w:top w:val="none" w:sz="0" w:space="0" w:color="auto"/>
            <w:left w:val="none" w:sz="0" w:space="0" w:color="auto"/>
            <w:bottom w:val="none" w:sz="0" w:space="0" w:color="auto"/>
            <w:right w:val="none" w:sz="0" w:space="0" w:color="auto"/>
          </w:divBdr>
          <w:divsChild>
            <w:div w:id="1512253527">
              <w:marLeft w:val="0"/>
              <w:marRight w:val="0"/>
              <w:marTop w:val="0"/>
              <w:marBottom w:val="0"/>
              <w:divBdr>
                <w:top w:val="none" w:sz="0" w:space="0" w:color="auto"/>
                <w:left w:val="none" w:sz="0" w:space="0" w:color="auto"/>
                <w:bottom w:val="none" w:sz="0" w:space="0" w:color="auto"/>
                <w:right w:val="none" w:sz="0" w:space="0" w:color="auto"/>
              </w:divBdr>
              <w:divsChild>
                <w:div w:id="1498304936">
                  <w:marLeft w:val="0"/>
                  <w:marRight w:val="0"/>
                  <w:marTop w:val="0"/>
                  <w:marBottom w:val="0"/>
                  <w:divBdr>
                    <w:top w:val="none" w:sz="0" w:space="0" w:color="auto"/>
                    <w:left w:val="none" w:sz="0" w:space="0" w:color="auto"/>
                    <w:bottom w:val="none" w:sz="0" w:space="0" w:color="auto"/>
                    <w:right w:val="none" w:sz="0" w:space="0" w:color="auto"/>
                  </w:divBdr>
                  <w:divsChild>
                    <w:div w:id="1577013339">
                      <w:marLeft w:val="0"/>
                      <w:marRight w:val="0"/>
                      <w:marTop w:val="0"/>
                      <w:marBottom w:val="0"/>
                      <w:divBdr>
                        <w:top w:val="none" w:sz="0" w:space="0" w:color="auto"/>
                        <w:left w:val="none" w:sz="0" w:space="0" w:color="auto"/>
                        <w:bottom w:val="none" w:sz="0" w:space="0" w:color="auto"/>
                        <w:right w:val="none" w:sz="0" w:space="0" w:color="auto"/>
                      </w:divBdr>
                      <w:divsChild>
                        <w:div w:id="1888950012">
                          <w:marLeft w:val="0"/>
                          <w:marRight w:val="0"/>
                          <w:marTop w:val="0"/>
                          <w:marBottom w:val="0"/>
                          <w:divBdr>
                            <w:top w:val="none" w:sz="0" w:space="0" w:color="auto"/>
                            <w:left w:val="none" w:sz="0" w:space="0" w:color="auto"/>
                            <w:bottom w:val="none" w:sz="0" w:space="0" w:color="auto"/>
                            <w:right w:val="none" w:sz="0" w:space="0" w:color="auto"/>
                          </w:divBdr>
                          <w:divsChild>
                            <w:div w:id="455105492">
                              <w:marLeft w:val="0"/>
                              <w:marRight w:val="0"/>
                              <w:marTop w:val="0"/>
                              <w:marBottom w:val="0"/>
                              <w:divBdr>
                                <w:top w:val="none" w:sz="0" w:space="0" w:color="auto"/>
                                <w:left w:val="none" w:sz="0" w:space="0" w:color="auto"/>
                                <w:bottom w:val="none" w:sz="0" w:space="0" w:color="auto"/>
                                <w:right w:val="none" w:sz="0" w:space="0" w:color="auto"/>
                              </w:divBdr>
                              <w:divsChild>
                                <w:div w:id="10957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162560">
                  <w:marLeft w:val="0"/>
                  <w:marRight w:val="0"/>
                  <w:marTop w:val="0"/>
                  <w:marBottom w:val="0"/>
                  <w:divBdr>
                    <w:top w:val="none" w:sz="0" w:space="0" w:color="auto"/>
                    <w:left w:val="none" w:sz="0" w:space="0" w:color="auto"/>
                    <w:bottom w:val="none" w:sz="0" w:space="0" w:color="auto"/>
                    <w:right w:val="none" w:sz="0" w:space="0" w:color="auto"/>
                  </w:divBdr>
                  <w:divsChild>
                    <w:div w:id="262686471">
                      <w:marLeft w:val="0"/>
                      <w:marRight w:val="0"/>
                      <w:marTop w:val="0"/>
                      <w:marBottom w:val="0"/>
                      <w:divBdr>
                        <w:top w:val="none" w:sz="0" w:space="0" w:color="auto"/>
                        <w:left w:val="none" w:sz="0" w:space="0" w:color="auto"/>
                        <w:bottom w:val="none" w:sz="0" w:space="0" w:color="auto"/>
                        <w:right w:val="none" w:sz="0" w:space="0" w:color="auto"/>
                      </w:divBdr>
                      <w:divsChild>
                        <w:div w:id="1457408636">
                          <w:marLeft w:val="0"/>
                          <w:marRight w:val="0"/>
                          <w:marTop w:val="0"/>
                          <w:marBottom w:val="0"/>
                          <w:divBdr>
                            <w:top w:val="none" w:sz="0" w:space="0" w:color="auto"/>
                            <w:left w:val="none" w:sz="0" w:space="0" w:color="auto"/>
                            <w:bottom w:val="none" w:sz="0" w:space="0" w:color="auto"/>
                            <w:right w:val="none" w:sz="0" w:space="0" w:color="auto"/>
                          </w:divBdr>
                          <w:divsChild>
                            <w:div w:id="679087020">
                              <w:marLeft w:val="0"/>
                              <w:marRight w:val="0"/>
                              <w:marTop w:val="0"/>
                              <w:marBottom w:val="0"/>
                              <w:divBdr>
                                <w:top w:val="none" w:sz="0" w:space="0" w:color="auto"/>
                                <w:left w:val="none" w:sz="0" w:space="0" w:color="auto"/>
                                <w:bottom w:val="none" w:sz="0" w:space="0" w:color="auto"/>
                                <w:right w:val="none" w:sz="0" w:space="0" w:color="auto"/>
                              </w:divBdr>
                              <w:divsChild>
                                <w:div w:id="690036706">
                                  <w:marLeft w:val="0"/>
                                  <w:marRight w:val="0"/>
                                  <w:marTop w:val="0"/>
                                  <w:marBottom w:val="0"/>
                                  <w:divBdr>
                                    <w:top w:val="none" w:sz="0" w:space="0" w:color="auto"/>
                                    <w:left w:val="none" w:sz="0" w:space="0" w:color="auto"/>
                                    <w:bottom w:val="none" w:sz="0" w:space="0" w:color="auto"/>
                                    <w:right w:val="none" w:sz="0" w:space="0" w:color="auto"/>
                                  </w:divBdr>
                                  <w:divsChild>
                                    <w:div w:id="193180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8386832">
          <w:marLeft w:val="0"/>
          <w:marRight w:val="0"/>
          <w:marTop w:val="0"/>
          <w:marBottom w:val="0"/>
          <w:divBdr>
            <w:top w:val="none" w:sz="0" w:space="0" w:color="auto"/>
            <w:left w:val="none" w:sz="0" w:space="0" w:color="auto"/>
            <w:bottom w:val="none" w:sz="0" w:space="0" w:color="auto"/>
            <w:right w:val="none" w:sz="0" w:space="0" w:color="auto"/>
          </w:divBdr>
          <w:divsChild>
            <w:div w:id="1620647911">
              <w:marLeft w:val="0"/>
              <w:marRight w:val="0"/>
              <w:marTop w:val="0"/>
              <w:marBottom w:val="0"/>
              <w:divBdr>
                <w:top w:val="none" w:sz="0" w:space="0" w:color="auto"/>
                <w:left w:val="none" w:sz="0" w:space="0" w:color="auto"/>
                <w:bottom w:val="none" w:sz="0" w:space="0" w:color="auto"/>
                <w:right w:val="none" w:sz="0" w:space="0" w:color="auto"/>
              </w:divBdr>
              <w:divsChild>
                <w:div w:id="1592740248">
                  <w:marLeft w:val="0"/>
                  <w:marRight w:val="0"/>
                  <w:marTop w:val="0"/>
                  <w:marBottom w:val="0"/>
                  <w:divBdr>
                    <w:top w:val="none" w:sz="0" w:space="0" w:color="auto"/>
                    <w:left w:val="none" w:sz="0" w:space="0" w:color="auto"/>
                    <w:bottom w:val="none" w:sz="0" w:space="0" w:color="auto"/>
                    <w:right w:val="none" w:sz="0" w:space="0" w:color="auto"/>
                  </w:divBdr>
                  <w:divsChild>
                    <w:div w:id="1554778372">
                      <w:marLeft w:val="0"/>
                      <w:marRight w:val="0"/>
                      <w:marTop w:val="0"/>
                      <w:marBottom w:val="0"/>
                      <w:divBdr>
                        <w:top w:val="none" w:sz="0" w:space="0" w:color="auto"/>
                        <w:left w:val="none" w:sz="0" w:space="0" w:color="auto"/>
                        <w:bottom w:val="none" w:sz="0" w:space="0" w:color="auto"/>
                        <w:right w:val="none" w:sz="0" w:space="0" w:color="auto"/>
                      </w:divBdr>
                      <w:divsChild>
                        <w:div w:id="2036031313">
                          <w:marLeft w:val="0"/>
                          <w:marRight w:val="0"/>
                          <w:marTop w:val="0"/>
                          <w:marBottom w:val="0"/>
                          <w:divBdr>
                            <w:top w:val="none" w:sz="0" w:space="0" w:color="auto"/>
                            <w:left w:val="none" w:sz="0" w:space="0" w:color="auto"/>
                            <w:bottom w:val="none" w:sz="0" w:space="0" w:color="auto"/>
                            <w:right w:val="none" w:sz="0" w:space="0" w:color="auto"/>
                          </w:divBdr>
                          <w:divsChild>
                            <w:div w:id="1034694839">
                              <w:marLeft w:val="0"/>
                              <w:marRight w:val="0"/>
                              <w:marTop w:val="0"/>
                              <w:marBottom w:val="0"/>
                              <w:divBdr>
                                <w:top w:val="none" w:sz="0" w:space="0" w:color="auto"/>
                                <w:left w:val="none" w:sz="0" w:space="0" w:color="auto"/>
                                <w:bottom w:val="none" w:sz="0" w:space="0" w:color="auto"/>
                                <w:right w:val="none" w:sz="0" w:space="0" w:color="auto"/>
                              </w:divBdr>
                              <w:divsChild>
                                <w:div w:id="744452085">
                                  <w:marLeft w:val="0"/>
                                  <w:marRight w:val="0"/>
                                  <w:marTop w:val="0"/>
                                  <w:marBottom w:val="0"/>
                                  <w:divBdr>
                                    <w:top w:val="none" w:sz="0" w:space="0" w:color="auto"/>
                                    <w:left w:val="none" w:sz="0" w:space="0" w:color="auto"/>
                                    <w:bottom w:val="none" w:sz="0" w:space="0" w:color="auto"/>
                                    <w:right w:val="none" w:sz="0" w:space="0" w:color="auto"/>
                                  </w:divBdr>
                                  <w:divsChild>
                                    <w:div w:id="555119765">
                                      <w:marLeft w:val="0"/>
                                      <w:marRight w:val="0"/>
                                      <w:marTop w:val="0"/>
                                      <w:marBottom w:val="0"/>
                                      <w:divBdr>
                                        <w:top w:val="none" w:sz="0" w:space="0" w:color="auto"/>
                                        <w:left w:val="none" w:sz="0" w:space="0" w:color="auto"/>
                                        <w:bottom w:val="none" w:sz="0" w:space="0" w:color="auto"/>
                                        <w:right w:val="none" w:sz="0" w:space="0" w:color="auto"/>
                                      </w:divBdr>
                                      <w:divsChild>
                                        <w:div w:id="208602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3241334">
          <w:marLeft w:val="0"/>
          <w:marRight w:val="0"/>
          <w:marTop w:val="0"/>
          <w:marBottom w:val="0"/>
          <w:divBdr>
            <w:top w:val="none" w:sz="0" w:space="0" w:color="auto"/>
            <w:left w:val="none" w:sz="0" w:space="0" w:color="auto"/>
            <w:bottom w:val="none" w:sz="0" w:space="0" w:color="auto"/>
            <w:right w:val="none" w:sz="0" w:space="0" w:color="auto"/>
          </w:divBdr>
          <w:divsChild>
            <w:div w:id="1104806841">
              <w:marLeft w:val="0"/>
              <w:marRight w:val="0"/>
              <w:marTop w:val="0"/>
              <w:marBottom w:val="0"/>
              <w:divBdr>
                <w:top w:val="none" w:sz="0" w:space="0" w:color="auto"/>
                <w:left w:val="none" w:sz="0" w:space="0" w:color="auto"/>
                <w:bottom w:val="none" w:sz="0" w:space="0" w:color="auto"/>
                <w:right w:val="none" w:sz="0" w:space="0" w:color="auto"/>
              </w:divBdr>
              <w:divsChild>
                <w:div w:id="1094281239">
                  <w:marLeft w:val="0"/>
                  <w:marRight w:val="0"/>
                  <w:marTop w:val="0"/>
                  <w:marBottom w:val="0"/>
                  <w:divBdr>
                    <w:top w:val="none" w:sz="0" w:space="0" w:color="auto"/>
                    <w:left w:val="none" w:sz="0" w:space="0" w:color="auto"/>
                    <w:bottom w:val="none" w:sz="0" w:space="0" w:color="auto"/>
                    <w:right w:val="none" w:sz="0" w:space="0" w:color="auto"/>
                  </w:divBdr>
                  <w:divsChild>
                    <w:div w:id="161970676">
                      <w:marLeft w:val="0"/>
                      <w:marRight w:val="0"/>
                      <w:marTop w:val="0"/>
                      <w:marBottom w:val="0"/>
                      <w:divBdr>
                        <w:top w:val="none" w:sz="0" w:space="0" w:color="auto"/>
                        <w:left w:val="none" w:sz="0" w:space="0" w:color="auto"/>
                        <w:bottom w:val="none" w:sz="0" w:space="0" w:color="auto"/>
                        <w:right w:val="none" w:sz="0" w:space="0" w:color="auto"/>
                      </w:divBdr>
                      <w:divsChild>
                        <w:div w:id="299380002">
                          <w:marLeft w:val="0"/>
                          <w:marRight w:val="0"/>
                          <w:marTop w:val="0"/>
                          <w:marBottom w:val="0"/>
                          <w:divBdr>
                            <w:top w:val="none" w:sz="0" w:space="0" w:color="auto"/>
                            <w:left w:val="none" w:sz="0" w:space="0" w:color="auto"/>
                            <w:bottom w:val="none" w:sz="0" w:space="0" w:color="auto"/>
                            <w:right w:val="none" w:sz="0" w:space="0" w:color="auto"/>
                          </w:divBdr>
                          <w:divsChild>
                            <w:div w:id="1221090881">
                              <w:marLeft w:val="0"/>
                              <w:marRight w:val="0"/>
                              <w:marTop w:val="0"/>
                              <w:marBottom w:val="0"/>
                              <w:divBdr>
                                <w:top w:val="none" w:sz="0" w:space="0" w:color="auto"/>
                                <w:left w:val="none" w:sz="0" w:space="0" w:color="auto"/>
                                <w:bottom w:val="none" w:sz="0" w:space="0" w:color="auto"/>
                                <w:right w:val="none" w:sz="0" w:space="0" w:color="auto"/>
                              </w:divBdr>
                              <w:divsChild>
                                <w:div w:id="181109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607659">
                  <w:marLeft w:val="0"/>
                  <w:marRight w:val="0"/>
                  <w:marTop w:val="0"/>
                  <w:marBottom w:val="0"/>
                  <w:divBdr>
                    <w:top w:val="none" w:sz="0" w:space="0" w:color="auto"/>
                    <w:left w:val="none" w:sz="0" w:space="0" w:color="auto"/>
                    <w:bottom w:val="none" w:sz="0" w:space="0" w:color="auto"/>
                    <w:right w:val="none" w:sz="0" w:space="0" w:color="auto"/>
                  </w:divBdr>
                  <w:divsChild>
                    <w:div w:id="1408696358">
                      <w:marLeft w:val="0"/>
                      <w:marRight w:val="0"/>
                      <w:marTop w:val="0"/>
                      <w:marBottom w:val="0"/>
                      <w:divBdr>
                        <w:top w:val="none" w:sz="0" w:space="0" w:color="auto"/>
                        <w:left w:val="none" w:sz="0" w:space="0" w:color="auto"/>
                        <w:bottom w:val="none" w:sz="0" w:space="0" w:color="auto"/>
                        <w:right w:val="none" w:sz="0" w:space="0" w:color="auto"/>
                      </w:divBdr>
                      <w:divsChild>
                        <w:div w:id="690033347">
                          <w:marLeft w:val="0"/>
                          <w:marRight w:val="0"/>
                          <w:marTop w:val="0"/>
                          <w:marBottom w:val="0"/>
                          <w:divBdr>
                            <w:top w:val="none" w:sz="0" w:space="0" w:color="auto"/>
                            <w:left w:val="none" w:sz="0" w:space="0" w:color="auto"/>
                            <w:bottom w:val="none" w:sz="0" w:space="0" w:color="auto"/>
                            <w:right w:val="none" w:sz="0" w:space="0" w:color="auto"/>
                          </w:divBdr>
                          <w:divsChild>
                            <w:div w:id="1478306309">
                              <w:marLeft w:val="0"/>
                              <w:marRight w:val="0"/>
                              <w:marTop w:val="0"/>
                              <w:marBottom w:val="0"/>
                              <w:divBdr>
                                <w:top w:val="none" w:sz="0" w:space="0" w:color="auto"/>
                                <w:left w:val="none" w:sz="0" w:space="0" w:color="auto"/>
                                <w:bottom w:val="none" w:sz="0" w:space="0" w:color="auto"/>
                                <w:right w:val="none" w:sz="0" w:space="0" w:color="auto"/>
                              </w:divBdr>
                              <w:divsChild>
                                <w:div w:id="1145127276">
                                  <w:marLeft w:val="0"/>
                                  <w:marRight w:val="0"/>
                                  <w:marTop w:val="0"/>
                                  <w:marBottom w:val="0"/>
                                  <w:divBdr>
                                    <w:top w:val="none" w:sz="0" w:space="0" w:color="auto"/>
                                    <w:left w:val="none" w:sz="0" w:space="0" w:color="auto"/>
                                    <w:bottom w:val="none" w:sz="0" w:space="0" w:color="auto"/>
                                    <w:right w:val="none" w:sz="0" w:space="0" w:color="auto"/>
                                  </w:divBdr>
                                  <w:divsChild>
                                    <w:div w:id="179686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6702555">
          <w:marLeft w:val="0"/>
          <w:marRight w:val="0"/>
          <w:marTop w:val="0"/>
          <w:marBottom w:val="0"/>
          <w:divBdr>
            <w:top w:val="none" w:sz="0" w:space="0" w:color="auto"/>
            <w:left w:val="none" w:sz="0" w:space="0" w:color="auto"/>
            <w:bottom w:val="none" w:sz="0" w:space="0" w:color="auto"/>
            <w:right w:val="none" w:sz="0" w:space="0" w:color="auto"/>
          </w:divBdr>
          <w:divsChild>
            <w:div w:id="1306814487">
              <w:marLeft w:val="0"/>
              <w:marRight w:val="0"/>
              <w:marTop w:val="0"/>
              <w:marBottom w:val="0"/>
              <w:divBdr>
                <w:top w:val="none" w:sz="0" w:space="0" w:color="auto"/>
                <w:left w:val="none" w:sz="0" w:space="0" w:color="auto"/>
                <w:bottom w:val="none" w:sz="0" w:space="0" w:color="auto"/>
                <w:right w:val="none" w:sz="0" w:space="0" w:color="auto"/>
              </w:divBdr>
              <w:divsChild>
                <w:div w:id="885872581">
                  <w:marLeft w:val="0"/>
                  <w:marRight w:val="0"/>
                  <w:marTop w:val="0"/>
                  <w:marBottom w:val="0"/>
                  <w:divBdr>
                    <w:top w:val="none" w:sz="0" w:space="0" w:color="auto"/>
                    <w:left w:val="none" w:sz="0" w:space="0" w:color="auto"/>
                    <w:bottom w:val="none" w:sz="0" w:space="0" w:color="auto"/>
                    <w:right w:val="none" w:sz="0" w:space="0" w:color="auto"/>
                  </w:divBdr>
                  <w:divsChild>
                    <w:div w:id="521940349">
                      <w:marLeft w:val="0"/>
                      <w:marRight w:val="0"/>
                      <w:marTop w:val="0"/>
                      <w:marBottom w:val="0"/>
                      <w:divBdr>
                        <w:top w:val="none" w:sz="0" w:space="0" w:color="auto"/>
                        <w:left w:val="none" w:sz="0" w:space="0" w:color="auto"/>
                        <w:bottom w:val="none" w:sz="0" w:space="0" w:color="auto"/>
                        <w:right w:val="none" w:sz="0" w:space="0" w:color="auto"/>
                      </w:divBdr>
                      <w:divsChild>
                        <w:div w:id="1266424247">
                          <w:marLeft w:val="0"/>
                          <w:marRight w:val="0"/>
                          <w:marTop w:val="0"/>
                          <w:marBottom w:val="0"/>
                          <w:divBdr>
                            <w:top w:val="none" w:sz="0" w:space="0" w:color="auto"/>
                            <w:left w:val="none" w:sz="0" w:space="0" w:color="auto"/>
                            <w:bottom w:val="none" w:sz="0" w:space="0" w:color="auto"/>
                            <w:right w:val="none" w:sz="0" w:space="0" w:color="auto"/>
                          </w:divBdr>
                          <w:divsChild>
                            <w:div w:id="449973915">
                              <w:marLeft w:val="0"/>
                              <w:marRight w:val="0"/>
                              <w:marTop w:val="0"/>
                              <w:marBottom w:val="0"/>
                              <w:divBdr>
                                <w:top w:val="none" w:sz="0" w:space="0" w:color="auto"/>
                                <w:left w:val="none" w:sz="0" w:space="0" w:color="auto"/>
                                <w:bottom w:val="none" w:sz="0" w:space="0" w:color="auto"/>
                                <w:right w:val="none" w:sz="0" w:space="0" w:color="auto"/>
                              </w:divBdr>
                              <w:divsChild>
                                <w:div w:id="1606033204">
                                  <w:marLeft w:val="0"/>
                                  <w:marRight w:val="0"/>
                                  <w:marTop w:val="0"/>
                                  <w:marBottom w:val="0"/>
                                  <w:divBdr>
                                    <w:top w:val="none" w:sz="0" w:space="0" w:color="auto"/>
                                    <w:left w:val="none" w:sz="0" w:space="0" w:color="auto"/>
                                    <w:bottom w:val="none" w:sz="0" w:space="0" w:color="auto"/>
                                    <w:right w:val="none" w:sz="0" w:space="0" w:color="auto"/>
                                  </w:divBdr>
                                  <w:divsChild>
                                    <w:div w:id="1029838151">
                                      <w:marLeft w:val="0"/>
                                      <w:marRight w:val="0"/>
                                      <w:marTop w:val="0"/>
                                      <w:marBottom w:val="0"/>
                                      <w:divBdr>
                                        <w:top w:val="none" w:sz="0" w:space="0" w:color="auto"/>
                                        <w:left w:val="none" w:sz="0" w:space="0" w:color="auto"/>
                                        <w:bottom w:val="none" w:sz="0" w:space="0" w:color="auto"/>
                                        <w:right w:val="none" w:sz="0" w:space="0" w:color="auto"/>
                                      </w:divBdr>
                                      <w:divsChild>
                                        <w:div w:id="77000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324132">
          <w:marLeft w:val="0"/>
          <w:marRight w:val="0"/>
          <w:marTop w:val="0"/>
          <w:marBottom w:val="0"/>
          <w:divBdr>
            <w:top w:val="none" w:sz="0" w:space="0" w:color="auto"/>
            <w:left w:val="none" w:sz="0" w:space="0" w:color="auto"/>
            <w:bottom w:val="none" w:sz="0" w:space="0" w:color="auto"/>
            <w:right w:val="none" w:sz="0" w:space="0" w:color="auto"/>
          </w:divBdr>
          <w:divsChild>
            <w:div w:id="1937446749">
              <w:marLeft w:val="0"/>
              <w:marRight w:val="0"/>
              <w:marTop w:val="0"/>
              <w:marBottom w:val="0"/>
              <w:divBdr>
                <w:top w:val="none" w:sz="0" w:space="0" w:color="auto"/>
                <w:left w:val="none" w:sz="0" w:space="0" w:color="auto"/>
                <w:bottom w:val="none" w:sz="0" w:space="0" w:color="auto"/>
                <w:right w:val="none" w:sz="0" w:space="0" w:color="auto"/>
              </w:divBdr>
              <w:divsChild>
                <w:div w:id="1884823202">
                  <w:marLeft w:val="0"/>
                  <w:marRight w:val="0"/>
                  <w:marTop w:val="0"/>
                  <w:marBottom w:val="0"/>
                  <w:divBdr>
                    <w:top w:val="none" w:sz="0" w:space="0" w:color="auto"/>
                    <w:left w:val="none" w:sz="0" w:space="0" w:color="auto"/>
                    <w:bottom w:val="none" w:sz="0" w:space="0" w:color="auto"/>
                    <w:right w:val="none" w:sz="0" w:space="0" w:color="auto"/>
                  </w:divBdr>
                  <w:divsChild>
                    <w:div w:id="467207294">
                      <w:marLeft w:val="0"/>
                      <w:marRight w:val="0"/>
                      <w:marTop w:val="0"/>
                      <w:marBottom w:val="0"/>
                      <w:divBdr>
                        <w:top w:val="none" w:sz="0" w:space="0" w:color="auto"/>
                        <w:left w:val="none" w:sz="0" w:space="0" w:color="auto"/>
                        <w:bottom w:val="none" w:sz="0" w:space="0" w:color="auto"/>
                        <w:right w:val="none" w:sz="0" w:space="0" w:color="auto"/>
                      </w:divBdr>
                      <w:divsChild>
                        <w:div w:id="930509903">
                          <w:marLeft w:val="0"/>
                          <w:marRight w:val="0"/>
                          <w:marTop w:val="0"/>
                          <w:marBottom w:val="0"/>
                          <w:divBdr>
                            <w:top w:val="none" w:sz="0" w:space="0" w:color="auto"/>
                            <w:left w:val="none" w:sz="0" w:space="0" w:color="auto"/>
                            <w:bottom w:val="none" w:sz="0" w:space="0" w:color="auto"/>
                            <w:right w:val="none" w:sz="0" w:space="0" w:color="auto"/>
                          </w:divBdr>
                          <w:divsChild>
                            <w:div w:id="1775251034">
                              <w:marLeft w:val="0"/>
                              <w:marRight w:val="0"/>
                              <w:marTop w:val="0"/>
                              <w:marBottom w:val="0"/>
                              <w:divBdr>
                                <w:top w:val="none" w:sz="0" w:space="0" w:color="auto"/>
                                <w:left w:val="none" w:sz="0" w:space="0" w:color="auto"/>
                                <w:bottom w:val="none" w:sz="0" w:space="0" w:color="auto"/>
                                <w:right w:val="none" w:sz="0" w:space="0" w:color="auto"/>
                              </w:divBdr>
                              <w:divsChild>
                                <w:div w:id="148369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966004">
                  <w:marLeft w:val="0"/>
                  <w:marRight w:val="0"/>
                  <w:marTop w:val="0"/>
                  <w:marBottom w:val="0"/>
                  <w:divBdr>
                    <w:top w:val="none" w:sz="0" w:space="0" w:color="auto"/>
                    <w:left w:val="none" w:sz="0" w:space="0" w:color="auto"/>
                    <w:bottom w:val="none" w:sz="0" w:space="0" w:color="auto"/>
                    <w:right w:val="none" w:sz="0" w:space="0" w:color="auto"/>
                  </w:divBdr>
                  <w:divsChild>
                    <w:div w:id="896168234">
                      <w:marLeft w:val="0"/>
                      <w:marRight w:val="0"/>
                      <w:marTop w:val="0"/>
                      <w:marBottom w:val="0"/>
                      <w:divBdr>
                        <w:top w:val="none" w:sz="0" w:space="0" w:color="auto"/>
                        <w:left w:val="none" w:sz="0" w:space="0" w:color="auto"/>
                        <w:bottom w:val="none" w:sz="0" w:space="0" w:color="auto"/>
                        <w:right w:val="none" w:sz="0" w:space="0" w:color="auto"/>
                      </w:divBdr>
                      <w:divsChild>
                        <w:div w:id="1396472235">
                          <w:marLeft w:val="0"/>
                          <w:marRight w:val="0"/>
                          <w:marTop w:val="0"/>
                          <w:marBottom w:val="0"/>
                          <w:divBdr>
                            <w:top w:val="none" w:sz="0" w:space="0" w:color="auto"/>
                            <w:left w:val="none" w:sz="0" w:space="0" w:color="auto"/>
                            <w:bottom w:val="none" w:sz="0" w:space="0" w:color="auto"/>
                            <w:right w:val="none" w:sz="0" w:space="0" w:color="auto"/>
                          </w:divBdr>
                          <w:divsChild>
                            <w:div w:id="1695571793">
                              <w:marLeft w:val="0"/>
                              <w:marRight w:val="0"/>
                              <w:marTop w:val="0"/>
                              <w:marBottom w:val="0"/>
                              <w:divBdr>
                                <w:top w:val="none" w:sz="0" w:space="0" w:color="auto"/>
                                <w:left w:val="none" w:sz="0" w:space="0" w:color="auto"/>
                                <w:bottom w:val="none" w:sz="0" w:space="0" w:color="auto"/>
                                <w:right w:val="none" w:sz="0" w:space="0" w:color="auto"/>
                              </w:divBdr>
                              <w:divsChild>
                                <w:div w:id="1056586151">
                                  <w:marLeft w:val="0"/>
                                  <w:marRight w:val="0"/>
                                  <w:marTop w:val="0"/>
                                  <w:marBottom w:val="0"/>
                                  <w:divBdr>
                                    <w:top w:val="none" w:sz="0" w:space="0" w:color="auto"/>
                                    <w:left w:val="none" w:sz="0" w:space="0" w:color="auto"/>
                                    <w:bottom w:val="none" w:sz="0" w:space="0" w:color="auto"/>
                                    <w:right w:val="none" w:sz="0" w:space="0" w:color="auto"/>
                                  </w:divBdr>
                                  <w:divsChild>
                                    <w:div w:id="204636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526185">
          <w:marLeft w:val="0"/>
          <w:marRight w:val="0"/>
          <w:marTop w:val="0"/>
          <w:marBottom w:val="0"/>
          <w:divBdr>
            <w:top w:val="none" w:sz="0" w:space="0" w:color="auto"/>
            <w:left w:val="none" w:sz="0" w:space="0" w:color="auto"/>
            <w:bottom w:val="none" w:sz="0" w:space="0" w:color="auto"/>
            <w:right w:val="none" w:sz="0" w:space="0" w:color="auto"/>
          </w:divBdr>
          <w:divsChild>
            <w:div w:id="976185021">
              <w:marLeft w:val="0"/>
              <w:marRight w:val="0"/>
              <w:marTop w:val="0"/>
              <w:marBottom w:val="0"/>
              <w:divBdr>
                <w:top w:val="none" w:sz="0" w:space="0" w:color="auto"/>
                <w:left w:val="none" w:sz="0" w:space="0" w:color="auto"/>
                <w:bottom w:val="none" w:sz="0" w:space="0" w:color="auto"/>
                <w:right w:val="none" w:sz="0" w:space="0" w:color="auto"/>
              </w:divBdr>
              <w:divsChild>
                <w:div w:id="918904106">
                  <w:marLeft w:val="0"/>
                  <w:marRight w:val="0"/>
                  <w:marTop w:val="0"/>
                  <w:marBottom w:val="0"/>
                  <w:divBdr>
                    <w:top w:val="none" w:sz="0" w:space="0" w:color="auto"/>
                    <w:left w:val="none" w:sz="0" w:space="0" w:color="auto"/>
                    <w:bottom w:val="none" w:sz="0" w:space="0" w:color="auto"/>
                    <w:right w:val="none" w:sz="0" w:space="0" w:color="auto"/>
                  </w:divBdr>
                  <w:divsChild>
                    <w:div w:id="125319273">
                      <w:marLeft w:val="0"/>
                      <w:marRight w:val="0"/>
                      <w:marTop w:val="0"/>
                      <w:marBottom w:val="0"/>
                      <w:divBdr>
                        <w:top w:val="none" w:sz="0" w:space="0" w:color="auto"/>
                        <w:left w:val="none" w:sz="0" w:space="0" w:color="auto"/>
                        <w:bottom w:val="none" w:sz="0" w:space="0" w:color="auto"/>
                        <w:right w:val="none" w:sz="0" w:space="0" w:color="auto"/>
                      </w:divBdr>
                      <w:divsChild>
                        <w:div w:id="1931036026">
                          <w:marLeft w:val="0"/>
                          <w:marRight w:val="0"/>
                          <w:marTop w:val="0"/>
                          <w:marBottom w:val="0"/>
                          <w:divBdr>
                            <w:top w:val="none" w:sz="0" w:space="0" w:color="auto"/>
                            <w:left w:val="none" w:sz="0" w:space="0" w:color="auto"/>
                            <w:bottom w:val="none" w:sz="0" w:space="0" w:color="auto"/>
                            <w:right w:val="none" w:sz="0" w:space="0" w:color="auto"/>
                          </w:divBdr>
                          <w:divsChild>
                            <w:div w:id="856621960">
                              <w:marLeft w:val="0"/>
                              <w:marRight w:val="0"/>
                              <w:marTop w:val="0"/>
                              <w:marBottom w:val="0"/>
                              <w:divBdr>
                                <w:top w:val="none" w:sz="0" w:space="0" w:color="auto"/>
                                <w:left w:val="none" w:sz="0" w:space="0" w:color="auto"/>
                                <w:bottom w:val="none" w:sz="0" w:space="0" w:color="auto"/>
                                <w:right w:val="none" w:sz="0" w:space="0" w:color="auto"/>
                              </w:divBdr>
                              <w:divsChild>
                                <w:div w:id="1040546739">
                                  <w:marLeft w:val="0"/>
                                  <w:marRight w:val="0"/>
                                  <w:marTop w:val="0"/>
                                  <w:marBottom w:val="0"/>
                                  <w:divBdr>
                                    <w:top w:val="none" w:sz="0" w:space="0" w:color="auto"/>
                                    <w:left w:val="none" w:sz="0" w:space="0" w:color="auto"/>
                                    <w:bottom w:val="none" w:sz="0" w:space="0" w:color="auto"/>
                                    <w:right w:val="none" w:sz="0" w:space="0" w:color="auto"/>
                                  </w:divBdr>
                                  <w:divsChild>
                                    <w:div w:id="1878463981">
                                      <w:marLeft w:val="0"/>
                                      <w:marRight w:val="0"/>
                                      <w:marTop w:val="0"/>
                                      <w:marBottom w:val="0"/>
                                      <w:divBdr>
                                        <w:top w:val="none" w:sz="0" w:space="0" w:color="auto"/>
                                        <w:left w:val="none" w:sz="0" w:space="0" w:color="auto"/>
                                        <w:bottom w:val="none" w:sz="0" w:space="0" w:color="auto"/>
                                        <w:right w:val="none" w:sz="0" w:space="0" w:color="auto"/>
                                      </w:divBdr>
                                      <w:divsChild>
                                        <w:div w:id="201845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778252">
          <w:marLeft w:val="0"/>
          <w:marRight w:val="0"/>
          <w:marTop w:val="0"/>
          <w:marBottom w:val="0"/>
          <w:divBdr>
            <w:top w:val="none" w:sz="0" w:space="0" w:color="auto"/>
            <w:left w:val="none" w:sz="0" w:space="0" w:color="auto"/>
            <w:bottom w:val="none" w:sz="0" w:space="0" w:color="auto"/>
            <w:right w:val="none" w:sz="0" w:space="0" w:color="auto"/>
          </w:divBdr>
          <w:divsChild>
            <w:div w:id="1943149445">
              <w:marLeft w:val="0"/>
              <w:marRight w:val="0"/>
              <w:marTop w:val="0"/>
              <w:marBottom w:val="0"/>
              <w:divBdr>
                <w:top w:val="none" w:sz="0" w:space="0" w:color="auto"/>
                <w:left w:val="none" w:sz="0" w:space="0" w:color="auto"/>
                <w:bottom w:val="none" w:sz="0" w:space="0" w:color="auto"/>
                <w:right w:val="none" w:sz="0" w:space="0" w:color="auto"/>
              </w:divBdr>
              <w:divsChild>
                <w:div w:id="1422599626">
                  <w:marLeft w:val="0"/>
                  <w:marRight w:val="0"/>
                  <w:marTop w:val="0"/>
                  <w:marBottom w:val="0"/>
                  <w:divBdr>
                    <w:top w:val="none" w:sz="0" w:space="0" w:color="auto"/>
                    <w:left w:val="none" w:sz="0" w:space="0" w:color="auto"/>
                    <w:bottom w:val="none" w:sz="0" w:space="0" w:color="auto"/>
                    <w:right w:val="none" w:sz="0" w:space="0" w:color="auto"/>
                  </w:divBdr>
                  <w:divsChild>
                    <w:div w:id="184441895">
                      <w:marLeft w:val="0"/>
                      <w:marRight w:val="0"/>
                      <w:marTop w:val="0"/>
                      <w:marBottom w:val="0"/>
                      <w:divBdr>
                        <w:top w:val="none" w:sz="0" w:space="0" w:color="auto"/>
                        <w:left w:val="none" w:sz="0" w:space="0" w:color="auto"/>
                        <w:bottom w:val="none" w:sz="0" w:space="0" w:color="auto"/>
                        <w:right w:val="none" w:sz="0" w:space="0" w:color="auto"/>
                      </w:divBdr>
                      <w:divsChild>
                        <w:div w:id="540627457">
                          <w:marLeft w:val="0"/>
                          <w:marRight w:val="0"/>
                          <w:marTop w:val="0"/>
                          <w:marBottom w:val="0"/>
                          <w:divBdr>
                            <w:top w:val="none" w:sz="0" w:space="0" w:color="auto"/>
                            <w:left w:val="none" w:sz="0" w:space="0" w:color="auto"/>
                            <w:bottom w:val="none" w:sz="0" w:space="0" w:color="auto"/>
                            <w:right w:val="none" w:sz="0" w:space="0" w:color="auto"/>
                          </w:divBdr>
                          <w:divsChild>
                            <w:div w:id="1637956433">
                              <w:marLeft w:val="0"/>
                              <w:marRight w:val="0"/>
                              <w:marTop w:val="0"/>
                              <w:marBottom w:val="0"/>
                              <w:divBdr>
                                <w:top w:val="none" w:sz="0" w:space="0" w:color="auto"/>
                                <w:left w:val="none" w:sz="0" w:space="0" w:color="auto"/>
                                <w:bottom w:val="none" w:sz="0" w:space="0" w:color="auto"/>
                                <w:right w:val="none" w:sz="0" w:space="0" w:color="auto"/>
                              </w:divBdr>
                              <w:divsChild>
                                <w:div w:id="186112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979771">
                  <w:marLeft w:val="0"/>
                  <w:marRight w:val="0"/>
                  <w:marTop w:val="0"/>
                  <w:marBottom w:val="0"/>
                  <w:divBdr>
                    <w:top w:val="none" w:sz="0" w:space="0" w:color="auto"/>
                    <w:left w:val="none" w:sz="0" w:space="0" w:color="auto"/>
                    <w:bottom w:val="none" w:sz="0" w:space="0" w:color="auto"/>
                    <w:right w:val="none" w:sz="0" w:space="0" w:color="auto"/>
                  </w:divBdr>
                  <w:divsChild>
                    <w:div w:id="1808015084">
                      <w:marLeft w:val="0"/>
                      <w:marRight w:val="0"/>
                      <w:marTop w:val="0"/>
                      <w:marBottom w:val="0"/>
                      <w:divBdr>
                        <w:top w:val="none" w:sz="0" w:space="0" w:color="auto"/>
                        <w:left w:val="none" w:sz="0" w:space="0" w:color="auto"/>
                        <w:bottom w:val="none" w:sz="0" w:space="0" w:color="auto"/>
                        <w:right w:val="none" w:sz="0" w:space="0" w:color="auto"/>
                      </w:divBdr>
                      <w:divsChild>
                        <w:div w:id="1402483948">
                          <w:marLeft w:val="0"/>
                          <w:marRight w:val="0"/>
                          <w:marTop w:val="0"/>
                          <w:marBottom w:val="0"/>
                          <w:divBdr>
                            <w:top w:val="none" w:sz="0" w:space="0" w:color="auto"/>
                            <w:left w:val="none" w:sz="0" w:space="0" w:color="auto"/>
                            <w:bottom w:val="none" w:sz="0" w:space="0" w:color="auto"/>
                            <w:right w:val="none" w:sz="0" w:space="0" w:color="auto"/>
                          </w:divBdr>
                          <w:divsChild>
                            <w:div w:id="115292239">
                              <w:marLeft w:val="0"/>
                              <w:marRight w:val="0"/>
                              <w:marTop w:val="0"/>
                              <w:marBottom w:val="0"/>
                              <w:divBdr>
                                <w:top w:val="none" w:sz="0" w:space="0" w:color="auto"/>
                                <w:left w:val="none" w:sz="0" w:space="0" w:color="auto"/>
                                <w:bottom w:val="none" w:sz="0" w:space="0" w:color="auto"/>
                                <w:right w:val="none" w:sz="0" w:space="0" w:color="auto"/>
                              </w:divBdr>
                              <w:divsChild>
                                <w:div w:id="780880364">
                                  <w:marLeft w:val="0"/>
                                  <w:marRight w:val="0"/>
                                  <w:marTop w:val="0"/>
                                  <w:marBottom w:val="0"/>
                                  <w:divBdr>
                                    <w:top w:val="none" w:sz="0" w:space="0" w:color="auto"/>
                                    <w:left w:val="none" w:sz="0" w:space="0" w:color="auto"/>
                                    <w:bottom w:val="none" w:sz="0" w:space="0" w:color="auto"/>
                                    <w:right w:val="none" w:sz="0" w:space="0" w:color="auto"/>
                                  </w:divBdr>
                                  <w:divsChild>
                                    <w:div w:id="171535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949863">
          <w:marLeft w:val="0"/>
          <w:marRight w:val="0"/>
          <w:marTop w:val="0"/>
          <w:marBottom w:val="0"/>
          <w:divBdr>
            <w:top w:val="none" w:sz="0" w:space="0" w:color="auto"/>
            <w:left w:val="none" w:sz="0" w:space="0" w:color="auto"/>
            <w:bottom w:val="none" w:sz="0" w:space="0" w:color="auto"/>
            <w:right w:val="none" w:sz="0" w:space="0" w:color="auto"/>
          </w:divBdr>
          <w:divsChild>
            <w:div w:id="1173374610">
              <w:marLeft w:val="0"/>
              <w:marRight w:val="0"/>
              <w:marTop w:val="0"/>
              <w:marBottom w:val="0"/>
              <w:divBdr>
                <w:top w:val="none" w:sz="0" w:space="0" w:color="auto"/>
                <w:left w:val="none" w:sz="0" w:space="0" w:color="auto"/>
                <w:bottom w:val="none" w:sz="0" w:space="0" w:color="auto"/>
                <w:right w:val="none" w:sz="0" w:space="0" w:color="auto"/>
              </w:divBdr>
              <w:divsChild>
                <w:div w:id="105783387">
                  <w:marLeft w:val="0"/>
                  <w:marRight w:val="0"/>
                  <w:marTop w:val="0"/>
                  <w:marBottom w:val="0"/>
                  <w:divBdr>
                    <w:top w:val="none" w:sz="0" w:space="0" w:color="auto"/>
                    <w:left w:val="none" w:sz="0" w:space="0" w:color="auto"/>
                    <w:bottom w:val="none" w:sz="0" w:space="0" w:color="auto"/>
                    <w:right w:val="none" w:sz="0" w:space="0" w:color="auto"/>
                  </w:divBdr>
                  <w:divsChild>
                    <w:div w:id="92559690">
                      <w:marLeft w:val="0"/>
                      <w:marRight w:val="0"/>
                      <w:marTop w:val="0"/>
                      <w:marBottom w:val="0"/>
                      <w:divBdr>
                        <w:top w:val="none" w:sz="0" w:space="0" w:color="auto"/>
                        <w:left w:val="none" w:sz="0" w:space="0" w:color="auto"/>
                        <w:bottom w:val="none" w:sz="0" w:space="0" w:color="auto"/>
                        <w:right w:val="none" w:sz="0" w:space="0" w:color="auto"/>
                      </w:divBdr>
                      <w:divsChild>
                        <w:div w:id="1246919425">
                          <w:marLeft w:val="0"/>
                          <w:marRight w:val="0"/>
                          <w:marTop w:val="0"/>
                          <w:marBottom w:val="0"/>
                          <w:divBdr>
                            <w:top w:val="none" w:sz="0" w:space="0" w:color="auto"/>
                            <w:left w:val="none" w:sz="0" w:space="0" w:color="auto"/>
                            <w:bottom w:val="none" w:sz="0" w:space="0" w:color="auto"/>
                            <w:right w:val="none" w:sz="0" w:space="0" w:color="auto"/>
                          </w:divBdr>
                          <w:divsChild>
                            <w:div w:id="1326546898">
                              <w:marLeft w:val="0"/>
                              <w:marRight w:val="0"/>
                              <w:marTop w:val="0"/>
                              <w:marBottom w:val="0"/>
                              <w:divBdr>
                                <w:top w:val="none" w:sz="0" w:space="0" w:color="auto"/>
                                <w:left w:val="none" w:sz="0" w:space="0" w:color="auto"/>
                                <w:bottom w:val="none" w:sz="0" w:space="0" w:color="auto"/>
                                <w:right w:val="none" w:sz="0" w:space="0" w:color="auto"/>
                              </w:divBdr>
                              <w:divsChild>
                                <w:div w:id="2064214519">
                                  <w:marLeft w:val="0"/>
                                  <w:marRight w:val="0"/>
                                  <w:marTop w:val="0"/>
                                  <w:marBottom w:val="0"/>
                                  <w:divBdr>
                                    <w:top w:val="none" w:sz="0" w:space="0" w:color="auto"/>
                                    <w:left w:val="none" w:sz="0" w:space="0" w:color="auto"/>
                                    <w:bottom w:val="none" w:sz="0" w:space="0" w:color="auto"/>
                                    <w:right w:val="none" w:sz="0" w:space="0" w:color="auto"/>
                                  </w:divBdr>
                                  <w:divsChild>
                                    <w:div w:id="148864339">
                                      <w:marLeft w:val="0"/>
                                      <w:marRight w:val="0"/>
                                      <w:marTop w:val="0"/>
                                      <w:marBottom w:val="0"/>
                                      <w:divBdr>
                                        <w:top w:val="none" w:sz="0" w:space="0" w:color="auto"/>
                                        <w:left w:val="none" w:sz="0" w:space="0" w:color="auto"/>
                                        <w:bottom w:val="none" w:sz="0" w:space="0" w:color="auto"/>
                                        <w:right w:val="none" w:sz="0" w:space="0" w:color="auto"/>
                                      </w:divBdr>
                                      <w:divsChild>
                                        <w:div w:id="40707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53463">
          <w:marLeft w:val="0"/>
          <w:marRight w:val="0"/>
          <w:marTop w:val="0"/>
          <w:marBottom w:val="0"/>
          <w:divBdr>
            <w:top w:val="none" w:sz="0" w:space="0" w:color="auto"/>
            <w:left w:val="none" w:sz="0" w:space="0" w:color="auto"/>
            <w:bottom w:val="none" w:sz="0" w:space="0" w:color="auto"/>
            <w:right w:val="none" w:sz="0" w:space="0" w:color="auto"/>
          </w:divBdr>
          <w:divsChild>
            <w:div w:id="1736588913">
              <w:marLeft w:val="0"/>
              <w:marRight w:val="0"/>
              <w:marTop w:val="0"/>
              <w:marBottom w:val="0"/>
              <w:divBdr>
                <w:top w:val="none" w:sz="0" w:space="0" w:color="auto"/>
                <w:left w:val="none" w:sz="0" w:space="0" w:color="auto"/>
                <w:bottom w:val="none" w:sz="0" w:space="0" w:color="auto"/>
                <w:right w:val="none" w:sz="0" w:space="0" w:color="auto"/>
              </w:divBdr>
              <w:divsChild>
                <w:div w:id="2079014207">
                  <w:marLeft w:val="0"/>
                  <w:marRight w:val="0"/>
                  <w:marTop w:val="0"/>
                  <w:marBottom w:val="0"/>
                  <w:divBdr>
                    <w:top w:val="none" w:sz="0" w:space="0" w:color="auto"/>
                    <w:left w:val="none" w:sz="0" w:space="0" w:color="auto"/>
                    <w:bottom w:val="none" w:sz="0" w:space="0" w:color="auto"/>
                    <w:right w:val="none" w:sz="0" w:space="0" w:color="auto"/>
                  </w:divBdr>
                  <w:divsChild>
                    <w:div w:id="703559098">
                      <w:marLeft w:val="0"/>
                      <w:marRight w:val="0"/>
                      <w:marTop w:val="0"/>
                      <w:marBottom w:val="0"/>
                      <w:divBdr>
                        <w:top w:val="none" w:sz="0" w:space="0" w:color="auto"/>
                        <w:left w:val="none" w:sz="0" w:space="0" w:color="auto"/>
                        <w:bottom w:val="none" w:sz="0" w:space="0" w:color="auto"/>
                        <w:right w:val="none" w:sz="0" w:space="0" w:color="auto"/>
                      </w:divBdr>
                      <w:divsChild>
                        <w:div w:id="1030258511">
                          <w:marLeft w:val="0"/>
                          <w:marRight w:val="0"/>
                          <w:marTop w:val="0"/>
                          <w:marBottom w:val="0"/>
                          <w:divBdr>
                            <w:top w:val="none" w:sz="0" w:space="0" w:color="auto"/>
                            <w:left w:val="none" w:sz="0" w:space="0" w:color="auto"/>
                            <w:bottom w:val="none" w:sz="0" w:space="0" w:color="auto"/>
                            <w:right w:val="none" w:sz="0" w:space="0" w:color="auto"/>
                          </w:divBdr>
                          <w:divsChild>
                            <w:div w:id="1204441662">
                              <w:marLeft w:val="0"/>
                              <w:marRight w:val="0"/>
                              <w:marTop w:val="0"/>
                              <w:marBottom w:val="0"/>
                              <w:divBdr>
                                <w:top w:val="none" w:sz="0" w:space="0" w:color="auto"/>
                                <w:left w:val="none" w:sz="0" w:space="0" w:color="auto"/>
                                <w:bottom w:val="none" w:sz="0" w:space="0" w:color="auto"/>
                                <w:right w:val="none" w:sz="0" w:space="0" w:color="auto"/>
                              </w:divBdr>
                              <w:divsChild>
                                <w:div w:id="166351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364422">
                  <w:marLeft w:val="0"/>
                  <w:marRight w:val="0"/>
                  <w:marTop w:val="0"/>
                  <w:marBottom w:val="0"/>
                  <w:divBdr>
                    <w:top w:val="none" w:sz="0" w:space="0" w:color="auto"/>
                    <w:left w:val="none" w:sz="0" w:space="0" w:color="auto"/>
                    <w:bottom w:val="none" w:sz="0" w:space="0" w:color="auto"/>
                    <w:right w:val="none" w:sz="0" w:space="0" w:color="auto"/>
                  </w:divBdr>
                  <w:divsChild>
                    <w:div w:id="762802353">
                      <w:marLeft w:val="0"/>
                      <w:marRight w:val="0"/>
                      <w:marTop w:val="0"/>
                      <w:marBottom w:val="0"/>
                      <w:divBdr>
                        <w:top w:val="none" w:sz="0" w:space="0" w:color="auto"/>
                        <w:left w:val="none" w:sz="0" w:space="0" w:color="auto"/>
                        <w:bottom w:val="none" w:sz="0" w:space="0" w:color="auto"/>
                        <w:right w:val="none" w:sz="0" w:space="0" w:color="auto"/>
                      </w:divBdr>
                      <w:divsChild>
                        <w:div w:id="1137993803">
                          <w:marLeft w:val="0"/>
                          <w:marRight w:val="0"/>
                          <w:marTop w:val="0"/>
                          <w:marBottom w:val="0"/>
                          <w:divBdr>
                            <w:top w:val="none" w:sz="0" w:space="0" w:color="auto"/>
                            <w:left w:val="none" w:sz="0" w:space="0" w:color="auto"/>
                            <w:bottom w:val="none" w:sz="0" w:space="0" w:color="auto"/>
                            <w:right w:val="none" w:sz="0" w:space="0" w:color="auto"/>
                          </w:divBdr>
                          <w:divsChild>
                            <w:div w:id="724180032">
                              <w:marLeft w:val="0"/>
                              <w:marRight w:val="0"/>
                              <w:marTop w:val="0"/>
                              <w:marBottom w:val="0"/>
                              <w:divBdr>
                                <w:top w:val="none" w:sz="0" w:space="0" w:color="auto"/>
                                <w:left w:val="none" w:sz="0" w:space="0" w:color="auto"/>
                                <w:bottom w:val="none" w:sz="0" w:space="0" w:color="auto"/>
                                <w:right w:val="none" w:sz="0" w:space="0" w:color="auto"/>
                              </w:divBdr>
                              <w:divsChild>
                                <w:div w:id="118037981">
                                  <w:marLeft w:val="0"/>
                                  <w:marRight w:val="0"/>
                                  <w:marTop w:val="0"/>
                                  <w:marBottom w:val="0"/>
                                  <w:divBdr>
                                    <w:top w:val="none" w:sz="0" w:space="0" w:color="auto"/>
                                    <w:left w:val="none" w:sz="0" w:space="0" w:color="auto"/>
                                    <w:bottom w:val="none" w:sz="0" w:space="0" w:color="auto"/>
                                    <w:right w:val="none" w:sz="0" w:space="0" w:color="auto"/>
                                  </w:divBdr>
                                  <w:divsChild>
                                    <w:div w:id="113648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8403188">
          <w:marLeft w:val="0"/>
          <w:marRight w:val="0"/>
          <w:marTop w:val="0"/>
          <w:marBottom w:val="0"/>
          <w:divBdr>
            <w:top w:val="none" w:sz="0" w:space="0" w:color="auto"/>
            <w:left w:val="none" w:sz="0" w:space="0" w:color="auto"/>
            <w:bottom w:val="none" w:sz="0" w:space="0" w:color="auto"/>
            <w:right w:val="none" w:sz="0" w:space="0" w:color="auto"/>
          </w:divBdr>
          <w:divsChild>
            <w:div w:id="844125585">
              <w:marLeft w:val="0"/>
              <w:marRight w:val="0"/>
              <w:marTop w:val="0"/>
              <w:marBottom w:val="0"/>
              <w:divBdr>
                <w:top w:val="none" w:sz="0" w:space="0" w:color="auto"/>
                <w:left w:val="none" w:sz="0" w:space="0" w:color="auto"/>
                <w:bottom w:val="none" w:sz="0" w:space="0" w:color="auto"/>
                <w:right w:val="none" w:sz="0" w:space="0" w:color="auto"/>
              </w:divBdr>
              <w:divsChild>
                <w:div w:id="1309044898">
                  <w:marLeft w:val="0"/>
                  <w:marRight w:val="0"/>
                  <w:marTop w:val="0"/>
                  <w:marBottom w:val="0"/>
                  <w:divBdr>
                    <w:top w:val="none" w:sz="0" w:space="0" w:color="auto"/>
                    <w:left w:val="none" w:sz="0" w:space="0" w:color="auto"/>
                    <w:bottom w:val="none" w:sz="0" w:space="0" w:color="auto"/>
                    <w:right w:val="none" w:sz="0" w:space="0" w:color="auto"/>
                  </w:divBdr>
                  <w:divsChild>
                    <w:div w:id="1911386926">
                      <w:marLeft w:val="0"/>
                      <w:marRight w:val="0"/>
                      <w:marTop w:val="0"/>
                      <w:marBottom w:val="0"/>
                      <w:divBdr>
                        <w:top w:val="none" w:sz="0" w:space="0" w:color="auto"/>
                        <w:left w:val="none" w:sz="0" w:space="0" w:color="auto"/>
                        <w:bottom w:val="none" w:sz="0" w:space="0" w:color="auto"/>
                        <w:right w:val="none" w:sz="0" w:space="0" w:color="auto"/>
                      </w:divBdr>
                      <w:divsChild>
                        <w:div w:id="389501807">
                          <w:marLeft w:val="0"/>
                          <w:marRight w:val="0"/>
                          <w:marTop w:val="0"/>
                          <w:marBottom w:val="0"/>
                          <w:divBdr>
                            <w:top w:val="none" w:sz="0" w:space="0" w:color="auto"/>
                            <w:left w:val="none" w:sz="0" w:space="0" w:color="auto"/>
                            <w:bottom w:val="none" w:sz="0" w:space="0" w:color="auto"/>
                            <w:right w:val="none" w:sz="0" w:space="0" w:color="auto"/>
                          </w:divBdr>
                          <w:divsChild>
                            <w:div w:id="2058968565">
                              <w:marLeft w:val="0"/>
                              <w:marRight w:val="0"/>
                              <w:marTop w:val="0"/>
                              <w:marBottom w:val="0"/>
                              <w:divBdr>
                                <w:top w:val="none" w:sz="0" w:space="0" w:color="auto"/>
                                <w:left w:val="none" w:sz="0" w:space="0" w:color="auto"/>
                                <w:bottom w:val="none" w:sz="0" w:space="0" w:color="auto"/>
                                <w:right w:val="none" w:sz="0" w:space="0" w:color="auto"/>
                              </w:divBdr>
                              <w:divsChild>
                                <w:div w:id="1039474910">
                                  <w:marLeft w:val="0"/>
                                  <w:marRight w:val="0"/>
                                  <w:marTop w:val="0"/>
                                  <w:marBottom w:val="0"/>
                                  <w:divBdr>
                                    <w:top w:val="none" w:sz="0" w:space="0" w:color="auto"/>
                                    <w:left w:val="none" w:sz="0" w:space="0" w:color="auto"/>
                                    <w:bottom w:val="none" w:sz="0" w:space="0" w:color="auto"/>
                                    <w:right w:val="none" w:sz="0" w:space="0" w:color="auto"/>
                                  </w:divBdr>
                                  <w:divsChild>
                                    <w:div w:id="1130585359">
                                      <w:marLeft w:val="0"/>
                                      <w:marRight w:val="0"/>
                                      <w:marTop w:val="0"/>
                                      <w:marBottom w:val="0"/>
                                      <w:divBdr>
                                        <w:top w:val="none" w:sz="0" w:space="0" w:color="auto"/>
                                        <w:left w:val="none" w:sz="0" w:space="0" w:color="auto"/>
                                        <w:bottom w:val="none" w:sz="0" w:space="0" w:color="auto"/>
                                        <w:right w:val="none" w:sz="0" w:space="0" w:color="auto"/>
                                      </w:divBdr>
                                      <w:divsChild>
                                        <w:div w:id="175913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6324240">
          <w:marLeft w:val="0"/>
          <w:marRight w:val="0"/>
          <w:marTop w:val="0"/>
          <w:marBottom w:val="0"/>
          <w:divBdr>
            <w:top w:val="none" w:sz="0" w:space="0" w:color="auto"/>
            <w:left w:val="none" w:sz="0" w:space="0" w:color="auto"/>
            <w:bottom w:val="none" w:sz="0" w:space="0" w:color="auto"/>
            <w:right w:val="none" w:sz="0" w:space="0" w:color="auto"/>
          </w:divBdr>
          <w:divsChild>
            <w:div w:id="955403271">
              <w:marLeft w:val="0"/>
              <w:marRight w:val="0"/>
              <w:marTop w:val="0"/>
              <w:marBottom w:val="0"/>
              <w:divBdr>
                <w:top w:val="none" w:sz="0" w:space="0" w:color="auto"/>
                <w:left w:val="none" w:sz="0" w:space="0" w:color="auto"/>
                <w:bottom w:val="none" w:sz="0" w:space="0" w:color="auto"/>
                <w:right w:val="none" w:sz="0" w:space="0" w:color="auto"/>
              </w:divBdr>
              <w:divsChild>
                <w:div w:id="255672335">
                  <w:marLeft w:val="0"/>
                  <w:marRight w:val="0"/>
                  <w:marTop w:val="0"/>
                  <w:marBottom w:val="0"/>
                  <w:divBdr>
                    <w:top w:val="none" w:sz="0" w:space="0" w:color="auto"/>
                    <w:left w:val="none" w:sz="0" w:space="0" w:color="auto"/>
                    <w:bottom w:val="none" w:sz="0" w:space="0" w:color="auto"/>
                    <w:right w:val="none" w:sz="0" w:space="0" w:color="auto"/>
                  </w:divBdr>
                  <w:divsChild>
                    <w:div w:id="1516534556">
                      <w:marLeft w:val="0"/>
                      <w:marRight w:val="0"/>
                      <w:marTop w:val="0"/>
                      <w:marBottom w:val="0"/>
                      <w:divBdr>
                        <w:top w:val="none" w:sz="0" w:space="0" w:color="auto"/>
                        <w:left w:val="none" w:sz="0" w:space="0" w:color="auto"/>
                        <w:bottom w:val="none" w:sz="0" w:space="0" w:color="auto"/>
                        <w:right w:val="none" w:sz="0" w:space="0" w:color="auto"/>
                      </w:divBdr>
                      <w:divsChild>
                        <w:div w:id="838808362">
                          <w:marLeft w:val="0"/>
                          <w:marRight w:val="0"/>
                          <w:marTop w:val="0"/>
                          <w:marBottom w:val="0"/>
                          <w:divBdr>
                            <w:top w:val="none" w:sz="0" w:space="0" w:color="auto"/>
                            <w:left w:val="none" w:sz="0" w:space="0" w:color="auto"/>
                            <w:bottom w:val="none" w:sz="0" w:space="0" w:color="auto"/>
                            <w:right w:val="none" w:sz="0" w:space="0" w:color="auto"/>
                          </w:divBdr>
                          <w:divsChild>
                            <w:div w:id="1607694342">
                              <w:marLeft w:val="0"/>
                              <w:marRight w:val="0"/>
                              <w:marTop w:val="0"/>
                              <w:marBottom w:val="0"/>
                              <w:divBdr>
                                <w:top w:val="none" w:sz="0" w:space="0" w:color="auto"/>
                                <w:left w:val="none" w:sz="0" w:space="0" w:color="auto"/>
                                <w:bottom w:val="none" w:sz="0" w:space="0" w:color="auto"/>
                                <w:right w:val="none" w:sz="0" w:space="0" w:color="auto"/>
                              </w:divBdr>
                              <w:divsChild>
                                <w:div w:id="21485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058436">
                  <w:marLeft w:val="0"/>
                  <w:marRight w:val="0"/>
                  <w:marTop w:val="0"/>
                  <w:marBottom w:val="0"/>
                  <w:divBdr>
                    <w:top w:val="none" w:sz="0" w:space="0" w:color="auto"/>
                    <w:left w:val="none" w:sz="0" w:space="0" w:color="auto"/>
                    <w:bottom w:val="none" w:sz="0" w:space="0" w:color="auto"/>
                    <w:right w:val="none" w:sz="0" w:space="0" w:color="auto"/>
                  </w:divBdr>
                  <w:divsChild>
                    <w:div w:id="1889343405">
                      <w:marLeft w:val="0"/>
                      <w:marRight w:val="0"/>
                      <w:marTop w:val="0"/>
                      <w:marBottom w:val="0"/>
                      <w:divBdr>
                        <w:top w:val="none" w:sz="0" w:space="0" w:color="auto"/>
                        <w:left w:val="none" w:sz="0" w:space="0" w:color="auto"/>
                        <w:bottom w:val="none" w:sz="0" w:space="0" w:color="auto"/>
                        <w:right w:val="none" w:sz="0" w:space="0" w:color="auto"/>
                      </w:divBdr>
                      <w:divsChild>
                        <w:div w:id="879975577">
                          <w:marLeft w:val="0"/>
                          <w:marRight w:val="0"/>
                          <w:marTop w:val="0"/>
                          <w:marBottom w:val="0"/>
                          <w:divBdr>
                            <w:top w:val="none" w:sz="0" w:space="0" w:color="auto"/>
                            <w:left w:val="none" w:sz="0" w:space="0" w:color="auto"/>
                            <w:bottom w:val="none" w:sz="0" w:space="0" w:color="auto"/>
                            <w:right w:val="none" w:sz="0" w:space="0" w:color="auto"/>
                          </w:divBdr>
                          <w:divsChild>
                            <w:div w:id="1770351061">
                              <w:marLeft w:val="0"/>
                              <w:marRight w:val="0"/>
                              <w:marTop w:val="0"/>
                              <w:marBottom w:val="0"/>
                              <w:divBdr>
                                <w:top w:val="none" w:sz="0" w:space="0" w:color="auto"/>
                                <w:left w:val="none" w:sz="0" w:space="0" w:color="auto"/>
                                <w:bottom w:val="none" w:sz="0" w:space="0" w:color="auto"/>
                                <w:right w:val="none" w:sz="0" w:space="0" w:color="auto"/>
                              </w:divBdr>
                              <w:divsChild>
                                <w:div w:id="822814015">
                                  <w:marLeft w:val="0"/>
                                  <w:marRight w:val="0"/>
                                  <w:marTop w:val="0"/>
                                  <w:marBottom w:val="0"/>
                                  <w:divBdr>
                                    <w:top w:val="none" w:sz="0" w:space="0" w:color="auto"/>
                                    <w:left w:val="none" w:sz="0" w:space="0" w:color="auto"/>
                                    <w:bottom w:val="none" w:sz="0" w:space="0" w:color="auto"/>
                                    <w:right w:val="none" w:sz="0" w:space="0" w:color="auto"/>
                                  </w:divBdr>
                                  <w:divsChild>
                                    <w:div w:id="149094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6890750">
          <w:marLeft w:val="0"/>
          <w:marRight w:val="0"/>
          <w:marTop w:val="0"/>
          <w:marBottom w:val="0"/>
          <w:divBdr>
            <w:top w:val="none" w:sz="0" w:space="0" w:color="auto"/>
            <w:left w:val="none" w:sz="0" w:space="0" w:color="auto"/>
            <w:bottom w:val="none" w:sz="0" w:space="0" w:color="auto"/>
            <w:right w:val="none" w:sz="0" w:space="0" w:color="auto"/>
          </w:divBdr>
          <w:divsChild>
            <w:div w:id="1302810684">
              <w:marLeft w:val="0"/>
              <w:marRight w:val="0"/>
              <w:marTop w:val="0"/>
              <w:marBottom w:val="0"/>
              <w:divBdr>
                <w:top w:val="none" w:sz="0" w:space="0" w:color="auto"/>
                <w:left w:val="none" w:sz="0" w:space="0" w:color="auto"/>
                <w:bottom w:val="none" w:sz="0" w:space="0" w:color="auto"/>
                <w:right w:val="none" w:sz="0" w:space="0" w:color="auto"/>
              </w:divBdr>
              <w:divsChild>
                <w:div w:id="1876916925">
                  <w:marLeft w:val="0"/>
                  <w:marRight w:val="0"/>
                  <w:marTop w:val="0"/>
                  <w:marBottom w:val="0"/>
                  <w:divBdr>
                    <w:top w:val="none" w:sz="0" w:space="0" w:color="auto"/>
                    <w:left w:val="none" w:sz="0" w:space="0" w:color="auto"/>
                    <w:bottom w:val="none" w:sz="0" w:space="0" w:color="auto"/>
                    <w:right w:val="none" w:sz="0" w:space="0" w:color="auto"/>
                  </w:divBdr>
                  <w:divsChild>
                    <w:div w:id="104465207">
                      <w:marLeft w:val="0"/>
                      <w:marRight w:val="0"/>
                      <w:marTop w:val="0"/>
                      <w:marBottom w:val="0"/>
                      <w:divBdr>
                        <w:top w:val="none" w:sz="0" w:space="0" w:color="auto"/>
                        <w:left w:val="none" w:sz="0" w:space="0" w:color="auto"/>
                        <w:bottom w:val="none" w:sz="0" w:space="0" w:color="auto"/>
                        <w:right w:val="none" w:sz="0" w:space="0" w:color="auto"/>
                      </w:divBdr>
                      <w:divsChild>
                        <w:div w:id="46418469">
                          <w:marLeft w:val="0"/>
                          <w:marRight w:val="0"/>
                          <w:marTop w:val="0"/>
                          <w:marBottom w:val="0"/>
                          <w:divBdr>
                            <w:top w:val="none" w:sz="0" w:space="0" w:color="auto"/>
                            <w:left w:val="none" w:sz="0" w:space="0" w:color="auto"/>
                            <w:bottom w:val="none" w:sz="0" w:space="0" w:color="auto"/>
                            <w:right w:val="none" w:sz="0" w:space="0" w:color="auto"/>
                          </w:divBdr>
                          <w:divsChild>
                            <w:div w:id="33039666">
                              <w:marLeft w:val="0"/>
                              <w:marRight w:val="0"/>
                              <w:marTop w:val="0"/>
                              <w:marBottom w:val="0"/>
                              <w:divBdr>
                                <w:top w:val="none" w:sz="0" w:space="0" w:color="auto"/>
                                <w:left w:val="none" w:sz="0" w:space="0" w:color="auto"/>
                                <w:bottom w:val="none" w:sz="0" w:space="0" w:color="auto"/>
                                <w:right w:val="none" w:sz="0" w:space="0" w:color="auto"/>
                              </w:divBdr>
                              <w:divsChild>
                                <w:div w:id="1326471638">
                                  <w:marLeft w:val="0"/>
                                  <w:marRight w:val="0"/>
                                  <w:marTop w:val="0"/>
                                  <w:marBottom w:val="0"/>
                                  <w:divBdr>
                                    <w:top w:val="none" w:sz="0" w:space="0" w:color="auto"/>
                                    <w:left w:val="none" w:sz="0" w:space="0" w:color="auto"/>
                                    <w:bottom w:val="none" w:sz="0" w:space="0" w:color="auto"/>
                                    <w:right w:val="none" w:sz="0" w:space="0" w:color="auto"/>
                                  </w:divBdr>
                                  <w:divsChild>
                                    <w:div w:id="1100106949">
                                      <w:marLeft w:val="0"/>
                                      <w:marRight w:val="0"/>
                                      <w:marTop w:val="0"/>
                                      <w:marBottom w:val="0"/>
                                      <w:divBdr>
                                        <w:top w:val="none" w:sz="0" w:space="0" w:color="auto"/>
                                        <w:left w:val="none" w:sz="0" w:space="0" w:color="auto"/>
                                        <w:bottom w:val="none" w:sz="0" w:space="0" w:color="auto"/>
                                        <w:right w:val="none" w:sz="0" w:space="0" w:color="auto"/>
                                      </w:divBdr>
                                      <w:divsChild>
                                        <w:div w:id="83160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8299617">
          <w:marLeft w:val="0"/>
          <w:marRight w:val="0"/>
          <w:marTop w:val="0"/>
          <w:marBottom w:val="0"/>
          <w:divBdr>
            <w:top w:val="none" w:sz="0" w:space="0" w:color="auto"/>
            <w:left w:val="none" w:sz="0" w:space="0" w:color="auto"/>
            <w:bottom w:val="none" w:sz="0" w:space="0" w:color="auto"/>
            <w:right w:val="none" w:sz="0" w:space="0" w:color="auto"/>
          </w:divBdr>
          <w:divsChild>
            <w:div w:id="475411467">
              <w:marLeft w:val="0"/>
              <w:marRight w:val="0"/>
              <w:marTop w:val="0"/>
              <w:marBottom w:val="0"/>
              <w:divBdr>
                <w:top w:val="none" w:sz="0" w:space="0" w:color="auto"/>
                <w:left w:val="none" w:sz="0" w:space="0" w:color="auto"/>
                <w:bottom w:val="none" w:sz="0" w:space="0" w:color="auto"/>
                <w:right w:val="none" w:sz="0" w:space="0" w:color="auto"/>
              </w:divBdr>
              <w:divsChild>
                <w:div w:id="2091611723">
                  <w:marLeft w:val="0"/>
                  <w:marRight w:val="0"/>
                  <w:marTop w:val="0"/>
                  <w:marBottom w:val="0"/>
                  <w:divBdr>
                    <w:top w:val="none" w:sz="0" w:space="0" w:color="auto"/>
                    <w:left w:val="none" w:sz="0" w:space="0" w:color="auto"/>
                    <w:bottom w:val="none" w:sz="0" w:space="0" w:color="auto"/>
                    <w:right w:val="none" w:sz="0" w:space="0" w:color="auto"/>
                  </w:divBdr>
                  <w:divsChild>
                    <w:div w:id="1509363950">
                      <w:marLeft w:val="0"/>
                      <w:marRight w:val="0"/>
                      <w:marTop w:val="0"/>
                      <w:marBottom w:val="0"/>
                      <w:divBdr>
                        <w:top w:val="none" w:sz="0" w:space="0" w:color="auto"/>
                        <w:left w:val="none" w:sz="0" w:space="0" w:color="auto"/>
                        <w:bottom w:val="none" w:sz="0" w:space="0" w:color="auto"/>
                        <w:right w:val="none" w:sz="0" w:space="0" w:color="auto"/>
                      </w:divBdr>
                      <w:divsChild>
                        <w:div w:id="143476073">
                          <w:marLeft w:val="0"/>
                          <w:marRight w:val="0"/>
                          <w:marTop w:val="0"/>
                          <w:marBottom w:val="0"/>
                          <w:divBdr>
                            <w:top w:val="none" w:sz="0" w:space="0" w:color="auto"/>
                            <w:left w:val="none" w:sz="0" w:space="0" w:color="auto"/>
                            <w:bottom w:val="none" w:sz="0" w:space="0" w:color="auto"/>
                            <w:right w:val="none" w:sz="0" w:space="0" w:color="auto"/>
                          </w:divBdr>
                          <w:divsChild>
                            <w:div w:id="1836535573">
                              <w:marLeft w:val="0"/>
                              <w:marRight w:val="0"/>
                              <w:marTop w:val="0"/>
                              <w:marBottom w:val="0"/>
                              <w:divBdr>
                                <w:top w:val="none" w:sz="0" w:space="0" w:color="auto"/>
                                <w:left w:val="none" w:sz="0" w:space="0" w:color="auto"/>
                                <w:bottom w:val="none" w:sz="0" w:space="0" w:color="auto"/>
                                <w:right w:val="none" w:sz="0" w:space="0" w:color="auto"/>
                              </w:divBdr>
                              <w:divsChild>
                                <w:div w:id="68737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997551">
                  <w:marLeft w:val="0"/>
                  <w:marRight w:val="0"/>
                  <w:marTop w:val="0"/>
                  <w:marBottom w:val="0"/>
                  <w:divBdr>
                    <w:top w:val="none" w:sz="0" w:space="0" w:color="auto"/>
                    <w:left w:val="none" w:sz="0" w:space="0" w:color="auto"/>
                    <w:bottom w:val="none" w:sz="0" w:space="0" w:color="auto"/>
                    <w:right w:val="none" w:sz="0" w:space="0" w:color="auto"/>
                  </w:divBdr>
                  <w:divsChild>
                    <w:div w:id="1245800415">
                      <w:marLeft w:val="0"/>
                      <w:marRight w:val="0"/>
                      <w:marTop w:val="0"/>
                      <w:marBottom w:val="0"/>
                      <w:divBdr>
                        <w:top w:val="none" w:sz="0" w:space="0" w:color="auto"/>
                        <w:left w:val="none" w:sz="0" w:space="0" w:color="auto"/>
                        <w:bottom w:val="none" w:sz="0" w:space="0" w:color="auto"/>
                        <w:right w:val="none" w:sz="0" w:space="0" w:color="auto"/>
                      </w:divBdr>
                      <w:divsChild>
                        <w:div w:id="2020303494">
                          <w:marLeft w:val="0"/>
                          <w:marRight w:val="0"/>
                          <w:marTop w:val="0"/>
                          <w:marBottom w:val="0"/>
                          <w:divBdr>
                            <w:top w:val="none" w:sz="0" w:space="0" w:color="auto"/>
                            <w:left w:val="none" w:sz="0" w:space="0" w:color="auto"/>
                            <w:bottom w:val="none" w:sz="0" w:space="0" w:color="auto"/>
                            <w:right w:val="none" w:sz="0" w:space="0" w:color="auto"/>
                          </w:divBdr>
                          <w:divsChild>
                            <w:div w:id="1901987029">
                              <w:marLeft w:val="0"/>
                              <w:marRight w:val="0"/>
                              <w:marTop w:val="0"/>
                              <w:marBottom w:val="0"/>
                              <w:divBdr>
                                <w:top w:val="none" w:sz="0" w:space="0" w:color="auto"/>
                                <w:left w:val="none" w:sz="0" w:space="0" w:color="auto"/>
                                <w:bottom w:val="none" w:sz="0" w:space="0" w:color="auto"/>
                                <w:right w:val="none" w:sz="0" w:space="0" w:color="auto"/>
                              </w:divBdr>
                              <w:divsChild>
                                <w:div w:id="895898813">
                                  <w:marLeft w:val="0"/>
                                  <w:marRight w:val="0"/>
                                  <w:marTop w:val="0"/>
                                  <w:marBottom w:val="0"/>
                                  <w:divBdr>
                                    <w:top w:val="none" w:sz="0" w:space="0" w:color="auto"/>
                                    <w:left w:val="none" w:sz="0" w:space="0" w:color="auto"/>
                                    <w:bottom w:val="none" w:sz="0" w:space="0" w:color="auto"/>
                                    <w:right w:val="none" w:sz="0" w:space="0" w:color="auto"/>
                                  </w:divBdr>
                                  <w:divsChild>
                                    <w:div w:id="149174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3705343">
          <w:marLeft w:val="0"/>
          <w:marRight w:val="0"/>
          <w:marTop w:val="0"/>
          <w:marBottom w:val="0"/>
          <w:divBdr>
            <w:top w:val="none" w:sz="0" w:space="0" w:color="auto"/>
            <w:left w:val="none" w:sz="0" w:space="0" w:color="auto"/>
            <w:bottom w:val="none" w:sz="0" w:space="0" w:color="auto"/>
            <w:right w:val="none" w:sz="0" w:space="0" w:color="auto"/>
          </w:divBdr>
          <w:divsChild>
            <w:div w:id="1749764537">
              <w:marLeft w:val="0"/>
              <w:marRight w:val="0"/>
              <w:marTop w:val="0"/>
              <w:marBottom w:val="0"/>
              <w:divBdr>
                <w:top w:val="none" w:sz="0" w:space="0" w:color="auto"/>
                <w:left w:val="none" w:sz="0" w:space="0" w:color="auto"/>
                <w:bottom w:val="none" w:sz="0" w:space="0" w:color="auto"/>
                <w:right w:val="none" w:sz="0" w:space="0" w:color="auto"/>
              </w:divBdr>
              <w:divsChild>
                <w:div w:id="1518038814">
                  <w:marLeft w:val="0"/>
                  <w:marRight w:val="0"/>
                  <w:marTop w:val="0"/>
                  <w:marBottom w:val="0"/>
                  <w:divBdr>
                    <w:top w:val="none" w:sz="0" w:space="0" w:color="auto"/>
                    <w:left w:val="none" w:sz="0" w:space="0" w:color="auto"/>
                    <w:bottom w:val="none" w:sz="0" w:space="0" w:color="auto"/>
                    <w:right w:val="none" w:sz="0" w:space="0" w:color="auto"/>
                  </w:divBdr>
                  <w:divsChild>
                    <w:div w:id="186675020">
                      <w:marLeft w:val="0"/>
                      <w:marRight w:val="0"/>
                      <w:marTop w:val="0"/>
                      <w:marBottom w:val="0"/>
                      <w:divBdr>
                        <w:top w:val="none" w:sz="0" w:space="0" w:color="auto"/>
                        <w:left w:val="none" w:sz="0" w:space="0" w:color="auto"/>
                        <w:bottom w:val="none" w:sz="0" w:space="0" w:color="auto"/>
                        <w:right w:val="none" w:sz="0" w:space="0" w:color="auto"/>
                      </w:divBdr>
                      <w:divsChild>
                        <w:div w:id="1344016369">
                          <w:marLeft w:val="0"/>
                          <w:marRight w:val="0"/>
                          <w:marTop w:val="0"/>
                          <w:marBottom w:val="0"/>
                          <w:divBdr>
                            <w:top w:val="none" w:sz="0" w:space="0" w:color="auto"/>
                            <w:left w:val="none" w:sz="0" w:space="0" w:color="auto"/>
                            <w:bottom w:val="none" w:sz="0" w:space="0" w:color="auto"/>
                            <w:right w:val="none" w:sz="0" w:space="0" w:color="auto"/>
                          </w:divBdr>
                          <w:divsChild>
                            <w:div w:id="538519507">
                              <w:marLeft w:val="0"/>
                              <w:marRight w:val="0"/>
                              <w:marTop w:val="0"/>
                              <w:marBottom w:val="0"/>
                              <w:divBdr>
                                <w:top w:val="none" w:sz="0" w:space="0" w:color="auto"/>
                                <w:left w:val="none" w:sz="0" w:space="0" w:color="auto"/>
                                <w:bottom w:val="none" w:sz="0" w:space="0" w:color="auto"/>
                                <w:right w:val="none" w:sz="0" w:space="0" w:color="auto"/>
                              </w:divBdr>
                              <w:divsChild>
                                <w:div w:id="948271947">
                                  <w:marLeft w:val="0"/>
                                  <w:marRight w:val="0"/>
                                  <w:marTop w:val="0"/>
                                  <w:marBottom w:val="0"/>
                                  <w:divBdr>
                                    <w:top w:val="none" w:sz="0" w:space="0" w:color="auto"/>
                                    <w:left w:val="none" w:sz="0" w:space="0" w:color="auto"/>
                                    <w:bottom w:val="none" w:sz="0" w:space="0" w:color="auto"/>
                                    <w:right w:val="none" w:sz="0" w:space="0" w:color="auto"/>
                                  </w:divBdr>
                                  <w:divsChild>
                                    <w:div w:id="1785611640">
                                      <w:marLeft w:val="0"/>
                                      <w:marRight w:val="0"/>
                                      <w:marTop w:val="0"/>
                                      <w:marBottom w:val="0"/>
                                      <w:divBdr>
                                        <w:top w:val="none" w:sz="0" w:space="0" w:color="auto"/>
                                        <w:left w:val="none" w:sz="0" w:space="0" w:color="auto"/>
                                        <w:bottom w:val="none" w:sz="0" w:space="0" w:color="auto"/>
                                        <w:right w:val="none" w:sz="0" w:space="0" w:color="auto"/>
                                      </w:divBdr>
                                      <w:divsChild>
                                        <w:div w:id="159312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3567495">
          <w:marLeft w:val="0"/>
          <w:marRight w:val="0"/>
          <w:marTop w:val="0"/>
          <w:marBottom w:val="0"/>
          <w:divBdr>
            <w:top w:val="none" w:sz="0" w:space="0" w:color="auto"/>
            <w:left w:val="none" w:sz="0" w:space="0" w:color="auto"/>
            <w:bottom w:val="none" w:sz="0" w:space="0" w:color="auto"/>
            <w:right w:val="none" w:sz="0" w:space="0" w:color="auto"/>
          </w:divBdr>
          <w:divsChild>
            <w:div w:id="1440876003">
              <w:marLeft w:val="0"/>
              <w:marRight w:val="0"/>
              <w:marTop w:val="0"/>
              <w:marBottom w:val="0"/>
              <w:divBdr>
                <w:top w:val="none" w:sz="0" w:space="0" w:color="auto"/>
                <w:left w:val="none" w:sz="0" w:space="0" w:color="auto"/>
                <w:bottom w:val="none" w:sz="0" w:space="0" w:color="auto"/>
                <w:right w:val="none" w:sz="0" w:space="0" w:color="auto"/>
              </w:divBdr>
              <w:divsChild>
                <w:div w:id="887037571">
                  <w:marLeft w:val="0"/>
                  <w:marRight w:val="0"/>
                  <w:marTop w:val="0"/>
                  <w:marBottom w:val="0"/>
                  <w:divBdr>
                    <w:top w:val="none" w:sz="0" w:space="0" w:color="auto"/>
                    <w:left w:val="none" w:sz="0" w:space="0" w:color="auto"/>
                    <w:bottom w:val="none" w:sz="0" w:space="0" w:color="auto"/>
                    <w:right w:val="none" w:sz="0" w:space="0" w:color="auto"/>
                  </w:divBdr>
                  <w:divsChild>
                    <w:div w:id="742679136">
                      <w:marLeft w:val="0"/>
                      <w:marRight w:val="0"/>
                      <w:marTop w:val="0"/>
                      <w:marBottom w:val="0"/>
                      <w:divBdr>
                        <w:top w:val="none" w:sz="0" w:space="0" w:color="auto"/>
                        <w:left w:val="none" w:sz="0" w:space="0" w:color="auto"/>
                        <w:bottom w:val="none" w:sz="0" w:space="0" w:color="auto"/>
                        <w:right w:val="none" w:sz="0" w:space="0" w:color="auto"/>
                      </w:divBdr>
                      <w:divsChild>
                        <w:div w:id="887030358">
                          <w:marLeft w:val="0"/>
                          <w:marRight w:val="0"/>
                          <w:marTop w:val="0"/>
                          <w:marBottom w:val="0"/>
                          <w:divBdr>
                            <w:top w:val="none" w:sz="0" w:space="0" w:color="auto"/>
                            <w:left w:val="none" w:sz="0" w:space="0" w:color="auto"/>
                            <w:bottom w:val="none" w:sz="0" w:space="0" w:color="auto"/>
                            <w:right w:val="none" w:sz="0" w:space="0" w:color="auto"/>
                          </w:divBdr>
                          <w:divsChild>
                            <w:div w:id="1064376256">
                              <w:marLeft w:val="0"/>
                              <w:marRight w:val="0"/>
                              <w:marTop w:val="0"/>
                              <w:marBottom w:val="0"/>
                              <w:divBdr>
                                <w:top w:val="none" w:sz="0" w:space="0" w:color="auto"/>
                                <w:left w:val="none" w:sz="0" w:space="0" w:color="auto"/>
                                <w:bottom w:val="none" w:sz="0" w:space="0" w:color="auto"/>
                                <w:right w:val="none" w:sz="0" w:space="0" w:color="auto"/>
                              </w:divBdr>
                              <w:divsChild>
                                <w:div w:id="184982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68780">
                  <w:marLeft w:val="0"/>
                  <w:marRight w:val="0"/>
                  <w:marTop w:val="0"/>
                  <w:marBottom w:val="0"/>
                  <w:divBdr>
                    <w:top w:val="none" w:sz="0" w:space="0" w:color="auto"/>
                    <w:left w:val="none" w:sz="0" w:space="0" w:color="auto"/>
                    <w:bottom w:val="none" w:sz="0" w:space="0" w:color="auto"/>
                    <w:right w:val="none" w:sz="0" w:space="0" w:color="auto"/>
                  </w:divBdr>
                  <w:divsChild>
                    <w:div w:id="1087849727">
                      <w:marLeft w:val="0"/>
                      <w:marRight w:val="0"/>
                      <w:marTop w:val="0"/>
                      <w:marBottom w:val="0"/>
                      <w:divBdr>
                        <w:top w:val="none" w:sz="0" w:space="0" w:color="auto"/>
                        <w:left w:val="none" w:sz="0" w:space="0" w:color="auto"/>
                        <w:bottom w:val="none" w:sz="0" w:space="0" w:color="auto"/>
                        <w:right w:val="none" w:sz="0" w:space="0" w:color="auto"/>
                      </w:divBdr>
                      <w:divsChild>
                        <w:div w:id="361437017">
                          <w:marLeft w:val="0"/>
                          <w:marRight w:val="0"/>
                          <w:marTop w:val="0"/>
                          <w:marBottom w:val="0"/>
                          <w:divBdr>
                            <w:top w:val="none" w:sz="0" w:space="0" w:color="auto"/>
                            <w:left w:val="none" w:sz="0" w:space="0" w:color="auto"/>
                            <w:bottom w:val="none" w:sz="0" w:space="0" w:color="auto"/>
                            <w:right w:val="none" w:sz="0" w:space="0" w:color="auto"/>
                          </w:divBdr>
                          <w:divsChild>
                            <w:div w:id="1251626327">
                              <w:marLeft w:val="0"/>
                              <w:marRight w:val="0"/>
                              <w:marTop w:val="0"/>
                              <w:marBottom w:val="0"/>
                              <w:divBdr>
                                <w:top w:val="none" w:sz="0" w:space="0" w:color="auto"/>
                                <w:left w:val="none" w:sz="0" w:space="0" w:color="auto"/>
                                <w:bottom w:val="none" w:sz="0" w:space="0" w:color="auto"/>
                                <w:right w:val="none" w:sz="0" w:space="0" w:color="auto"/>
                              </w:divBdr>
                              <w:divsChild>
                                <w:div w:id="908003377">
                                  <w:marLeft w:val="0"/>
                                  <w:marRight w:val="0"/>
                                  <w:marTop w:val="0"/>
                                  <w:marBottom w:val="0"/>
                                  <w:divBdr>
                                    <w:top w:val="none" w:sz="0" w:space="0" w:color="auto"/>
                                    <w:left w:val="none" w:sz="0" w:space="0" w:color="auto"/>
                                    <w:bottom w:val="none" w:sz="0" w:space="0" w:color="auto"/>
                                    <w:right w:val="none" w:sz="0" w:space="0" w:color="auto"/>
                                  </w:divBdr>
                                  <w:divsChild>
                                    <w:div w:id="109493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264801">
          <w:marLeft w:val="0"/>
          <w:marRight w:val="0"/>
          <w:marTop w:val="0"/>
          <w:marBottom w:val="0"/>
          <w:divBdr>
            <w:top w:val="none" w:sz="0" w:space="0" w:color="auto"/>
            <w:left w:val="none" w:sz="0" w:space="0" w:color="auto"/>
            <w:bottom w:val="none" w:sz="0" w:space="0" w:color="auto"/>
            <w:right w:val="none" w:sz="0" w:space="0" w:color="auto"/>
          </w:divBdr>
          <w:divsChild>
            <w:div w:id="567302603">
              <w:marLeft w:val="0"/>
              <w:marRight w:val="0"/>
              <w:marTop w:val="0"/>
              <w:marBottom w:val="0"/>
              <w:divBdr>
                <w:top w:val="none" w:sz="0" w:space="0" w:color="auto"/>
                <w:left w:val="none" w:sz="0" w:space="0" w:color="auto"/>
                <w:bottom w:val="none" w:sz="0" w:space="0" w:color="auto"/>
                <w:right w:val="none" w:sz="0" w:space="0" w:color="auto"/>
              </w:divBdr>
              <w:divsChild>
                <w:div w:id="2104108769">
                  <w:marLeft w:val="0"/>
                  <w:marRight w:val="0"/>
                  <w:marTop w:val="0"/>
                  <w:marBottom w:val="0"/>
                  <w:divBdr>
                    <w:top w:val="none" w:sz="0" w:space="0" w:color="auto"/>
                    <w:left w:val="none" w:sz="0" w:space="0" w:color="auto"/>
                    <w:bottom w:val="none" w:sz="0" w:space="0" w:color="auto"/>
                    <w:right w:val="none" w:sz="0" w:space="0" w:color="auto"/>
                  </w:divBdr>
                  <w:divsChild>
                    <w:div w:id="951010208">
                      <w:marLeft w:val="0"/>
                      <w:marRight w:val="0"/>
                      <w:marTop w:val="0"/>
                      <w:marBottom w:val="0"/>
                      <w:divBdr>
                        <w:top w:val="none" w:sz="0" w:space="0" w:color="auto"/>
                        <w:left w:val="none" w:sz="0" w:space="0" w:color="auto"/>
                        <w:bottom w:val="none" w:sz="0" w:space="0" w:color="auto"/>
                        <w:right w:val="none" w:sz="0" w:space="0" w:color="auto"/>
                      </w:divBdr>
                      <w:divsChild>
                        <w:div w:id="1106999306">
                          <w:marLeft w:val="0"/>
                          <w:marRight w:val="0"/>
                          <w:marTop w:val="0"/>
                          <w:marBottom w:val="0"/>
                          <w:divBdr>
                            <w:top w:val="none" w:sz="0" w:space="0" w:color="auto"/>
                            <w:left w:val="none" w:sz="0" w:space="0" w:color="auto"/>
                            <w:bottom w:val="none" w:sz="0" w:space="0" w:color="auto"/>
                            <w:right w:val="none" w:sz="0" w:space="0" w:color="auto"/>
                          </w:divBdr>
                          <w:divsChild>
                            <w:div w:id="717897217">
                              <w:marLeft w:val="0"/>
                              <w:marRight w:val="0"/>
                              <w:marTop w:val="0"/>
                              <w:marBottom w:val="0"/>
                              <w:divBdr>
                                <w:top w:val="none" w:sz="0" w:space="0" w:color="auto"/>
                                <w:left w:val="none" w:sz="0" w:space="0" w:color="auto"/>
                                <w:bottom w:val="none" w:sz="0" w:space="0" w:color="auto"/>
                                <w:right w:val="none" w:sz="0" w:space="0" w:color="auto"/>
                              </w:divBdr>
                              <w:divsChild>
                                <w:div w:id="1855656018">
                                  <w:marLeft w:val="0"/>
                                  <w:marRight w:val="0"/>
                                  <w:marTop w:val="0"/>
                                  <w:marBottom w:val="0"/>
                                  <w:divBdr>
                                    <w:top w:val="none" w:sz="0" w:space="0" w:color="auto"/>
                                    <w:left w:val="none" w:sz="0" w:space="0" w:color="auto"/>
                                    <w:bottom w:val="none" w:sz="0" w:space="0" w:color="auto"/>
                                    <w:right w:val="none" w:sz="0" w:space="0" w:color="auto"/>
                                  </w:divBdr>
                                  <w:divsChild>
                                    <w:div w:id="60368788">
                                      <w:marLeft w:val="0"/>
                                      <w:marRight w:val="0"/>
                                      <w:marTop w:val="0"/>
                                      <w:marBottom w:val="0"/>
                                      <w:divBdr>
                                        <w:top w:val="none" w:sz="0" w:space="0" w:color="auto"/>
                                        <w:left w:val="none" w:sz="0" w:space="0" w:color="auto"/>
                                        <w:bottom w:val="none" w:sz="0" w:space="0" w:color="auto"/>
                                        <w:right w:val="none" w:sz="0" w:space="0" w:color="auto"/>
                                      </w:divBdr>
                                      <w:divsChild>
                                        <w:div w:id="157031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245887">
          <w:marLeft w:val="0"/>
          <w:marRight w:val="0"/>
          <w:marTop w:val="0"/>
          <w:marBottom w:val="0"/>
          <w:divBdr>
            <w:top w:val="none" w:sz="0" w:space="0" w:color="auto"/>
            <w:left w:val="none" w:sz="0" w:space="0" w:color="auto"/>
            <w:bottom w:val="none" w:sz="0" w:space="0" w:color="auto"/>
            <w:right w:val="none" w:sz="0" w:space="0" w:color="auto"/>
          </w:divBdr>
          <w:divsChild>
            <w:div w:id="91360022">
              <w:marLeft w:val="0"/>
              <w:marRight w:val="0"/>
              <w:marTop w:val="0"/>
              <w:marBottom w:val="0"/>
              <w:divBdr>
                <w:top w:val="none" w:sz="0" w:space="0" w:color="auto"/>
                <w:left w:val="none" w:sz="0" w:space="0" w:color="auto"/>
                <w:bottom w:val="none" w:sz="0" w:space="0" w:color="auto"/>
                <w:right w:val="none" w:sz="0" w:space="0" w:color="auto"/>
              </w:divBdr>
              <w:divsChild>
                <w:div w:id="621155746">
                  <w:marLeft w:val="0"/>
                  <w:marRight w:val="0"/>
                  <w:marTop w:val="0"/>
                  <w:marBottom w:val="0"/>
                  <w:divBdr>
                    <w:top w:val="none" w:sz="0" w:space="0" w:color="auto"/>
                    <w:left w:val="none" w:sz="0" w:space="0" w:color="auto"/>
                    <w:bottom w:val="none" w:sz="0" w:space="0" w:color="auto"/>
                    <w:right w:val="none" w:sz="0" w:space="0" w:color="auto"/>
                  </w:divBdr>
                  <w:divsChild>
                    <w:div w:id="746272943">
                      <w:marLeft w:val="0"/>
                      <w:marRight w:val="0"/>
                      <w:marTop w:val="0"/>
                      <w:marBottom w:val="0"/>
                      <w:divBdr>
                        <w:top w:val="none" w:sz="0" w:space="0" w:color="auto"/>
                        <w:left w:val="none" w:sz="0" w:space="0" w:color="auto"/>
                        <w:bottom w:val="none" w:sz="0" w:space="0" w:color="auto"/>
                        <w:right w:val="none" w:sz="0" w:space="0" w:color="auto"/>
                      </w:divBdr>
                      <w:divsChild>
                        <w:div w:id="943658754">
                          <w:marLeft w:val="0"/>
                          <w:marRight w:val="0"/>
                          <w:marTop w:val="0"/>
                          <w:marBottom w:val="0"/>
                          <w:divBdr>
                            <w:top w:val="none" w:sz="0" w:space="0" w:color="auto"/>
                            <w:left w:val="none" w:sz="0" w:space="0" w:color="auto"/>
                            <w:bottom w:val="none" w:sz="0" w:space="0" w:color="auto"/>
                            <w:right w:val="none" w:sz="0" w:space="0" w:color="auto"/>
                          </w:divBdr>
                          <w:divsChild>
                            <w:div w:id="784931189">
                              <w:marLeft w:val="0"/>
                              <w:marRight w:val="0"/>
                              <w:marTop w:val="0"/>
                              <w:marBottom w:val="0"/>
                              <w:divBdr>
                                <w:top w:val="none" w:sz="0" w:space="0" w:color="auto"/>
                                <w:left w:val="none" w:sz="0" w:space="0" w:color="auto"/>
                                <w:bottom w:val="none" w:sz="0" w:space="0" w:color="auto"/>
                                <w:right w:val="none" w:sz="0" w:space="0" w:color="auto"/>
                              </w:divBdr>
                              <w:divsChild>
                                <w:div w:id="96064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234374">
                  <w:marLeft w:val="0"/>
                  <w:marRight w:val="0"/>
                  <w:marTop w:val="0"/>
                  <w:marBottom w:val="0"/>
                  <w:divBdr>
                    <w:top w:val="none" w:sz="0" w:space="0" w:color="auto"/>
                    <w:left w:val="none" w:sz="0" w:space="0" w:color="auto"/>
                    <w:bottom w:val="none" w:sz="0" w:space="0" w:color="auto"/>
                    <w:right w:val="none" w:sz="0" w:space="0" w:color="auto"/>
                  </w:divBdr>
                  <w:divsChild>
                    <w:div w:id="1725829370">
                      <w:marLeft w:val="0"/>
                      <w:marRight w:val="0"/>
                      <w:marTop w:val="0"/>
                      <w:marBottom w:val="0"/>
                      <w:divBdr>
                        <w:top w:val="none" w:sz="0" w:space="0" w:color="auto"/>
                        <w:left w:val="none" w:sz="0" w:space="0" w:color="auto"/>
                        <w:bottom w:val="none" w:sz="0" w:space="0" w:color="auto"/>
                        <w:right w:val="none" w:sz="0" w:space="0" w:color="auto"/>
                      </w:divBdr>
                      <w:divsChild>
                        <w:div w:id="280697186">
                          <w:marLeft w:val="0"/>
                          <w:marRight w:val="0"/>
                          <w:marTop w:val="0"/>
                          <w:marBottom w:val="0"/>
                          <w:divBdr>
                            <w:top w:val="none" w:sz="0" w:space="0" w:color="auto"/>
                            <w:left w:val="none" w:sz="0" w:space="0" w:color="auto"/>
                            <w:bottom w:val="none" w:sz="0" w:space="0" w:color="auto"/>
                            <w:right w:val="none" w:sz="0" w:space="0" w:color="auto"/>
                          </w:divBdr>
                          <w:divsChild>
                            <w:div w:id="1604919362">
                              <w:marLeft w:val="0"/>
                              <w:marRight w:val="0"/>
                              <w:marTop w:val="0"/>
                              <w:marBottom w:val="0"/>
                              <w:divBdr>
                                <w:top w:val="none" w:sz="0" w:space="0" w:color="auto"/>
                                <w:left w:val="none" w:sz="0" w:space="0" w:color="auto"/>
                                <w:bottom w:val="none" w:sz="0" w:space="0" w:color="auto"/>
                                <w:right w:val="none" w:sz="0" w:space="0" w:color="auto"/>
                              </w:divBdr>
                              <w:divsChild>
                                <w:div w:id="1966233225">
                                  <w:marLeft w:val="0"/>
                                  <w:marRight w:val="0"/>
                                  <w:marTop w:val="0"/>
                                  <w:marBottom w:val="0"/>
                                  <w:divBdr>
                                    <w:top w:val="none" w:sz="0" w:space="0" w:color="auto"/>
                                    <w:left w:val="none" w:sz="0" w:space="0" w:color="auto"/>
                                    <w:bottom w:val="none" w:sz="0" w:space="0" w:color="auto"/>
                                    <w:right w:val="none" w:sz="0" w:space="0" w:color="auto"/>
                                  </w:divBdr>
                                  <w:divsChild>
                                    <w:div w:id="8534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4235098">
          <w:marLeft w:val="0"/>
          <w:marRight w:val="0"/>
          <w:marTop w:val="0"/>
          <w:marBottom w:val="0"/>
          <w:divBdr>
            <w:top w:val="none" w:sz="0" w:space="0" w:color="auto"/>
            <w:left w:val="none" w:sz="0" w:space="0" w:color="auto"/>
            <w:bottom w:val="none" w:sz="0" w:space="0" w:color="auto"/>
            <w:right w:val="none" w:sz="0" w:space="0" w:color="auto"/>
          </w:divBdr>
          <w:divsChild>
            <w:div w:id="2090030654">
              <w:marLeft w:val="0"/>
              <w:marRight w:val="0"/>
              <w:marTop w:val="0"/>
              <w:marBottom w:val="0"/>
              <w:divBdr>
                <w:top w:val="none" w:sz="0" w:space="0" w:color="auto"/>
                <w:left w:val="none" w:sz="0" w:space="0" w:color="auto"/>
                <w:bottom w:val="none" w:sz="0" w:space="0" w:color="auto"/>
                <w:right w:val="none" w:sz="0" w:space="0" w:color="auto"/>
              </w:divBdr>
              <w:divsChild>
                <w:div w:id="2122917153">
                  <w:marLeft w:val="0"/>
                  <w:marRight w:val="0"/>
                  <w:marTop w:val="0"/>
                  <w:marBottom w:val="0"/>
                  <w:divBdr>
                    <w:top w:val="none" w:sz="0" w:space="0" w:color="auto"/>
                    <w:left w:val="none" w:sz="0" w:space="0" w:color="auto"/>
                    <w:bottom w:val="none" w:sz="0" w:space="0" w:color="auto"/>
                    <w:right w:val="none" w:sz="0" w:space="0" w:color="auto"/>
                  </w:divBdr>
                  <w:divsChild>
                    <w:div w:id="1575974116">
                      <w:marLeft w:val="0"/>
                      <w:marRight w:val="0"/>
                      <w:marTop w:val="0"/>
                      <w:marBottom w:val="0"/>
                      <w:divBdr>
                        <w:top w:val="none" w:sz="0" w:space="0" w:color="auto"/>
                        <w:left w:val="none" w:sz="0" w:space="0" w:color="auto"/>
                        <w:bottom w:val="none" w:sz="0" w:space="0" w:color="auto"/>
                        <w:right w:val="none" w:sz="0" w:space="0" w:color="auto"/>
                      </w:divBdr>
                      <w:divsChild>
                        <w:div w:id="34699628">
                          <w:marLeft w:val="0"/>
                          <w:marRight w:val="0"/>
                          <w:marTop w:val="0"/>
                          <w:marBottom w:val="0"/>
                          <w:divBdr>
                            <w:top w:val="none" w:sz="0" w:space="0" w:color="auto"/>
                            <w:left w:val="none" w:sz="0" w:space="0" w:color="auto"/>
                            <w:bottom w:val="none" w:sz="0" w:space="0" w:color="auto"/>
                            <w:right w:val="none" w:sz="0" w:space="0" w:color="auto"/>
                          </w:divBdr>
                          <w:divsChild>
                            <w:div w:id="91241810">
                              <w:marLeft w:val="0"/>
                              <w:marRight w:val="0"/>
                              <w:marTop w:val="0"/>
                              <w:marBottom w:val="0"/>
                              <w:divBdr>
                                <w:top w:val="none" w:sz="0" w:space="0" w:color="auto"/>
                                <w:left w:val="none" w:sz="0" w:space="0" w:color="auto"/>
                                <w:bottom w:val="none" w:sz="0" w:space="0" w:color="auto"/>
                                <w:right w:val="none" w:sz="0" w:space="0" w:color="auto"/>
                              </w:divBdr>
                              <w:divsChild>
                                <w:div w:id="483620439">
                                  <w:marLeft w:val="0"/>
                                  <w:marRight w:val="0"/>
                                  <w:marTop w:val="0"/>
                                  <w:marBottom w:val="0"/>
                                  <w:divBdr>
                                    <w:top w:val="none" w:sz="0" w:space="0" w:color="auto"/>
                                    <w:left w:val="none" w:sz="0" w:space="0" w:color="auto"/>
                                    <w:bottom w:val="none" w:sz="0" w:space="0" w:color="auto"/>
                                    <w:right w:val="none" w:sz="0" w:space="0" w:color="auto"/>
                                  </w:divBdr>
                                  <w:divsChild>
                                    <w:div w:id="576552923">
                                      <w:marLeft w:val="0"/>
                                      <w:marRight w:val="0"/>
                                      <w:marTop w:val="0"/>
                                      <w:marBottom w:val="0"/>
                                      <w:divBdr>
                                        <w:top w:val="none" w:sz="0" w:space="0" w:color="auto"/>
                                        <w:left w:val="none" w:sz="0" w:space="0" w:color="auto"/>
                                        <w:bottom w:val="none" w:sz="0" w:space="0" w:color="auto"/>
                                        <w:right w:val="none" w:sz="0" w:space="0" w:color="auto"/>
                                      </w:divBdr>
                                      <w:divsChild>
                                        <w:div w:id="182119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475169">
          <w:marLeft w:val="0"/>
          <w:marRight w:val="0"/>
          <w:marTop w:val="0"/>
          <w:marBottom w:val="0"/>
          <w:divBdr>
            <w:top w:val="none" w:sz="0" w:space="0" w:color="auto"/>
            <w:left w:val="none" w:sz="0" w:space="0" w:color="auto"/>
            <w:bottom w:val="none" w:sz="0" w:space="0" w:color="auto"/>
            <w:right w:val="none" w:sz="0" w:space="0" w:color="auto"/>
          </w:divBdr>
          <w:divsChild>
            <w:div w:id="730663286">
              <w:marLeft w:val="0"/>
              <w:marRight w:val="0"/>
              <w:marTop w:val="0"/>
              <w:marBottom w:val="0"/>
              <w:divBdr>
                <w:top w:val="none" w:sz="0" w:space="0" w:color="auto"/>
                <w:left w:val="none" w:sz="0" w:space="0" w:color="auto"/>
                <w:bottom w:val="none" w:sz="0" w:space="0" w:color="auto"/>
                <w:right w:val="none" w:sz="0" w:space="0" w:color="auto"/>
              </w:divBdr>
              <w:divsChild>
                <w:div w:id="801077519">
                  <w:marLeft w:val="0"/>
                  <w:marRight w:val="0"/>
                  <w:marTop w:val="0"/>
                  <w:marBottom w:val="0"/>
                  <w:divBdr>
                    <w:top w:val="none" w:sz="0" w:space="0" w:color="auto"/>
                    <w:left w:val="none" w:sz="0" w:space="0" w:color="auto"/>
                    <w:bottom w:val="none" w:sz="0" w:space="0" w:color="auto"/>
                    <w:right w:val="none" w:sz="0" w:space="0" w:color="auto"/>
                  </w:divBdr>
                  <w:divsChild>
                    <w:div w:id="1307977141">
                      <w:marLeft w:val="0"/>
                      <w:marRight w:val="0"/>
                      <w:marTop w:val="0"/>
                      <w:marBottom w:val="0"/>
                      <w:divBdr>
                        <w:top w:val="none" w:sz="0" w:space="0" w:color="auto"/>
                        <w:left w:val="none" w:sz="0" w:space="0" w:color="auto"/>
                        <w:bottom w:val="none" w:sz="0" w:space="0" w:color="auto"/>
                        <w:right w:val="none" w:sz="0" w:space="0" w:color="auto"/>
                      </w:divBdr>
                      <w:divsChild>
                        <w:div w:id="1995596182">
                          <w:marLeft w:val="0"/>
                          <w:marRight w:val="0"/>
                          <w:marTop w:val="0"/>
                          <w:marBottom w:val="0"/>
                          <w:divBdr>
                            <w:top w:val="none" w:sz="0" w:space="0" w:color="auto"/>
                            <w:left w:val="none" w:sz="0" w:space="0" w:color="auto"/>
                            <w:bottom w:val="none" w:sz="0" w:space="0" w:color="auto"/>
                            <w:right w:val="none" w:sz="0" w:space="0" w:color="auto"/>
                          </w:divBdr>
                          <w:divsChild>
                            <w:div w:id="1777479176">
                              <w:marLeft w:val="0"/>
                              <w:marRight w:val="0"/>
                              <w:marTop w:val="0"/>
                              <w:marBottom w:val="0"/>
                              <w:divBdr>
                                <w:top w:val="none" w:sz="0" w:space="0" w:color="auto"/>
                                <w:left w:val="none" w:sz="0" w:space="0" w:color="auto"/>
                                <w:bottom w:val="none" w:sz="0" w:space="0" w:color="auto"/>
                                <w:right w:val="none" w:sz="0" w:space="0" w:color="auto"/>
                              </w:divBdr>
                              <w:divsChild>
                                <w:div w:id="191774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33965">
                  <w:marLeft w:val="0"/>
                  <w:marRight w:val="0"/>
                  <w:marTop w:val="0"/>
                  <w:marBottom w:val="0"/>
                  <w:divBdr>
                    <w:top w:val="none" w:sz="0" w:space="0" w:color="auto"/>
                    <w:left w:val="none" w:sz="0" w:space="0" w:color="auto"/>
                    <w:bottom w:val="none" w:sz="0" w:space="0" w:color="auto"/>
                    <w:right w:val="none" w:sz="0" w:space="0" w:color="auto"/>
                  </w:divBdr>
                  <w:divsChild>
                    <w:div w:id="1572546853">
                      <w:marLeft w:val="0"/>
                      <w:marRight w:val="0"/>
                      <w:marTop w:val="0"/>
                      <w:marBottom w:val="0"/>
                      <w:divBdr>
                        <w:top w:val="none" w:sz="0" w:space="0" w:color="auto"/>
                        <w:left w:val="none" w:sz="0" w:space="0" w:color="auto"/>
                        <w:bottom w:val="none" w:sz="0" w:space="0" w:color="auto"/>
                        <w:right w:val="none" w:sz="0" w:space="0" w:color="auto"/>
                      </w:divBdr>
                      <w:divsChild>
                        <w:div w:id="1452628393">
                          <w:marLeft w:val="0"/>
                          <w:marRight w:val="0"/>
                          <w:marTop w:val="0"/>
                          <w:marBottom w:val="0"/>
                          <w:divBdr>
                            <w:top w:val="none" w:sz="0" w:space="0" w:color="auto"/>
                            <w:left w:val="none" w:sz="0" w:space="0" w:color="auto"/>
                            <w:bottom w:val="none" w:sz="0" w:space="0" w:color="auto"/>
                            <w:right w:val="none" w:sz="0" w:space="0" w:color="auto"/>
                          </w:divBdr>
                          <w:divsChild>
                            <w:div w:id="1262638972">
                              <w:marLeft w:val="0"/>
                              <w:marRight w:val="0"/>
                              <w:marTop w:val="0"/>
                              <w:marBottom w:val="0"/>
                              <w:divBdr>
                                <w:top w:val="none" w:sz="0" w:space="0" w:color="auto"/>
                                <w:left w:val="none" w:sz="0" w:space="0" w:color="auto"/>
                                <w:bottom w:val="none" w:sz="0" w:space="0" w:color="auto"/>
                                <w:right w:val="none" w:sz="0" w:space="0" w:color="auto"/>
                              </w:divBdr>
                              <w:divsChild>
                                <w:div w:id="371419495">
                                  <w:marLeft w:val="0"/>
                                  <w:marRight w:val="0"/>
                                  <w:marTop w:val="0"/>
                                  <w:marBottom w:val="0"/>
                                  <w:divBdr>
                                    <w:top w:val="none" w:sz="0" w:space="0" w:color="auto"/>
                                    <w:left w:val="none" w:sz="0" w:space="0" w:color="auto"/>
                                    <w:bottom w:val="none" w:sz="0" w:space="0" w:color="auto"/>
                                    <w:right w:val="none" w:sz="0" w:space="0" w:color="auto"/>
                                  </w:divBdr>
                                  <w:divsChild>
                                    <w:div w:id="181102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959854">
          <w:marLeft w:val="0"/>
          <w:marRight w:val="0"/>
          <w:marTop w:val="0"/>
          <w:marBottom w:val="0"/>
          <w:divBdr>
            <w:top w:val="none" w:sz="0" w:space="0" w:color="auto"/>
            <w:left w:val="none" w:sz="0" w:space="0" w:color="auto"/>
            <w:bottom w:val="none" w:sz="0" w:space="0" w:color="auto"/>
            <w:right w:val="none" w:sz="0" w:space="0" w:color="auto"/>
          </w:divBdr>
          <w:divsChild>
            <w:div w:id="2051759176">
              <w:marLeft w:val="0"/>
              <w:marRight w:val="0"/>
              <w:marTop w:val="0"/>
              <w:marBottom w:val="0"/>
              <w:divBdr>
                <w:top w:val="none" w:sz="0" w:space="0" w:color="auto"/>
                <w:left w:val="none" w:sz="0" w:space="0" w:color="auto"/>
                <w:bottom w:val="none" w:sz="0" w:space="0" w:color="auto"/>
                <w:right w:val="none" w:sz="0" w:space="0" w:color="auto"/>
              </w:divBdr>
              <w:divsChild>
                <w:div w:id="1470629585">
                  <w:marLeft w:val="0"/>
                  <w:marRight w:val="0"/>
                  <w:marTop w:val="0"/>
                  <w:marBottom w:val="0"/>
                  <w:divBdr>
                    <w:top w:val="none" w:sz="0" w:space="0" w:color="auto"/>
                    <w:left w:val="none" w:sz="0" w:space="0" w:color="auto"/>
                    <w:bottom w:val="none" w:sz="0" w:space="0" w:color="auto"/>
                    <w:right w:val="none" w:sz="0" w:space="0" w:color="auto"/>
                  </w:divBdr>
                  <w:divsChild>
                    <w:div w:id="1372849104">
                      <w:marLeft w:val="0"/>
                      <w:marRight w:val="0"/>
                      <w:marTop w:val="0"/>
                      <w:marBottom w:val="0"/>
                      <w:divBdr>
                        <w:top w:val="none" w:sz="0" w:space="0" w:color="auto"/>
                        <w:left w:val="none" w:sz="0" w:space="0" w:color="auto"/>
                        <w:bottom w:val="none" w:sz="0" w:space="0" w:color="auto"/>
                        <w:right w:val="none" w:sz="0" w:space="0" w:color="auto"/>
                      </w:divBdr>
                      <w:divsChild>
                        <w:div w:id="1085029809">
                          <w:marLeft w:val="0"/>
                          <w:marRight w:val="0"/>
                          <w:marTop w:val="0"/>
                          <w:marBottom w:val="0"/>
                          <w:divBdr>
                            <w:top w:val="none" w:sz="0" w:space="0" w:color="auto"/>
                            <w:left w:val="none" w:sz="0" w:space="0" w:color="auto"/>
                            <w:bottom w:val="none" w:sz="0" w:space="0" w:color="auto"/>
                            <w:right w:val="none" w:sz="0" w:space="0" w:color="auto"/>
                          </w:divBdr>
                          <w:divsChild>
                            <w:div w:id="492571287">
                              <w:marLeft w:val="0"/>
                              <w:marRight w:val="0"/>
                              <w:marTop w:val="0"/>
                              <w:marBottom w:val="0"/>
                              <w:divBdr>
                                <w:top w:val="none" w:sz="0" w:space="0" w:color="auto"/>
                                <w:left w:val="none" w:sz="0" w:space="0" w:color="auto"/>
                                <w:bottom w:val="none" w:sz="0" w:space="0" w:color="auto"/>
                                <w:right w:val="none" w:sz="0" w:space="0" w:color="auto"/>
                              </w:divBdr>
                              <w:divsChild>
                                <w:div w:id="44837038">
                                  <w:marLeft w:val="0"/>
                                  <w:marRight w:val="0"/>
                                  <w:marTop w:val="0"/>
                                  <w:marBottom w:val="0"/>
                                  <w:divBdr>
                                    <w:top w:val="none" w:sz="0" w:space="0" w:color="auto"/>
                                    <w:left w:val="none" w:sz="0" w:space="0" w:color="auto"/>
                                    <w:bottom w:val="none" w:sz="0" w:space="0" w:color="auto"/>
                                    <w:right w:val="none" w:sz="0" w:space="0" w:color="auto"/>
                                  </w:divBdr>
                                  <w:divsChild>
                                    <w:div w:id="1627471316">
                                      <w:marLeft w:val="0"/>
                                      <w:marRight w:val="0"/>
                                      <w:marTop w:val="0"/>
                                      <w:marBottom w:val="0"/>
                                      <w:divBdr>
                                        <w:top w:val="none" w:sz="0" w:space="0" w:color="auto"/>
                                        <w:left w:val="none" w:sz="0" w:space="0" w:color="auto"/>
                                        <w:bottom w:val="none" w:sz="0" w:space="0" w:color="auto"/>
                                        <w:right w:val="none" w:sz="0" w:space="0" w:color="auto"/>
                                      </w:divBdr>
                                      <w:divsChild>
                                        <w:div w:id="136979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2792194">
          <w:marLeft w:val="0"/>
          <w:marRight w:val="0"/>
          <w:marTop w:val="0"/>
          <w:marBottom w:val="0"/>
          <w:divBdr>
            <w:top w:val="none" w:sz="0" w:space="0" w:color="auto"/>
            <w:left w:val="none" w:sz="0" w:space="0" w:color="auto"/>
            <w:bottom w:val="none" w:sz="0" w:space="0" w:color="auto"/>
            <w:right w:val="none" w:sz="0" w:space="0" w:color="auto"/>
          </w:divBdr>
          <w:divsChild>
            <w:div w:id="1350329928">
              <w:marLeft w:val="0"/>
              <w:marRight w:val="0"/>
              <w:marTop w:val="0"/>
              <w:marBottom w:val="0"/>
              <w:divBdr>
                <w:top w:val="none" w:sz="0" w:space="0" w:color="auto"/>
                <w:left w:val="none" w:sz="0" w:space="0" w:color="auto"/>
                <w:bottom w:val="none" w:sz="0" w:space="0" w:color="auto"/>
                <w:right w:val="none" w:sz="0" w:space="0" w:color="auto"/>
              </w:divBdr>
              <w:divsChild>
                <w:div w:id="473181270">
                  <w:marLeft w:val="0"/>
                  <w:marRight w:val="0"/>
                  <w:marTop w:val="0"/>
                  <w:marBottom w:val="0"/>
                  <w:divBdr>
                    <w:top w:val="none" w:sz="0" w:space="0" w:color="auto"/>
                    <w:left w:val="none" w:sz="0" w:space="0" w:color="auto"/>
                    <w:bottom w:val="none" w:sz="0" w:space="0" w:color="auto"/>
                    <w:right w:val="none" w:sz="0" w:space="0" w:color="auto"/>
                  </w:divBdr>
                  <w:divsChild>
                    <w:div w:id="254748679">
                      <w:marLeft w:val="0"/>
                      <w:marRight w:val="0"/>
                      <w:marTop w:val="0"/>
                      <w:marBottom w:val="0"/>
                      <w:divBdr>
                        <w:top w:val="none" w:sz="0" w:space="0" w:color="auto"/>
                        <w:left w:val="none" w:sz="0" w:space="0" w:color="auto"/>
                        <w:bottom w:val="none" w:sz="0" w:space="0" w:color="auto"/>
                        <w:right w:val="none" w:sz="0" w:space="0" w:color="auto"/>
                      </w:divBdr>
                      <w:divsChild>
                        <w:div w:id="621226331">
                          <w:marLeft w:val="0"/>
                          <w:marRight w:val="0"/>
                          <w:marTop w:val="0"/>
                          <w:marBottom w:val="0"/>
                          <w:divBdr>
                            <w:top w:val="none" w:sz="0" w:space="0" w:color="auto"/>
                            <w:left w:val="none" w:sz="0" w:space="0" w:color="auto"/>
                            <w:bottom w:val="none" w:sz="0" w:space="0" w:color="auto"/>
                            <w:right w:val="none" w:sz="0" w:space="0" w:color="auto"/>
                          </w:divBdr>
                          <w:divsChild>
                            <w:div w:id="2131244160">
                              <w:marLeft w:val="0"/>
                              <w:marRight w:val="0"/>
                              <w:marTop w:val="0"/>
                              <w:marBottom w:val="0"/>
                              <w:divBdr>
                                <w:top w:val="none" w:sz="0" w:space="0" w:color="auto"/>
                                <w:left w:val="none" w:sz="0" w:space="0" w:color="auto"/>
                                <w:bottom w:val="none" w:sz="0" w:space="0" w:color="auto"/>
                                <w:right w:val="none" w:sz="0" w:space="0" w:color="auto"/>
                              </w:divBdr>
                              <w:divsChild>
                                <w:div w:id="27317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989185">
                  <w:marLeft w:val="0"/>
                  <w:marRight w:val="0"/>
                  <w:marTop w:val="0"/>
                  <w:marBottom w:val="0"/>
                  <w:divBdr>
                    <w:top w:val="none" w:sz="0" w:space="0" w:color="auto"/>
                    <w:left w:val="none" w:sz="0" w:space="0" w:color="auto"/>
                    <w:bottom w:val="none" w:sz="0" w:space="0" w:color="auto"/>
                    <w:right w:val="none" w:sz="0" w:space="0" w:color="auto"/>
                  </w:divBdr>
                  <w:divsChild>
                    <w:div w:id="727845073">
                      <w:marLeft w:val="0"/>
                      <w:marRight w:val="0"/>
                      <w:marTop w:val="0"/>
                      <w:marBottom w:val="0"/>
                      <w:divBdr>
                        <w:top w:val="none" w:sz="0" w:space="0" w:color="auto"/>
                        <w:left w:val="none" w:sz="0" w:space="0" w:color="auto"/>
                        <w:bottom w:val="none" w:sz="0" w:space="0" w:color="auto"/>
                        <w:right w:val="none" w:sz="0" w:space="0" w:color="auto"/>
                      </w:divBdr>
                      <w:divsChild>
                        <w:div w:id="676346682">
                          <w:marLeft w:val="0"/>
                          <w:marRight w:val="0"/>
                          <w:marTop w:val="0"/>
                          <w:marBottom w:val="0"/>
                          <w:divBdr>
                            <w:top w:val="none" w:sz="0" w:space="0" w:color="auto"/>
                            <w:left w:val="none" w:sz="0" w:space="0" w:color="auto"/>
                            <w:bottom w:val="none" w:sz="0" w:space="0" w:color="auto"/>
                            <w:right w:val="none" w:sz="0" w:space="0" w:color="auto"/>
                          </w:divBdr>
                          <w:divsChild>
                            <w:div w:id="1264532068">
                              <w:marLeft w:val="0"/>
                              <w:marRight w:val="0"/>
                              <w:marTop w:val="0"/>
                              <w:marBottom w:val="0"/>
                              <w:divBdr>
                                <w:top w:val="none" w:sz="0" w:space="0" w:color="auto"/>
                                <w:left w:val="none" w:sz="0" w:space="0" w:color="auto"/>
                                <w:bottom w:val="none" w:sz="0" w:space="0" w:color="auto"/>
                                <w:right w:val="none" w:sz="0" w:space="0" w:color="auto"/>
                              </w:divBdr>
                              <w:divsChild>
                                <w:div w:id="1569730111">
                                  <w:marLeft w:val="0"/>
                                  <w:marRight w:val="0"/>
                                  <w:marTop w:val="0"/>
                                  <w:marBottom w:val="0"/>
                                  <w:divBdr>
                                    <w:top w:val="none" w:sz="0" w:space="0" w:color="auto"/>
                                    <w:left w:val="none" w:sz="0" w:space="0" w:color="auto"/>
                                    <w:bottom w:val="none" w:sz="0" w:space="0" w:color="auto"/>
                                    <w:right w:val="none" w:sz="0" w:space="0" w:color="auto"/>
                                  </w:divBdr>
                                  <w:divsChild>
                                    <w:div w:id="7551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0056991">
          <w:marLeft w:val="0"/>
          <w:marRight w:val="0"/>
          <w:marTop w:val="0"/>
          <w:marBottom w:val="0"/>
          <w:divBdr>
            <w:top w:val="none" w:sz="0" w:space="0" w:color="auto"/>
            <w:left w:val="none" w:sz="0" w:space="0" w:color="auto"/>
            <w:bottom w:val="none" w:sz="0" w:space="0" w:color="auto"/>
            <w:right w:val="none" w:sz="0" w:space="0" w:color="auto"/>
          </w:divBdr>
          <w:divsChild>
            <w:div w:id="397166502">
              <w:marLeft w:val="0"/>
              <w:marRight w:val="0"/>
              <w:marTop w:val="0"/>
              <w:marBottom w:val="0"/>
              <w:divBdr>
                <w:top w:val="none" w:sz="0" w:space="0" w:color="auto"/>
                <w:left w:val="none" w:sz="0" w:space="0" w:color="auto"/>
                <w:bottom w:val="none" w:sz="0" w:space="0" w:color="auto"/>
                <w:right w:val="none" w:sz="0" w:space="0" w:color="auto"/>
              </w:divBdr>
              <w:divsChild>
                <w:div w:id="1232036771">
                  <w:marLeft w:val="0"/>
                  <w:marRight w:val="0"/>
                  <w:marTop w:val="0"/>
                  <w:marBottom w:val="0"/>
                  <w:divBdr>
                    <w:top w:val="none" w:sz="0" w:space="0" w:color="auto"/>
                    <w:left w:val="none" w:sz="0" w:space="0" w:color="auto"/>
                    <w:bottom w:val="none" w:sz="0" w:space="0" w:color="auto"/>
                    <w:right w:val="none" w:sz="0" w:space="0" w:color="auto"/>
                  </w:divBdr>
                  <w:divsChild>
                    <w:div w:id="2073573659">
                      <w:marLeft w:val="0"/>
                      <w:marRight w:val="0"/>
                      <w:marTop w:val="0"/>
                      <w:marBottom w:val="0"/>
                      <w:divBdr>
                        <w:top w:val="none" w:sz="0" w:space="0" w:color="auto"/>
                        <w:left w:val="none" w:sz="0" w:space="0" w:color="auto"/>
                        <w:bottom w:val="none" w:sz="0" w:space="0" w:color="auto"/>
                        <w:right w:val="none" w:sz="0" w:space="0" w:color="auto"/>
                      </w:divBdr>
                      <w:divsChild>
                        <w:div w:id="1996838544">
                          <w:marLeft w:val="0"/>
                          <w:marRight w:val="0"/>
                          <w:marTop w:val="0"/>
                          <w:marBottom w:val="0"/>
                          <w:divBdr>
                            <w:top w:val="none" w:sz="0" w:space="0" w:color="auto"/>
                            <w:left w:val="none" w:sz="0" w:space="0" w:color="auto"/>
                            <w:bottom w:val="none" w:sz="0" w:space="0" w:color="auto"/>
                            <w:right w:val="none" w:sz="0" w:space="0" w:color="auto"/>
                          </w:divBdr>
                          <w:divsChild>
                            <w:div w:id="1303270079">
                              <w:marLeft w:val="0"/>
                              <w:marRight w:val="0"/>
                              <w:marTop w:val="0"/>
                              <w:marBottom w:val="0"/>
                              <w:divBdr>
                                <w:top w:val="none" w:sz="0" w:space="0" w:color="auto"/>
                                <w:left w:val="none" w:sz="0" w:space="0" w:color="auto"/>
                                <w:bottom w:val="none" w:sz="0" w:space="0" w:color="auto"/>
                                <w:right w:val="none" w:sz="0" w:space="0" w:color="auto"/>
                              </w:divBdr>
                              <w:divsChild>
                                <w:div w:id="944193722">
                                  <w:marLeft w:val="0"/>
                                  <w:marRight w:val="0"/>
                                  <w:marTop w:val="0"/>
                                  <w:marBottom w:val="0"/>
                                  <w:divBdr>
                                    <w:top w:val="none" w:sz="0" w:space="0" w:color="auto"/>
                                    <w:left w:val="none" w:sz="0" w:space="0" w:color="auto"/>
                                    <w:bottom w:val="none" w:sz="0" w:space="0" w:color="auto"/>
                                    <w:right w:val="none" w:sz="0" w:space="0" w:color="auto"/>
                                  </w:divBdr>
                                  <w:divsChild>
                                    <w:div w:id="899099716">
                                      <w:marLeft w:val="0"/>
                                      <w:marRight w:val="0"/>
                                      <w:marTop w:val="0"/>
                                      <w:marBottom w:val="0"/>
                                      <w:divBdr>
                                        <w:top w:val="none" w:sz="0" w:space="0" w:color="auto"/>
                                        <w:left w:val="none" w:sz="0" w:space="0" w:color="auto"/>
                                        <w:bottom w:val="none" w:sz="0" w:space="0" w:color="auto"/>
                                        <w:right w:val="none" w:sz="0" w:space="0" w:color="auto"/>
                                      </w:divBdr>
                                      <w:divsChild>
                                        <w:div w:id="152354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3893547">
          <w:marLeft w:val="0"/>
          <w:marRight w:val="0"/>
          <w:marTop w:val="0"/>
          <w:marBottom w:val="0"/>
          <w:divBdr>
            <w:top w:val="none" w:sz="0" w:space="0" w:color="auto"/>
            <w:left w:val="none" w:sz="0" w:space="0" w:color="auto"/>
            <w:bottom w:val="none" w:sz="0" w:space="0" w:color="auto"/>
            <w:right w:val="none" w:sz="0" w:space="0" w:color="auto"/>
          </w:divBdr>
          <w:divsChild>
            <w:div w:id="358508292">
              <w:marLeft w:val="0"/>
              <w:marRight w:val="0"/>
              <w:marTop w:val="0"/>
              <w:marBottom w:val="0"/>
              <w:divBdr>
                <w:top w:val="none" w:sz="0" w:space="0" w:color="auto"/>
                <w:left w:val="none" w:sz="0" w:space="0" w:color="auto"/>
                <w:bottom w:val="none" w:sz="0" w:space="0" w:color="auto"/>
                <w:right w:val="none" w:sz="0" w:space="0" w:color="auto"/>
              </w:divBdr>
              <w:divsChild>
                <w:div w:id="239945679">
                  <w:marLeft w:val="0"/>
                  <w:marRight w:val="0"/>
                  <w:marTop w:val="0"/>
                  <w:marBottom w:val="0"/>
                  <w:divBdr>
                    <w:top w:val="none" w:sz="0" w:space="0" w:color="auto"/>
                    <w:left w:val="none" w:sz="0" w:space="0" w:color="auto"/>
                    <w:bottom w:val="none" w:sz="0" w:space="0" w:color="auto"/>
                    <w:right w:val="none" w:sz="0" w:space="0" w:color="auto"/>
                  </w:divBdr>
                  <w:divsChild>
                    <w:div w:id="242644347">
                      <w:marLeft w:val="0"/>
                      <w:marRight w:val="0"/>
                      <w:marTop w:val="0"/>
                      <w:marBottom w:val="0"/>
                      <w:divBdr>
                        <w:top w:val="none" w:sz="0" w:space="0" w:color="auto"/>
                        <w:left w:val="none" w:sz="0" w:space="0" w:color="auto"/>
                        <w:bottom w:val="none" w:sz="0" w:space="0" w:color="auto"/>
                        <w:right w:val="none" w:sz="0" w:space="0" w:color="auto"/>
                      </w:divBdr>
                      <w:divsChild>
                        <w:div w:id="752702694">
                          <w:marLeft w:val="0"/>
                          <w:marRight w:val="0"/>
                          <w:marTop w:val="0"/>
                          <w:marBottom w:val="0"/>
                          <w:divBdr>
                            <w:top w:val="none" w:sz="0" w:space="0" w:color="auto"/>
                            <w:left w:val="none" w:sz="0" w:space="0" w:color="auto"/>
                            <w:bottom w:val="none" w:sz="0" w:space="0" w:color="auto"/>
                            <w:right w:val="none" w:sz="0" w:space="0" w:color="auto"/>
                          </w:divBdr>
                          <w:divsChild>
                            <w:div w:id="2026780920">
                              <w:marLeft w:val="0"/>
                              <w:marRight w:val="0"/>
                              <w:marTop w:val="0"/>
                              <w:marBottom w:val="0"/>
                              <w:divBdr>
                                <w:top w:val="none" w:sz="0" w:space="0" w:color="auto"/>
                                <w:left w:val="none" w:sz="0" w:space="0" w:color="auto"/>
                                <w:bottom w:val="none" w:sz="0" w:space="0" w:color="auto"/>
                                <w:right w:val="none" w:sz="0" w:space="0" w:color="auto"/>
                              </w:divBdr>
                              <w:divsChild>
                                <w:div w:id="167198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713298">
                  <w:marLeft w:val="0"/>
                  <w:marRight w:val="0"/>
                  <w:marTop w:val="0"/>
                  <w:marBottom w:val="0"/>
                  <w:divBdr>
                    <w:top w:val="none" w:sz="0" w:space="0" w:color="auto"/>
                    <w:left w:val="none" w:sz="0" w:space="0" w:color="auto"/>
                    <w:bottom w:val="none" w:sz="0" w:space="0" w:color="auto"/>
                    <w:right w:val="none" w:sz="0" w:space="0" w:color="auto"/>
                  </w:divBdr>
                  <w:divsChild>
                    <w:div w:id="1335061872">
                      <w:marLeft w:val="0"/>
                      <w:marRight w:val="0"/>
                      <w:marTop w:val="0"/>
                      <w:marBottom w:val="0"/>
                      <w:divBdr>
                        <w:top w:val="none" w:sz="0" w:space="0" w:color="auto"/>
                        <w:left w:val="none" w:sz="0" w:space="0" w:color="auto"/>
                        <w:bottom w:val="none" w:sz="0" w:space="0" w:color="auto"/>
                        <w:right w:val="none" w:sz="0" w:space="0" w:color="auto"/>
                      </w:divBdr>
                      <w:divsChild>
                        <w:div w:id="478765108">
                          <w:marLeft w:val="0"/>
                          <w:marRight w:val="0"/>
                          <w:marTop w:val="0"/>
                          <w:marBottom w:val="0"/>
                          <w:divBdr>
                            <w:top w:val="none" w:sz="0" w:space="0" w:color="auto"/>
                            <w:left w:val="none" w:sz="0" w:space="0" w:color="auto"/>
                            <w:bottom w:val="none" w:sz="0" w:space="0" w:color="auto"/>
                            <w:right w:val="none" w:sz="0" w:space="0" w:color="auto"/>
                          </w:divBdr>
                          <w:divsChild>
                            <w:div w:id="1325864332">
                              <w:marLeft w:val="0"/>
                              <w:marRight w:val="0"/>
                              <w:marTop w:val="0"/>
                              <w:marBottom w:val="0"/>
                              <w:divBdr>
                                <w:top w:val="none" w:sz="0" w:space="0" w:color="auto"/>
                                <w:left w:val="none" w:sz="0" w:space="0" w:color="auto"/>
                                <w:bottom w:val="none" w:sz="0" w:space="0" w:color="auto"/>
                                <w:right w:val="none" w:sz="0" w:space="0" w:color="auto"/>
                              </w:divBdr>
                              <w:divsChild>
                                <w:div w:id="771701729">
                                  <w:marLeft w:val="0"/>
                                  <w:marRight w:val="0"/>
                                  <w:marTop w:val="0"/>
                                  <w:marBottom w:val="0"/>
                                  <w:divBdr>
                                    <w:top w:val="none" w:sz="0" w:space="0" w:color="auto"/>
                                    <w:left w:val="none" w:sz="0" w:space="0" w:color="auto"/>
                                    <w:bottom w:val="none" w:sz="0" w:space="0" w:color="auto"/>
                                    <w:right w:val="none" w:sz="0" w:space="0" w:color="auto"/>
                                  </w:divBdr>
                                  <w:divsChild>
                                    <w:div w:id="62948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6598420">
          <w:marLeft w:val="0"/>
          <w:marRight w:val="0"/>
          <w:marTop w:val="0"/>
          <w:marBottom w:val="0"/>
          <w:divBdr>
            <w:top w:val="none" w:sz="0" w:space="0" w:color="auto"/>
            <w:left w:val="none" w:sz="0" w:space="0" w:color="auto"/>
            <w:bottom w:val="none" w:sz="0" w:space="0" w:color="auto"/>
            <w:right w:val="none" w:sz="0" w:space="0" w:color="auto"/>
          </w:divBdr>
          <w:divsChild>
            <w:div w:id="799690891">
              <w:marLeft w:val="0"/>
              <w:marRight w:val="0"/>
              <w:marTop w:val="0"/>
              <w:marBottom w:val="0"/>
              <w:divBdr>
                <w:top w:val="none" w:sz="0" w:space="0" w:color="auto"/>
                <w:left w:val="none" w:sz="0" w:space="0" w:color="auto"/>
                <w:bottom w:val="none" w:sz="0" w:space="0" w:color="auto"/>
                <w:right w:val="none" w:sz="0" w:space="0" w:color="auto"/>
              </w:divBdr>
              <w:divsChild>
                <w:div w:id="1232813795">
                  <w:marLeft w:val="0"/>
                  <w:marRight w:val="0"/>
                  <w:marTop w:val="0"/>
                  <w:marBottom w:val="0"/>
                  <w:divBdr>
                    <w:top w:val="none" w:sz="0" w:space="0" w:color="auto"/>
                    <w:left w:val="none" w:sz="0" w:space="0" w:color="auto"/>
                    <w:bottom w:val="none" w:sz="0" w:space="0" w:color="auto"/>
                    <w:right w:val="none" w:sz="0" w:space="0" w:color="auto"/>
                  </w:divBdr>
                  <w:divsChild>
                    <w:div w:id="855657119">
                      <w:marLeft w:val="0"/>
                      <w:marRight w:val="0"/>
                      <w:marTop w:val="0"/>
                      <w:marBottom w:val="0"/>
                      <w:divBdr>
                        <w:top w:val="none" w:sz="0" w:space="0" w:color="auto"/>
                        <w:left w:val="none" w:sz="0" w:space="0" w:color="auto"/>
                        <w:bottom w:val="none" w:sz="0" w:space="0" w:color="auto"/>
                        <w:right w:val="none" w:sz="0" w:space="0" w:color="auto"/>
                      </w:divBdr>
                      <w:divsChild>
                        <w:div w:id="446316309">
                          <w:marLeft w:val="0"/>
                          <w:marRight w:val="0"/>
                          <w:marTop w:val="0"/>
                          <w:marBottom w:val="0"/>
                          <w:divBdr>
                            <w:top w:val="none" w:sz="0" w:space="0" w:color="auto"/>
                            <w:left w:val="none" w:sz="0" w:space="0" w:color="auto"/>
                            <w:bottom w:val="none" w:sz="0" w:space="0" w:color="auto"/>
                            <w:right w:val="none" w:sz="0" w:space="0" w:color="auto"/>
                          </w:divBdr>
                          <w:divsChild>
                            <w:div w:id="2117434978">
                              <w:marLeft w:val="0"/>
                              <w:marRight w:val="0"/>
                              <w:marTop w:val="0"/>
                              <w:marBottom w:val="0"/>
                              <w:divBdr>
                                <w:top w:val="none" w:sz="0" w:space="0" w:color="auto"/>
                                <w:left w:val="none" w:sz="0" w:space="0" w:color="auto"/>
                                <w:bottom w:val="none" w:sz="0" w:space="0" w:color="auto"/>
                                <w:right w:val="none" w:sz="0" w:space="0" w:color="auto"/>
                              </w:divBdr>
                              <w:divsChild>
                                <w:div w:id="1178738663">
                                  <w:marLeft w:val="0"/>
                                  <w:marRight w:val="0"/>
                                  <w:marTop w:val="0"/>
                                  <w:marBottom w:val="0"/>
                                  <w:divBdr>
                                    <w:top w:val="none" w:sz="0" w:space="0" w:color="auto"/>
                                    <w:left w:val="none" w:sz="0" w:space="0" w:color="auto"/>
                                    <w:bottom w:val="none" w:sz="0" w:space="0" w:color="auto"/>
                                    <w:right w:val="none" w:sz="0" w:space="0" w:color="auto"/>
                                  </w:divBdr>
                                  <w:divsChild>
                                    <w:div w:id="993490547">
                                      <w:marLeft w:val="0"/>
                                      <w:marRight w:val="0"/>
                                      <w:marTop w:val="0"/>
                                      <w:marBottom w:val="0"/>
                                      <w:divBdr>
                                        <w:top w:val="none" w:sz="0" w:space="0" w:color="auto"/>
                                        <w:left w:val="none" w:sz="0" w:space="0" w:color="auto"/>
                                        <w:bottom w:val="none" w:sz="0" w:space="0" w:color="auto"/>
                                        <w:right w:val="none" w:sz="0" w:space="0" w:color="auto"/>
                                      </w:divBdr>
                                      <w:divsChild>
                                        <w:div w:id="90055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3246518">
          <w:marLeft w:val="0"/>
          <w:marRight w:val="0"/>
          <w:marTop w:val="0"/>
          <w:marBottom w:val="0"/>
          <w:divBdr>
            <w:top w:val="none" w:sz="0" w:space="0" w:color="auto"/>
            <w:left w:val="none" w:sz="0" w:space="0" w:color="auto"/>
            <w:bottom w:val="none" w:sz="0" w:space="0" w:color="auto"/>
            <w:right w:val="none" w:sz="0" w:space="0" w:color="auto"/>
          </w:divBdr>
          <w:divsChild>
            <w:div w:id="571936835">
              <w:marLeft w:val="0"/>
              <w:marRight w:val="0"/>
              <w:marTop w:val="0"/>
              <w:marBottom w:val="0"/>
              <w:divBdr>
                <w:top w:val="none" w:sz="0" w:space="0" w:color="auto"/>
                <w:left w:val="none" w:sz="0" w:space="0" w:color="auto"/>
                <w:bottom w:val="none" w:sz="0" w:space="0" w:color="auto"/>
                <w:right w:val="none" w:sz="0" w:space="0" w:color="auto"/>
              </w:divBdr>
              <w:divsChild>
                <w:div w:id="578251749">
                  <w:marLeft w:val="0"/>
                  <w:marRight w:val="0"/>
                  <w:marTop w:val="0"/>
                  <w:marBottom w:val="0"/>
                  <w:divBdr>
                    <w:top w:val="none" w:sz="0" w:space="0" w:color="auto"/>
                    <w:left w:val="none" w:sz="0" w:space="0" w:color="auto"/>
                    <w:bottom w:val="none" w:sz="0" w:space="0" w:color="auto"/>
                    <w:right w:val="none" w:sz="0" w:space="0" w:color="auto"/>
                  </w:divBdr>
                  <w:divsChild>
                    <w:div w:id="655573695">
                      <w:marLeft w:val="0"/>
                      <w:marRight w:val="0"/>
                      <w:marTop w:val="0"/>
                      <w:marBottom w:val="0"/>
                      <w:divBdr>
                        <w:top w:val="none" w:sz="0" w:space="0" w:color="auto"/>
                        <w:left w:val="none" w:sz="0" w:space="0" w:color="auto"/>
                        <w:bottom w:val="none" w:sz="0" w:space="0" w:color="auto"/>
                        <w:right w:val="none" w:sz="0" w:space="0" w:color="auto"/>
                      </w:divBdr>
                      <w:divsChild>
                        <w:div w:id="1047024663">
                          <w:marLeft w:val="0"/>
                          <w:marRight w:val="0"/>
                          <w:marTop w:val="0"/>
                          <w:marBottom w:val="0"/>
                          <w:divBdr>
                            <w:top w:val="none" w:sz="0" w:space="0" w:color="auto"/>
                            <w:left w:val="none" w:sz="0" w:space="0" w:color="auto"/>
                            <w:bottom w:val="none" w:sz="0" w:space="0" w:color="auto"/>
                            <w:right w:val="none" w:sz="0" w:space="0" w:color="auto"/>
                          </w:divBdr>
                          <w:divsChild>
                            <w:div w:id="849563442">
                              <w:marLeft w:val="0"/>
                              <w:marRight w:val="0"/>
                              <w:marTop w:val="0"/>
                              <w:marBottom w:val="0"/>
                              <w:divBdr>
                                <w:top w:val="none" w:sz="0" w:space="0" w:color="auto"/>
                                <w:left w:val="none" w:sz="0" w:space="0" w:color="auto"/>
                                <w:bottom w:val="none" w:sz="0" w:space="0" w:color="auto"/>
                                <w:right w:val="none" w:sz="0" w:space="0" w:color="auto"/>
                              </w:divBdr>
                              <w:divsChild>
                                <w:div w:id="141304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790266">
                  <w:marLeft w:val="0"/>
                  <w:marRight w:val="0"/>
                  <w:marTop w:val="0"/>
                  <w:marBottom w:val="0"/>
                  <w:divBdr>
                    <w:top w:val="none" w:sz="0" w:space="0" w:color="auto"/>
                    <w:left w:val="none" w:sz="0" w:space="0" w:color="auto"/>
                    <w:bottom w:val="none" w:sz="0" w:space="0" w:color="auto"/>
                    <w:right w:val="none" w:sz="0" w:space="0" w:color="auto"/>
                  </w:divBdr>
                  <w:divsChild>
                    <w:div w:id="380909650">
                      <w:marLeft w:val="0"/>
                      <w:marRight w:val="0"/>
                      <w:marTop w:val="0"/>
                      <w:marBottom w:val="0"/>
                      <w:divBdr>
                        <w:top w:val="none" w:sz="0" w:space="0" w:color="auto"/>
                        <w:left w:val="none" w:sz="0" w:space="0" w:color="auto"/>
                        <w:bottom w:val="none" w:sz="0" w:space="0" w:color="auto"/>
                        <w:right w:val="none" w:sz="0" w:space="0" w:color="auto"/>
                      </w:divBdr>
                      <w:divsChild>
                        <w:div w:id="1646666408">
                          <w:marLeft w:val="0"/>
                          <w:marRight w:val="0"/>
                          <w:marTop w:val="0"/>
                          <w:marBottom w:val="0"/>
                          <w:divBdr>
                            <w:top w:val="none" w:sz="0" w:space="0" w:color="auto"/>
                            <w:left w:val="none" w:sz="0" w:space="0" w:color="auto"/>
                            <w:bottom w:val="none" w:sz="0" w:space="0" w:color="auto"/>
                            <w:right w:val="none" w:sz="0" w:space="0" w:color="auto"/>
                          </w:divBdr>
                          <w:divsChild>
                            <w:div w:id="2000770623">
                              <w:marLeft w:val="0"/>
                              <w:marRight w:val="0"/>
                              <w:marTop w:val="0"/>
                              <w:marBottom w:val="0"/>
                              <w:divBdr>
                                <w:top w:val="none" w:sz="0" w:space="0" w:color="auto"/>
                                <w:left w:val="none" w:sz="0" w:space="0" w:color="auto"/>
                                <w:bottom w:val="none" w:sz="0" w:space="0" w:color="auto"/>
                                <w:right w:val="none" w:sz="0" w:space="0" w:color="auto"/>
                              </w:divBdr>
                              <w:divsChild>
                                <w:div w:id="2095204947">
                                  <w:marLeft w:val="0"/>
                                  <w:marRight w:val="0"/>
                                  <w:marTop w:val="0"/>
                                  <w:marBottom w:val="0"/>
                                  <w:divBdr>
                                    <w:top w:val="none" w:sz="0" w:space="0" w:color="auto"/>
                                    <w:left w:val="none" w:sz="0" w:space="0" w:color="auto"/>
                                    <w:bottom w:val="none" w:sz="0" w:space="0" w:color="auto"/>
                                    <w:right w:val="none" w:sz="0" w:space="0" w:color="auto"/>
                                  </w:divBdr>
                                  <w:divsChild>
                                    <w:div w:id="17642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502945">
          <w:marLeft w:val="0"/>
          <w:marRight w:val="0"/>
          <w:marTop w:val="0"/>
          <w:marBottom w:val="0"/>
          <w:divBdr>
            <w:top w:val="none" w:sz="0" w:space="0" w:color="auto"/>
            <w:left w:val="none" w:sz="0" w:space="0" w:color="auto"/>
            <w:bottom w:val="none" w:sz="0" w:space="0" w:color="auto"/>
            <w:right w:val="none" w:sz="0" w:space="0" w:color="auto"/>
          </w:divBdr>
          <w:divsChild>
            <w:div w:id="1856190027">
              <w:marLeft w:val="0"/>
              <w:marRight w:val="0"/>
              <w:marTop w:val="0"/>
              <w:marBottom w:val="0"/>
              <w:divBdr>
                <w:top w:val="none" w:sz="0" w:space="0" w:color="auto"/>
                <w:left w:val="none" w:sz="0" w:space="0" w:color="auto"/>
                <w:bottom w:val="none" w:sz="0" w:space="0" w:color="auto"/>
                <w:right w:val="none" w:sz="0" w:space="0" w:color="auto"/>
              </w:divBdr>
              <w:divsChild>
                <w:div w:id="281307486">
                  <w:marLeft w:val="0"/>
                  <w:marRight w:val="0"/>
                  <w:marTop w:val="0"/>
                  <w:marBottom w:val="0"/>
                  <w:divBdr>
                    <w:top w:val="none" w:sz="0" w:space="0" w:color="auto"/>
                    <w:left w:val="none" w:sz="0" w:space="0" w:color="auto"/>
                    <w:bottom w:val="none" w:sz="0" w:space="0" w:color="auto"/>
                    <w:right w:val="none" w:sz="0" w:space="0" w:color="auto"/>
                  </w:divBdr>
                  <w:divsChild>
                    <w:div w:id="793404206">
                      <w:marLeft w:val="0"/>
                      <w:marRight w:val="0"/>
                      <w:marTop w:val="0"/>
                      <w:marBottom w:val="0"/>
                      <w:divBdr>
                        <w:top w:val="none" w:sz="0" w:space="0" w:color="auto"/>
                        <w:left w:val="none" w:sz="0" w:space="0" w:color="auto"/>
                        <w:bottom w:val="none" w:sz="0" w:space="0" w:color="auto"/>
                        <w:right w:val="none" w:sz="0" w:space="0" w:color="auto"/>
                      </w:divBdr>
                      <w:divsChild>
                        <w:div w:id="1024939936">
                          <w:marLeft w:val="0"/>
                          <w:marRight w:val="0"/>
                          <w:marTop w:val="0"/>
                          <w:marBottom w:val="0"/>
                          <w:divBdr>
                            <w:top w:val="none" w:sz="0" w:space="0" w:color="auto"/>
                            <w:left w:val="none" w:sz="0" w:space="0" w:color="auto"/>
                            <w:bottom w:val="none" w:sz="0" w:space="0" w:color="auto"/>
                            <w:right w:val="none" w:sz="0" w:space="0" w:color="auto"/>
                          </w:divBdr>
                          <w:divsChild>
                            <w:div w:id="33887825">
                              <w:marLeft w:val="0"/>
                              <w:marRight w:val="0"/>
                              <w:marTop w:val="0"/>
                              <w:marBottom w:val="0"/>
                              <w:divBdr>
                                <w:top w:val="none" w:sz="0" w:space="0" w:color="auto"/>
                                <w:left w:val="none" w:sz="0" w:space="0" w:color="auto"/>
                                <w:bottom w:val="none" w:sz="0" w:space="0" w:color="auto"/>
                                <w:right w:val="none" w:sz="0" w:space="0" w:color="auto"/>
                              </w:divBdr>
                              <w:divsChild>
                                <w:div w:id="2087998263">
                                  <w:marLeft w:val="0"/>
                                  <w:marRight w:val="0"/>
                                  <w:marTop w:val="0"/>
                                  <w:marBottom w:val="0"/>
                                  <w:divBdr>
                                    <w:top w:val="none" w:sz="0" w:space="0" w:color="auto"/>
                                    <w:left w:val="none" w:sz="0" w:space="0" w:color="auto"/>
                                    <w:bottom w:val="none" w:sz="0" w:space="0" w:color="auto"/>
                                    <w:right w:val="none" w:sz="0" w:space="0" w:color="auto"/>
                                  </w:divBdr>
                                  <w:divsChild>
                                    <w:div w:id="1731729296">
                                      <w:marLeft w:val="0"/>
                                      <w:marRight w:val="0"/>
                                      <w:marTop w:val="0"/>
                                      <w:marBottom w:val="0"/>
                                      <w:divBdr>
                                        <w:top w:val="none" w:sz="0" w:space="0" w:color="auto"/>
                                        <w:left w:val="none" w:sz="0" w:space="0" w:color="auto"/>
                                        <w:bottom w:val="none" w:sz="0" w:space="0" w:color="auto"/>
                                        <w:right w:val="none" w:sz="0" w:space="0" w:color="auto"/>
                                      </w:divBdr>
                                      <w:divsChild>
                                        <w:div w:id="101646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313123">
          <w:marLeft w:val="0"/>
          <w:marRight w:val="0"/>
          <w:marTop w:val="0"/>
          <w:marBottom w:val="0"/>
          <w:divBdr>
            <w:top w:val="none" w:sz="0" w:space="0" w:color="auto"/>
            <w:left w:val="none" w:sz="0" w:space="0" w:color="auto"/>
            <w:bottom w:val="none" w:sz="0" w:space="0" w:color="auto"/>
            <w:right w:val="none" w:sz="0" w:space="0" w:color="auto"/>
          </w:divBdr>
          <w:divsChild>
            <w:div w:id="613368163">
              <w:marLeft w:val="0"/>
              <w:marRight w:val="0"/>
              <w:marTop w:val="0"/>
              <w:marBottom w:val="0"/>
              <w:divBdr>
                <w:top w:val="none" w:sz="0" w:space="0" w:color="auto"/>
                <w:left w:val="none" w:sz="0" w:space="0" w:color="auto"/>
                <w:bottom w:val="none" w:sz="0" w:space="0" w:color="auto"/>
                <w:right w:val="none" w:sz="0" w:space="0" w:color="auto"/>
              </w:divBdr>
              <w:divsChild>
                <w:div w:id="44763037">
                  <w:marLeft w:val="0"/>
                  <w:marRight w:val="0"/>
                  <w:marTop w:val="0"/>
                  <w:marBottom w:val="0"/>
                  <w:divBdr>
                    <w:top w:val="none" w:sz="0" w:space="0" w:color="auto"/>
                    <w:left w:val="none" w:sz="0" w:space="0" w:color="auto"/>
                    <w:bottom w:val="none" w:sz="0" w:space="0" w:color="auto"/>
                    <w:right w:val="none" w:sz="0" w:space="0" w:color="auto"/>
                  </w:divBdr>
                  <w:divsChild>
                    <w:div w:id="1918444213">
                      <w:marLeft w:val="0"/>
                      <w:marRight w:val="0"/>
                      <w:marTop w:val="0"/>
                      <w:marBottom w:val="0"/>
                      <w:divBdr>
                        <w:top w:val="none" w:sz="0" w:space="0" w:color="auto"/>
                        <w:left w:val="none" w:sz="0" w:space="0" w:color="auto"/>
                        <w:bottom w:val="none" w:sz="0" w:space="0" w:color="auto"/>
                        <w:right w:val="none" w:sz="0" w:space="0" w:color="auto"/>
                      </w:divBdr>
                      <w:divsChild>
                        <w:div w:id="1639217193">
                          <w:marLeft w:val="0"/>
                          <w:marRight w:val="0"/>
                          <w:marTop w:val="0"/>
                          <w:marBottom w:val="0"/>
                          <w:divBdr>
                            <w:top w:val="none" w:sz="0" w:space="0" w:color="auto"/>
                            <w:left w:val="none" w:sz="0" w:space="0" w:color="auto"/>
                            <w:bottom w:val="none" w:sz="0" w:space="0" w:color="auto"/>
                            <w:right w:val="none" w:sz="0" w:space="0" w:color="auto"/>
                          </w:divBdr>
                          <w:divsChild>
                            <w:div w:id="529295320">
                              <w:marLeft w:val="0"/>
                              <w:marRight w:val="0"/>
                              <w:marTop w:val="0"/>
                              <w:marBottom w:val="0"/>
                              <w:divBdr>
                                <w:top w:val="none" w:sz="0" w:space="0" w:color="auto"/>
                                <w:left w:val="none" w:sz="0" w:space="0" w:color="auto"/>
                                <w:bottom w:val="none" w:sz="0" w:space="0" w:color="auto"/>
                                <w:right w:val="none" w:sz="0" w:space="0" w:color="auto"/>
                              </w:divBdr>
                              <w:divsChild>
                                <w:div w:id="94203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119338">
                  <w:marLeft w:val="0"/>
                  <w:marRight w:val="0"/>
                  <w:marTop w:val="0"/>
                  <w:marBottom w:val="0"/>
                  <w:divBdr>
                    <w:top w:val="none" w:sz="0" w:space="0" w:color="auto"/>
                    <w:left w:val="none" w:sz="0" w:space="0" w:color="auto"/>
                    <w:bottom w:val="none" w:sz="0" w:space="0" w:color="auto"/>
                    <w:right w:val="none" w:sz="0" w:space="0" w:color="auto"/>
                  </w:divBdr>
                  <w:divsChild>
                    <w:div w:id="742677288">
                      <w:marLeft w:val="0"/>
                      <w:marRight w:val="0"/>
                      <w:marTop w:val="0"/>
                      <w:marBottom w:val="0"/>
                      <w:divBdr>
                        <w:top w:val="none" w:sz="0" w:space="0" w:color="auto"/>
                        <w:left w:val="none" w:sz="0" w:space="0" w:color="auto"/>
                        <w:bottom w:val="none" w:sz="0" w:space="0" w:color="auto"/>
                        <w:right w:val="none" w:sz="0" w:space="0" w:color="auto"/>
                      </w:divBdr>
                      <w:divsChild>
                        <w:div w:id="1452557418">
                          <w:marLeft w:val="0"/>
                          <w:marRight w:val="0"/>
                          <w:marTop w:val="0"/>
                          <w:marBottom w:val="0"/>
                          <w:divBdr>
                            <w:top w:val="none" w:sz="0" w:space="0" w:color="auto"/>
                            <w:left w:val="none" w:sz="0" w:space="0" w:color="auto"/>
                            <w:bottom w:val="none" w:sz="0" w:space="0" w:color="auto"/>
                            <w:right w:val="none" w:sz="0" w:space="0" w:color="auto"/>
                          </w:divBdr>
                          <w:divsChild>
                            <w:div w:id="367334794">
                              <w:marLeft w:val="0"/>
                              <w:marRight w:val="0"/>
                              <w:marTop w:val="0"/>
                              <w:marBottom w:val="0"/>
                              <w:divBdr>
                                <w:top w:val="none" w:sz="0" w:space="0" w:color="auto"/>
                                <w:left w:val="none" w:sz="0" w:space="0" w:color="auto"/>
                                <w:bottom w:val="none" w:sz="0" w:space="0" w:color="auto"/>
                                <w:right w:val="none" w:sz="0" w:space="0" w:color="auto"/>
                              </w:divBdr>
                              <w:divsChild>
                                <w:div w:id="443158606">
                                  <w:marLeft w:val="0"/>
                                  <w:marRight w:val="0"/>
                                  <w:marTop w:val="0"/>
                                  <w:marBottom w:val="0"/>
                                  <w:divBdr>
                                    <w:top w:val="none" w:sz="0" w:space="0" w:color="auto"/>
                                    <w:left w:val="none" w:sz="0" w:space="0" w:color="auto"/>
                                    <w:bottom w:val="none" w:sz="0" w:space="0" w:color="auto"/>
                                    <w:right w:val="none" w:sz="0" w:space="0" w:color="auto"/>
                                  </w:divBdr>
                                  <w:divsChild>
                                    <w:div w:id="16398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9649251">
          <w:marLeft w:val="0"/>
          <w:marRight w:val="0"/>
          <w:marTop w:val="0"/>
          <w:marBottom w:val="0"/>
          <w:divBdr>
            <w:top w:val="none" w:sz="0" w:space="0" w:color="auto"/>
            <w:left w:val="none" w:sz="0" w:space="0" w:color="auto"/>
            <w:bottom w:val="none" w:sz="0" w:space="0" w:color="auto"/>
            <w:right w:val="none" w:sz="0" w:space="0" w:color="auto"/>
          </w:divBdr>
          <w:divsChild>
            <w:div w:id="1137575699">
              <w:marLeft w:val="0"/>
              <w:marRight w:val="0"/>
              <w:marTop w:val="0"/>
              <w:marBottom w:val="0"/>
              <w:divBdr>
                <w:top w:val="none" w:sz="0" w:space="0" w:color="auto"/>
                <w:left w:val="none" w:sz="0" w:space="0" w:color="auto"/>
                <w:bottom w:val="none" w:sz="0" w:space="0" w:color="auto"/>
                <w:right w:val="none" w:sz="0" w:space="0" w:color="auto"/>
              </w:divBdr>
              <w:divsChild>
                <w:div w:id="1084377715">
                  <w:marLeft w:val="0"/>
                  <w:marRight w:val="0"/>
                  <w:marTop w:val="0"/>
                  <w:marBottom w:val="0"/>
                  <w:divBdr>
                    <w:top w:val="none" w:sz="0" w:space="0" w:color="auto"/>
                    <w:left w:val="none" w:sz="0" w:space="0" w:color="auto"/>
                    <w:bottom w:val="none" w:sz="0" w:space="0" w:color="auto"/>
                    <w:right w:val="none" w:sz="0" w:space="0" w:color="auto"/>
                  </w:divBdr>
                  <w:divsChild>
                    <w:div w:id="51390328">
                      <w:marLeft w:val="0"/>
                      <w:marRight w:val="0"/>
                      <w:marTop w:val="0"/>
                      <w:marBottom w:val="0"/>
                      <w:divBdr>
                        <w:top w:val="none" w:sz="0" w:space="0" w:color="auto"/>
                        <w:left w:val="none" w:sz="0" w:space="0" w:color="auto"/>
                        <w:bottom w:val="none" w:sz="0" w:space="0" w:color="auto"/>
                        <w:right w:val="none" w:sz="0" w:space="0" w:color="auto"/>
                      </w:divBdr>
                      <w:divsChild>
                        <w:div w:id="500506359">
                          <w:marLeft w:val="0"/>
                          <w:marRight w:val="0"/>
                          <w:marTop w:val="0"/>
                          <w:marBottom w:val="0"/>
                          <w:divBdr>
                            <w:top w:val="none" w:sz="0" w:space="0" w:color="auto"/>
                            <w:left w:val="none" w:sz="0" w:space="0" w:color="auto"/>
                            <w:bottom w:val="none" w:sz="0" w:space="0" w:color="auto"/>
                            <w:right w:val="none" w:sz="0" w:space="0" w:color="auto"/>
                          </w:divBdr>
                          <w:divsChild>
                            <w:div w:id="1008366671">
                              <w:marLeft w:val="0"/>
                              <w:marRight w:val="0"/>
                              <w:marTop w:val="0"/>
                              <w:marBottom w:val="0"/>
                              <w:divBdr>
                                <w:top w:val="none" w:sz="0" w:space="0" w:color="auto"/>
                                <w:left w:val="none" w:sz="0" w:space="0" w:color="auto"/>
                                <w:bottom w:val="none" w:sz="0" w:space="0" w:color="auto"/>
                                <w:right w:val="none" w:sz="0" w:space="0" w:color="auto"/>
                              </w:divBdr>
                              <w:divsChild>
                                <w:div w:id="1506361400">
                                  <w:marLeft w:val="0"/>
                                  <w:marRight w:val="0"/>
                                  <w:marTop w:val="0"/>
                                  <w:marBottom w:val="0"/>
                                  <w:divBdr>
                                    <w:top w:val="none" w:sz="0" w:space="0" w:color="auto"/>
                                    <w:left w:val="none" w:sz="0" w:space="0" w:color="auto"/>
                                    <w:bottom w:val="none" w:sz="0" w:space="0" w:color="auto"/>
                                    <w:right w:val="none" w:sz="0" w:space="0" w:color="auto"/>
                                  </w:divBdr>
                                  <w:divsChild>
                                    <w:div w:id="1360741256">
                                      <w:marLeft w:val="0"/>
                                      <w:marRight w:val="0"/>
                                      <w:marTop w:val="0"/>
                                      <w:marBottom w:val="0"/>
                                      <w:divBdr>
                                        <w:top w:val="none" w:sz="0" w:space="0" w:color="auto"/>
                                        <w:left w:val="none" w:sz="0" w:space="0" w:color="auto"/>
                                        <w:bottom w:val="none" w:sz="0" w:space="0" w:color="auto"/>
                                        <w:right w:val="none" w:sz="0" w:space="0" w:color="auto"/>
                                      </w:divBdr>
                                      <w:divsChild>
                                        <w:div w:id="208243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196816">
          <w:marLeft w:val="0"/>
          <w:marRight w:val="0"/>
          <w:marTop w:val="0"/>
          <w:marBottom w:val="0"/>
          <w:divBdr>
            <w:top w:val="none" w:sz="0" w:space="0" w:color="auto"/>
            <w:left w:val="none" w:sz="0" w:space="0" w:color="auto"/>
            <w:bottom w:val="none" w:sz="0" w:space="0" w:color="auto"/>
            <w:right w:val="none" w:sz="0" w:space="0" w:color="auto"/>
          </w:divBdr>
          <w:divsChild>
            <w:div w:id="309871195">
              <w:marLeft w:val="0"/>
              <w:marRight w:val="0"/>
              <w:marTop w:val="0"/>
              <w:marBottom w:val="0"/>
              <w:divBdr>
                <w:top w:val="none" w:sz="0" w:space="0" w:color="auto"/>
                <w:left w:val="none" w:sz="0" w:space="0" w:color="auto"/>
                <w:bottom w:val="none" w:sz="0" w:space="0" w:color="auto"/>
                <w:right w:val="none" w:sz="0" w:space="0" w:color="auto"/>
              </w:divBdr>
              <w:divsChild>
                <w:div w:id="1542667434">
                  <w:marLeft w:val="0"/>
                  <w:marRight w:val="0"/>
                  <w:marTop w:val="0"/>
                  <w:marBottom w:val="0"/>
                  <w:divBdr>
                    <w:top w:val="none" w:sz="0" w:space="0" w:color="auto"/>
                    <w:left w:val="none" w:sz="0" w:space="0" w:color="auto"/>
                    <w:bottom w:val="none" w:sz="0" w:space="0" w:color="auto"/>
                    <w:right w:val="none" w:sz="0" w:space="0" w:color="auto"/>
                  </w:divBdr>
                  <w:divsChild>
                    <w:div w:id="1876194698">
                      <w:marLeft w:val="0"/>
                      <w:marRight w:val="0"/>
                      <w:marTop w:val="0"/>
                      <w:marBottom w:val="0"/>
                      <w:divBdr>
                        <w:top w:val="none" w:sz="0" w:space="0" w:color="auto"/>
                        <w:left w:val="none" w:sz="0" w:space="0" w:color="auto"/>
                        <w:bottom w:val="none" w:sz="0" w:space="0" w:color="auto"/>
                        <w:right w:val="none" w:sz="0" w:space="0" w:color="auto"/>
                      </w:divBdr>
                      <w:divsChild>
                        <w:div w:id="140464620">
                          <w:marLeft w:val="0"/>
                          <w:marRight w:val="0"/>
                          <w:marTop w:val="0"/>
                          <w:marBottom w:val="0"/>
                          <w:divBdr>
                            <w:top w:val="none" w:sz="0" w:space="0" w:color="auto"/>
                            <w:left w:val="none" w:sz="0" w:space="0" w:color="auto"/>
                            <w:bottom w:val="none" w:sz="0" w:space="0" w:color="auto"/>
                            <w:right w:val="none" w:sz="0" w:space="0" w:color="auto"/>
                          </w:divBdr>
                          <w:divsChild>
                            <w:div w:id="213347549">
                              <w:marLeft w:val="0"/>
                              <w:marRight w:val="0"/>
                              <w:marTop w:val="0"/>
                              <w:marBottom w:val="0"/>
                              <w:divBdr>
                                <w:top w:val="none" w:sz="0" w:space="0" w:color="auto"/>
                                <w:left w:val="none" w:sz="0" w:space="0" w:color="auto"/>
                                <w:bottom w:val="none" w:sz="0" w:space="0" w:color="auto"/>
                                <w:right w:val="none" w:sz="0" w:space="0" w:color="auto"/>
                              </w:divBdr>
                              <w:divsChild>
                                <w:div w:id="78696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022718">
                  <w:marLeft w:val="0"/>
                  <w:marRight w:val="0"/>
                  <w:marTop w:val="0"/>
                  <w:marBottom w:val="0"/>
                  <w:divBdr>
                    <w:top w:val="none" w:sz="0" w:space="0" w:color="auto"/>
                    <w:left w:val="none" w:sz="0" w:space="0" w:color="auto"/>
                    <w:bottom w:val="none" w:sz="0" w:space="0" w:color="auto"/>
                    <w:right w:val="none" w:sz="0" w:space="0" w:color="auto"/>
                  </w:divBdr>
                  <w:divsChild>
                    <w:div w:id="264268930">
                      <w:marLeft w:val="0"/>
                      <w:marRight w:val="0"/>
                      <w:marTop w:val="0"/>
                      <w:marBottom w:val="0"/>
                      <w:divBdr>
                        <w:top w:val="none" w:sz="0" w:space="0" w:color="auto"/>
                        <w:left w:val="none" w:sz="0" w:space="0" w:color="auto"/>
                        <w:bottom w:val="none" w:sz="0" w:space="0" w:color="auto"/>
                        <w:right w:val="none" w:sz="0" w:space="0" w:color="auto"/>
                      </w:divBdr>
                      <w:divsChild>
                        <w:div w:id="1643462327">
                          <w:marLeft w:val="0"/>
                          <w:marRight w:val="0"/>
                          <w:marTop w:val="0"/>
                          <w:marBottom w:val="0"/>
                          <w:divBdr>
                            <w:top w:val="none" w:sz="0" w:space="0" w:color="auto"/>
                            <w:left w:val="none" w:sz="0" w:space="0" w:color="auto"/>
                            <w:bottom w:val="none" w:sz="0" w:space="0" w:color="auto"/>
                            <w:right w:val="none" w:sz="0" w:space="0" w:color="auto"/>
                          </w:divBdr>
                          <w:divsChild>
                            <w:div w:id="1770928918">
                              <w:marLeft w:val="0"/>
                              <w:marRight w:val="0"/>
                              <w:marTop w:val="0"/>
                              <w:marBottom w:val="0"/>
                              <w:divBdr>
                                <w:top w:val="none" w:sz="0" w:space="0" w:color="auto"/>
                                <w:left w:val="none" w:sz="0" w:space="0" w:color="auto"/>
                                <w:bottom w:val="none" w:sz="0" w:space="0" w:color="auto"/>
                                <w:right w:val="none" w:sz="0" w:space="0" w:color="auto"/>
                              </w:divBdr>
                              <w:divsChild>
                                <w:div w:id="937104134">
                                  <w:marLeft w:val="0"/>
                                  <w:marRight w:val="0"/>
                                  <w:marTop w:val="0"/>
                                  <w:marBottom w:val="0"/>
                                  <w:divBdr>
                                    <w:top w:val="none" w:sz="0" w:space="0" w:color="auto"/>
                                    <w:left w:val="none" w:sz="0" w:space="0" w:color="auto"/>
                                    <w:bottom w:val="none" w:sz="0" w:space="0" w:color="auto"/>
                                    <w:right w:val="none" w:sz="0" w:space="0" w:color="auto"/>
                                  </w:divBdr>
                                  <w:divsChild>
                                    <w:div w:id="11043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8835973">
          <w:marLeft w:val="0"/>
          <w:marRight w:val="0"/>
          <w:marTop w:val="0"/>
          <w:marBottom w:val="0"/>
          <w:divBdr>
            <w:top w:val="none" w:sz="0" w:space="0" w:color="auto"/>
            <w:left w:val="none" w:sz="0" w:space="0" w:color="auto"/>
            <w:bottom w:val="none" w:sz="0" w:space="0" w:color="auto"/>
            <w:right w:val="none" w:sz="0" w:space="0" w:color="auto"/>
          </w:divBdr>
          <w:divsChild>
            <w:div w:id="1609777659">
              <w:marLeft w:val="0"/>
              <w:marRight w:val="0"/>
              <w:marTop w:val="0"/>
              <w:marBottom w:val="0"/>
              <w:divBdr>
                <w:top w:val="none" w:sz="0" w:space="0" w:color="auto"/>
                <w:left w:val="none" w:sz="0" w:space="0" w:color="auto"/>
                <w:bottom w:val="none" w:sz="0" w:space="0" w:color="auto"/>
                <w:right w:val="none" w:sz="0" w:space="0" w:color="auto"/>
              </w:divBdr>
              <w:divsChild>
                <w:div w:id="1184436648">
                  <w:marLeft w:val="0"/>
                  <w:marRight w:val="0"/>
                  <w:marTop w:val="0"/>
                  <w:marBottom w:val="0"/>
                  <w:divBdr>
                    <w:top w:val="none" w:sz="0" w:space="0" w:color="auto"/>
                    <w:left w:val="none" w:sz="0" w:space="0" w:color="auto"/>
                    <w:bottom w:val="none" w:sz="0" w:space="0" w:color="auto"/>
                    <w:right w:val="none" w:sz="0" w:space="0" w:color="auto"/>
                  </w:divBdr>
                  <w:divsChild>
                    <w:div w:id="1047879762">
                      <w:marLeft w:val="0"/>
                      <w:marRight w:val="0"/>
                      <w:marTop w:val="0"/>
                      <w:marBottom w:val="0"/>
                      <w:divBdr>
                        <w:top w:val="none" w:sz="0" w:space="0" w:color="auto"/>
                        <w:left w:val="none" w:sz="0" w:space="0" w:color="auto"/>
                        <w:bottom w:val="none" w:sz="0" w:space="0" w:color="auto"/>
                        <w:right w:val="none" w:sz="0" w:space="0" w:color="auto"/>
                      </w:divBdr>
                      <w:divsChild>
                        <w:div w:id="1931349525">
                          <w:marLeft w:val="0"/>
                          <w:marRight w:val="0"/>
                          <w:marTop w:val="0"/>
                          <w:marBottom w:val="0"/>
                          <w:divBdr>
                            <w:top w:val="none" w:sz="0" w:space="0" w:color="auto"/>
                            <w:left w:val="none" w:sz="0" w:space="0" w:color="auto"/>
                            <w:bottom w:val="none" w:sz="0" w:space="0" w:color="auto"/>
                            <w:right w:val="none" w:sz="0" w:space="0" w:color="auto"/>
                          </w:divBdr>
                          <w:divsChild>
                            <w:div w:id="1767186170">
                              <w:marLeft w:val="0"/>
                              <w:marRight w:val="0"/>
                              <w:marTop w:val="0"/>
                              <w:marBottom w:val="0"/>
                              <w:divBdr>
                                <w:top w:val="none" w:sz="0" w:space="0" w:color="auto"/>
                                <w:left w:val="none" w:sz="0" w:space="0" w:color="auto"/>
                                <w:bottom w:val="none" w:sz="0" w:space="0" w:color="auto"/>
                                <w:right w:val="none" w:sz="0" w:space="0" w:color="auto"/>
                              </w:divBdr>
                              <w:divsChild>
                                <w:div w:id="1976526504">
                                  <w:marLeft w:val="0"/>
                                  <w:marRight w:val="0"/>
                                  <w:marTop w:val="0"/>
                                  <w:marBottom w:val="0"/>
                                  <w:divBdr>
                                    <w:top w:val="none" w:sz="0" w:space="0" w:color="auto"/>
                                    <w:left w:val="none" w:sz="0" w:space="0" w:color="auto"/>
                                    <w:bottom w:val="none" w:sz="0" w:space="0" w:color="auto"/>
                                    <w:right w:val="none" w:sz="0" w:space="0" w:color="auto"/>
                                  </w:divBdr>
                                  <w:divsChild>
                                    <w:div w:id="180097392">
                                      <w:marLeft w:val="0"/>
                                      <w:marRight w:val="0"/>
                                      <w:marTop w:val="0"/>
                                      <w:marBottom w:val="0"/>
                                      <w:divBdr>
                                        <w:top w:val="none" w:sz="0" w:space="0" w:color="auto"/>
                                        <w:left w:val="none" w:sz="0" w:space="0" w:color="auto"/>
                                        <w:bottom w:val="none" w:sz="0" w:space="0" w:color="auto"/>
                                        <w:right w:val="none" w:sz="0" w:space="0" w:color="auto"/>
                                      </w:divBdr>
                                      <w:divsChild>
                                        <w:div w:id="35739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178801">
          <w:marLeft w:val="0"/>
          <w:marRight w:val="0"/>
          <w:marTop w:val="0"/>
          <w:marBottom w:val="0"/>
          <w:divBdr>
            <w:top w:val="none" w:sz="0" w:space="0" w:color="auto"/>
            <w:left w:val="none" w:sz="0" w:space="0" w:color="auto"/>
            <w:bottom w:val="none" w:sz="0" w:space="0" w:color="auto"/>
            <w:right w:val="none" w:sz="0" w:space="0" w:color="auto"/>
          </w:divBdr>
          <w:divsChild>
            <w:div w:id="2120905661">
              <w:marLeft w:val="0"/>
              <w:marRight w:val="0"/>
              <w:marTop w:val="0"/>
              <w:marBottom w:val="0"/>
              <w:divBdr>
                <w:top w:val="none" w:sz="0" w:space="0" w:color="auto"/>
                <w:left w:val="none" w:sz="0" w:space="0" w:color="auto"/>
                <w:bottom w:val="none" w:sz="0" w:space="0" w:color="auto"/>
                <w:right w:val="none" w:sz="0" w:space="0" w:color="auto"/>
              </w:divBdr>
              <w:divsChild>
                <w:div w:id="1323394122">
                  <w:marLeft w:val="0"/>
                  <w:marRight w:val="0"/>
                  <w:marTop w:val="0"/>
                  <w:marBottom w:val="0"/>
                  <w:divBdr>
                    <w:top w:val="none" w:sz="0" w:space="0" w:color="auto"/>
                    <w:left w:val="none" w:sz="0" w:space="0" w:color="auto"/>
                    <w:bottom w:val="none" w:sz="0" w:space="0" w:color="auto"/>
                    <w:right w:val="none" w:sz="0" w:space="0" w:color="auto"/>
                  </w:divBdr>
                  <w:divsChild>
                    <w:div w:id="892740142">
                      <w:marLeft w:val="0"/>
                      <w:marRight w:val="0"/>
                      <w:marTop w:val="0"/>
                      <w:marBottom w:val="0"/>
                      <w:divBdr>
                        <w:top w:val="none" w:sz="0" w:space="0" w:color="auto"/>
                        <w:left w:val="none" w:sz="0" w:space="0" w:color="auto"/>
                        <w:bottom w:val="none" w:sz="0" w:space="0" w:color="auto"/>
                        <w:right w:val="none" w:sz="0" w:space="0" w:color="auto"/>
                      </w:divBdr>
                      <w:divsChild>
                        <w:div w:id="637608583">
                          <w:marLeft w:val="0"/>
                          <w:marRight w:val="0"/>
                          <w:marTop w:val="0"/>
                          <w:marBottom w:val="0"/>
                          <w:divBdr>
                            <w:top w:val="none" w:sz="0" w:space="0" w:color="auto"/>
                            <w:left w:val="none" w:sz="0" w:space="0" w:color="auto"/>
                            <w:bottom w:val="none" w:sz="0" w:space="0" w:color="auto"/>
                            <w:right w:val="none" w:sz="0" w:space="0" w:color="auto"/>
                          </w:divBdr>
                          <w:divsChild>
                            <w:div w:id="1999723781">
                              <w:marLeft w:val="0"/>
                              <w:marRight w:val="0"/>
                              <w:marTop w:val="0"/>
                              <w:marBottom w:val="0"/>
                              <w:divBdr>
                                <w:top w:val="none" w:sz="0" w:space="0" w:color="auto"/>
                                <w:left w:val="none" w:sz="0" w:space="0" w:color="auto"/>
                                <w:bottom w:val="none" w:sz="0" w:space="0" w:color="auto"/>
                                <w:right w:val="none" w:sz="0" w:space="0" w:color="auto"/>
                              </w:divBdr>
                              <w:divsChild>
                                <w:div w:id="12806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539996">
                  <w:marLeft w:val="0"/>
                  <w:marRight w:val="0"/>
                  <w:marTop w:val="0"/>
                  <w:marBottom w:val="0"/>
                  <w:divBdr>
                    <w:top w:val="none" w:sz="0" w:space="0" w:color="auto"/>
                    <w:left w:val="none" w:sz="0" w:space="0" w:color="auto"/>
                    <w:bottom w:val="none" w:sz="0" w:space="0" w:color="auto"/>
                    <w:right w:val="none" w:sz="0" w:space="0" w:color="auto"/>
                  </w:divBdr>
                  <w:divsChild>
                    <w:div w:id="477264600">
                      <w:marLeft w:val="0"/>
                      <w:marRight w:val="0"/>
                      <w:marTop w:val="0"/>
                      <w:marBottom w:val="0"/>
                      <w:divBdr>
                        <w:top w:val="none" w:sz="0" w:space="0" w:color="auto"/>
                        <w:left w:val="none" w:sz="0" w:space="0" w:color="auto"/>
                        <w:bottom w:val="none" w:sz="0" w:space="0" w:color="auto"/>
                        <w:right w:val="none" w:sz="0" w:space="0" w:color="auto"/>
                      </w:divBdr>
                      <w:divsChild>
                        <w:div w:id="912009540">
                          <w:marLeft w:val="0"/>
                          <w:marRight w:val="0"/>
                          <w:marTop w:val="0"/>
                          <w:marBottom w:val="0"/>
                          <w:divBdr>
                            <w:top w:val="none" w:sz="0" w:space="0" w:color="auto"/>
                            <w:left w:val="none" w:sz="0" w:space="0" w:color="auto"/>
                            <w:bottom w:val="none" w:sz="0" w:space="0" w:color="auto"/>
                            <w:right w:val="none" w:sz="0" w:space="0" w:color="auto"/>
                          </w:divBdr>
                          <w:divsChild>
                            <w:div w:id="1913007942">
                              <w:marLeft w:val="0"/>
                              <w:marRight w:val="0"/>
                              <w:marTop w:val="0"/>
                              <w:marBottom w:val="0"/>
                              <w:divBdr>
                                <w:top w:val="none" w:sz="0" w:space="0" w:color="auto"/>
                                <w:left w:val="none" w:sz="0" w:space="0" w:color="auto"/>
                                <w:bottom w:val="none" w:sz="0" w:space="0" w:color="auto"/>
                                <w:right w:val="none" w:sz="0" w:space="0" w:color="auto"/>
                              </w:divBdr>
                              <w:divsChild>
                                <w:div w:id="1007902976">
                                  <w:marLeft w:val="0"/>
                                  <w:marRight w:val="0"/>
                                  <w:marTop w:val="0"/>
                                  <w:marBottom w:val="0"/>
                                  <w:divBdr>
                                    <w:top w:val="none" w:sz="0" w:space="0" w:color="auto"/>
                                    <w:left w:val="none" w:sz="0" w:space="0" w:color="auto"/>
                                    <w:bottom w:val="none" w:sz="0" w:space="0" w:color="auto"/>
                                    <w:right w:val="none" w:sz="0" w:space="0" w:color="auto"/>
                                  </w:divBdr>
                                  <w:divsChild>
                                    <w:div w:id="75132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971089">
          <w:marLeft w:val="0"/>
          <w:marRight w:val="0"/>
          <w:marTop w:val="0"/>
          <w:marBottom w:val="0"/>
          <w:divBdr>
            <w:top w:val="none" w:sz="0" w:space="0" w:color="auto"/>
            <w:left w:val="none" w:sz="0" w:space="0" w:color="auto"/>
            <w:bottom w:val="none" w:sz="0" w:space="0" w:color="auto"/>
            <w:right w:val="none" w:sz="0" w:space="0" w:color="auto"/>
          </w:divBdr>
          <w:divsChild>
            <w:div w:id="384333045">
              <w:marLeft w:val="0"/>
              <w:marRight w:val="0"/>
              <w:marTop w:val="0"/>
              <w:marBottom w:val="0"/>
              <w:divBdr>
                <w:top w:val="none" w:sz="0" w:space="0" w:color="auto"/>
                <w:left w:val="none" w:sz="0" w:space="0" w:color="auto"/>
                <w:bottom w:val="none" w:sz="0" w:space="0" w:color="auto"/>
                <w:right w:val="none" w:sz="0" w:space="0" w:color="auto"/>
              </w:divBdr>
              <w:divsChild>
                <w:div w:id="997614433">
                  <w:marLeft w:val="0"/>
                  <w:marRight w:val="0"/>
                  <w:marTop w:val="0"/>
                  <w:marBottom w:val="0"/>
                  <w:divBdr>
                    <w:top w:val="none" w:sz="0" w:space="0" w:color="auto"/>
                    <w:left w:val="none" w:sz="0" w:space="0" w:color="auto"/>
                    <w:bottom w:val="none" w:sz="0" w:space="0" w:color="auto"/>
                    <w:right w:val="none" w:sz="0" w:space="0" w:color="auto"/>
                  </w:divBdr>
                  <w:divsChild>
                    <w:div w:id="1915773764">
                      <w:marLeft w:val="0"/>
                      <w:marRight w:val="0"/>
                      <w:marTop w:val="0"/>
                      <w:marBottom w:val="0"/>
                      <w:divBdr>
                        <w:top w:val="none" w:sz="0" w:space="0" w:color="auto"/>
                        <w:left w:val="none" w:sz="0" w:space="0" w:color="auto"/>
                        <w:bottom w:val="none" w:sz="0" w:space="0" w:color="auto"/>
                        <w:right w:val="none" w:sz="0" w:space="0" w:color="auto"/>
                      </w:divBdr>
                      <w:divsChild>
                        <w:div w:id="151720424">
                          <w:marLeft w:val="0"/>
                          <w:marRight w:val="0"/>
                          <w:marTop w:val="0"/>
                          <w:marBottom w:val="0"/>
                          <w:divBdr>
                            <w:top w:val="none" w:sz="0" w:space="0" w:color="auto"/>
                            <w:left w:val="none" w:sz="0" w:space="0" w:color="auto"/>
                            <w:bottom w:val="none" w:sz="0" w:space="0" w:color="auto"/>
                            <w:right w:val="none" w:sz="0" w:space="0" w:color="auto"/>
                          </w:divBdr>
                          <w:divsChild>
                            <w:div w:id="720635321">
                              <w:marLeft w:val="0"/>
                              <w:marRight w:val="0"/>
                              <w:marTop w:val="0"/>
                              <w:marBottom w:val="0"/>
                              <w:divBdr>
                                <w:top w:val="none" w:sz="0" w:space="0" w:color="auto"/>
                                <w:left w:val="none" w:sz="0" w:space="0" w:color="auto"/>
                                <w:bottom w:val="none" w:sz="0" w:space="0" w:color="auto"/>
                                <w:right w:val="none" w:sz="0" w:space="0" w:color="auto"/>
                              </w:divBdr>
                              <w:divsChild>
                                <w:div w:id="851146224">
                                  <w:marLeft w:val="0"/>
                                  <w:marRight w:val="0"/>
                                  <w:marTop w:val="0"/>
                                  <w:marBottom w:val="0"/>
                                  <w:divBdr>
                                    <w:top w:val="none" w:sz="0" w:space="0" w:color="auto"/>
                                    <w:left w:val="none" w:sz="0" w:space="0" w:color="auto"/>
                                    <w:bottom w:val="none" w:sz="0" w:space="0" w:color="auto"/>
                                    <w:right w:val="none" w:sz="0" w:space="0" w:color="auto"/>
                                  </w:divBdr>
                                  <w:divsChild>
                                    <w:div w:id="2122258902">
                                      <w:marLeft w:val="0"/>
                                      <w:marRight w:val="0"/>
                                      <w:marTop w:val="0"/>
                                      <w:marBottom w:val="0"/>
                                      <w:divBdr>
                                        <w:top w:val="none" w:sz="0" w:space="0" w:color="auto"/>
                                        <w:left w:val="none" w:sz="0" w:space="0" w:color="auto"/>
                                        <w:bottom w:val="none" w:sz="0" w:space="0" w:color="auto"/>
                                        <w:right w:val="none" w:sz="0" w:space="0" w:color="auto"/>
                                      </w:divBdr>
                                      <w:divsChild>
                                        <w:div w:id="185657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8404655">
          <w:marLeft w:val="0"/>
          <w:marRight w:val="0"/>
          <w:marTop w:val="0"/>
          <w:marBottom w:val="0"/>
          <w:divBdr>
            <w:top w:val="none" w:sz="0" w:space="0" w:color="auto"/>
            <w:left w:val="none" w:sz="0" w:space="0" w:color="auto"/>
            <w:bottom w:val="none" w:sz="0" w:space="0" w:color="auto"/>
            <w:right w:val="none" w:sz="0" w:space="0" w:color="auto"/>
          </w:divBdr>
          <w:divsChild>
            <w:div w:id="1660885178">
              <w:marLeft w:val="0"/>
              <w:marRight w:val="0"/>
              <w:marTop w:val="0"/>
              <w:marBottom w:val="0"/>
              <w:divBdr>
                <w:top w:val="none" w:sz="0" w:space="0" w:color="auto"/>
                <w:left w:val="none" w:sz="0" w:space="0" w:color="auto"/>
                <w:bottom w:val="none" w:sz="0" w:space="0" w:color="auto"/>
                <w:right w:val="none" w:sz="0" w:space="0" w:color="auto"/>
              </w:divBdr>
              <w:divsChild>
                <w:div w:id="1069424584">
                  <w:marLeft w:val="0"/>
                  <w:marRight w:val="0"/>
                  <w:marTop w:val="0"/>
                  <w:marBottom w:val="0"/>
                  <w:divBdr>
                    <w:top w:val="none" w:sz="0" w:space="0" w:color="auto"/>
                    <w:left w:val="none" w:sz="0" w:space="0" w:color="auto"/>
                    <w:bottom w:val="none" w:sz="0" w:space="0" w:color="auto"/>
                    <w:right w:val="none" w:sz="0" w:space="0" w:color="auto"/>
                  </w:divBdr>
                  <w:divsChild>
                    <w:div w:id="828641633">
                      <w:marLeft w:val="0"/>
                      <w:marRight w:val="0"/>
                      <w:marTop w:val="0"/>
                      <w:marBottom w:val="0"/>
                      <w:divBdr>
                        <w:top w:val="none" w:sz="0" w:space="0" w:color="auto"/>
                        <w:left w:val="none" w:sz="0" w:space="0" w:color="auto"/>
                        <w:bottom w:val="none" w:sz="0" w:space="0" w:color="auto"/>
                        <w:right w:val="none" w:sz="0" w:space="0" w:color="auto"/>
                      </w:divBdr>
                      <w:divsChild>
                        <w:div w:id="568269270">
                          <w:marLeft w:val="0"/>
                          <w:marRight w:val="0"/>
                          <w:marTop w:val="0"/>
                          <w:marBottom w:val="0"/>
                          <w:divBdr>
                            <w:top w:val="none" w:sz="0" w:space="0" w:color="auto"/>
                            <w:left w:val="none" w:sz="0" w:space="0" w:color="auto"/>
                            <w:bottom w:val="none" w:sz="0" w:space="0" w:color="auto"/>
                            <w:right w:val="none" w:sz="0" w:space="0" w:color="auto"/>
                          </w:divBdr>
                          <w:divsChild>
                            <w:div w:id="1958364349">
                              <w:marLeft w:val="0"/>
                              <w:marRight w:val="0"/>
                              <w:marTop w:val="0"/>
                              <w:marBottom w:val="0"/>
                              <w:divBdr>
                                <w:top w:val="none" w:sz="0" w:space="0" w:color="auto"/>
                                <w:left w:val="none" w:sz="0" w:space="0" w:color="auto"/>
                                <w:bottom w:val="none" w:sz="0" w:space="0" w:color="auto"/>
                                <w:right w:val="none" w:sz="0" w:space="0" w:color="auto"/>
                              </w:divBdr>
                              <w:divsChild>
                                <w:div w:id="10184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538945">
                  <w:marLeft w:val="0"/>
                  <w:marRight w:val="0"/>
                  <w:marTop w:val="0"/>
                  <w:marBottom w:val="0"/>
                  <w:divBdr>
                    <w:top w:val="none" w:sz="0" w:space="0" w:color="auto"/>
                    <w:left w:val="none" w:sz="0" w:space="0" w:color="auto"/>
                    <w:bottom w:val="none" w:sz="0" w:space="0" w:color="auto"/>
                    <w:right w:val="none" w:sz="0" w:space="0" w:color="auto"/>
                  </w:divBdr>
                  <w:divsChild>
                    <w:div w:id="1027103727">
                      <w:marLeft w:val="0"/>
                      <w:marRight w:val="0"/>
                      <w:marTop w:val="0"/>
                      <w:marBottom w:val="0"/>
                      <w:divBdr>
                        <w:top w:val="none" w:sz="0" w:space="0" w:color="auto"/>
                        <w:left w:val="none" w:sz="0" w:space="0" w:color="auto"/>
                        <w:bottom w:val="none" w:sz="0" w:space="0" w:color="auto"/>
                        <w:right w:val="none" w:sz="0" w:space="0" w:color="auto"/>
                      </w:divBdr>
                      <w:divsChild>
                        <w:div w:id="1873222789">
                          <w:marLeft w:val="0"/>
                          <w:marRight w:val="0"/>
                          <w:marTop w:val="0"/>
                          <w:marBottom w:val="0"/>
                          <w:divBdr>
                            <w:top w:val="none" w:sz="0" w:space="0" w:color="auto"/>
                            <w:left w:val="none" w:sz="0" w:space="0" w:color="auto"/>
                            <w:bottom w:val="none" w:sz="0" w:space="0" w:color="auto"/>
                            <w:right w:val="none" w:sz="0" w:space="0" w:color="auto"/>
                          </w:divBdr>
                          <w:divsChild>
                            <w:div w:id="1235821210">
                              <w:marLeft w:val="0"/>
                              <w:marRight w:val="0"/>
                              <w:marTop w:val="0"/>
                              <w:marBottom w:val="0"/>
                              <w:divBdr>
                                <w:top w:val="none" w:sz="0" w:space="0" w:color="auto"/>
                                <w:left w:val="none" w:sz="0" w:space="0" w:color="auto"/>
                                <w:bottom w:val="none" w:sz="0" w:space="0" w:color="auto"/>
                                <w:right w:val="none" w:sz="0" w:space="0" w:color="auto"/>
                              </w:divBdr>
                              <w:divsChild>
                                <w:div w:id="1434126438">
                                  <w:marLeft w:val="0"/>
                                  <w:marRight w:val="0"/>
                                  <w:marTop w:val="0"/>
                                  <w:marBottom w:val="0"/>
                                  <w:divBdr>
                                    <w:top w:val="none" w:sz="0" w:space="0" w:color="auto"/>
                                    <w:left w:val="none" w:sz="0" w:space="0" w:color="auto"/>
                                    <w:bottom w:val="none" w:sz="0" w:space="0" w:color="auto"/>
                                    <w:right w:val="none" w:sz="0" w:space="0" w:color="auto"/>
                                  </w:divBdr>
                                  <w:divsChild>
                                    <w:div w:id="63602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1244405">
          <w:marLeft w:val="0"/>
          <w:marRight w:val="0"/>
          <w:marTop w:val="0"/>
          <w:marBottom w:val="0"/>
          <w:divBdr>
            <w:top w:val="none" w:sz="0" w:space="0" w:color="auto"/>
            <w:left w:val="none" w:sz="0" w:space="0" w:color="auto"/>
            <w:bottom w:val="none" w:sz="0" w:space="0" w:color="auto"/>
            <w:right w:val="none" w:sz="0" w:space="0" w:color="auto"/>
          </w:divBdr>
          <w:divsChild>
            <w:div w:id="686173007">
              <w:marLeft w:val="0"/>
              <w:marRight w:val="0"/>
              <w:marTop w:val="0"/>
              <w:marBottom w:val="0"/>
              <w:divBdr>
                <w:top w:val="none" w:sz="0" w:space="0" w:color="auto"/>
                <w:left w:val="none" w:sz="0" w:space="0" w:color="auto"/>
                <w:bottom w:val="none" w:sz="0" w:space="0" w:color="auto"/>
                <w:right w:val="none" w:sz="0" w:space="0" w:color="auto"/>
              </w:divBdr>
              <w:divsChild>
                <w:div w:id="724182700">
                  <w:marLeft w:val="0"/>
                  <w:marRight w:val="0"/>
                  <w:marTop w:val="0"/>
                  <w:marBottom w:val="0"/>
                  <w:divBdr>
                    <w:top w:val="none" w:sz="0" w:space="0" w:color="auto"/>
                    <w:left w:val="none" w:sz="0" w:space="0" w:color="auto"/>
                    <w:bottom w:val="none" w:sz="0" w:space="0" w:color="auto"/>
                    <w:right w:val="none" w:sz="0" w:space="0" w:color="auto"/>
                  </w:divBdr>
                  <w:divsChild>
                    <w:div w:id="1557085606">
                      <w:marLeft w:val="0"/>
                      <w:marRight w:val="0"/>
                      <w:marTop w:val="0"/>
                      <w:marBottom w:val="0"/>
                      <w:divBdr>
                        <w:top w:val="none" w:sz="0" w:space="0" w:color="auto"/>
                        <w:left w:val="none" w:sz="0" w:space="0" w:color="auto"/>
                        <w:bottom w:val="none" w:sz="0" w:space="0" w:color="auto"/>
                        <w:right w:val="none" w:sz="0" w:space="0" w:color="auto"/>
                      </w:divBdr>
                      <w:divsChild>
                        <w:div w:id="1033770928">
                          <w:marLeft w:val="0"/>
                          <w:marRight w:val="0"/>
                          <w:marTop w:val="0"/>
                          <w:marBottom w:val="0"/>
                          <w:divBdr>
                            <w:top w:val="none" w:sz="0" w:space="0" w:color="auto"/>
                            <w:left w:val="none" w:sz="0" w:space="0" w:color="auto"/>
                            <w:bottom w:val="none" w:sz="0" w:space="0" w:color="auto"/>
                            <w:right w:val="none" w:sz="0" w:space="0" w:color="auto"/>
                          </w:divBdr>
                          <w:divsChild>
                            <w:div w:id="14772136">
                              <w:marLeft w:val="0"/>
                              <w:marRight w:val="0"/>
                              <w:marTop w:val="0"/>
                              <w:marBottom w:val="0"/>
                              <w:divBdr>
                                <w:top w:val="none" w:sz="0" w:space="0" w:color="auto"/>
                                <w:left w:val="none" w:sz="0" w:space="0" w:color="auto"/>
                                <w:bottom w:val="none" w:sz="0" w:space="0" w:color="auto"/>
                                <w:right w:val="none" w:sz="0" w:space="0" w:color="auto"/>
                              </w:divBdr>
                              <w:divsChild>
                                <w:div w:id="893590637">
                                  <w:marLeft w:val="0"/>
                                  <w:marRight w:val="0"/>
                                  <w:marTop w:val="0"/>
                                  <w:marBottom w:val="0"/>
                                  <w:divBdr>
                                    <w:top w:val="none" w:sz="0" w:space="0" w:color="auto"/>
                                    <w:left w:val="none" w:sz="0" w:space="0" w:color="auto"/>
                                    <w:bottom w:val="none" w:sz="0" w:space="0" w:color="auto"/>
                                    <w:right w:val="none" w:sz="0" w:space="0" w:color="auto"/>
                                  </w:divBdr>
                                  <w:divsChild>
                                    <w:div w:id="746343691">
                                      <w:marLeft w:val="0"/>
                                      <w:marRight w:val="0"/>
                                      <w:marTop w:val="0"/>
                                      <w:marBottom w:val="0"/>
                                      <w:divBdr>
                                        <w:top w:val="none" w:sz="0" w:space="0" w:color="auto"/>
                                        <w:left w:val="none" w:sz="0" w:space="0" w:color="auto"/>
                                        <w:bottom w:val="none" w:sz="0" w:space="0" w:color="auto"/>
                                        <w:right w:val="none" w:sz="0" w:space="0" w:color="auto"/>
                                      </w:divBdr>
                                      <w:divsChild>
                                        <w:div w:id="191597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752313">
          <w:marLeft w:val="0"/>
          <w:marRight w:val="0"/>
          <w:marTop w:val="0"/>
          <w:marBottom w:val="0"/>
          <w:divBdr>
            <w:top w:val="none" w:sz="0" w:space="0" w:color="auto"/>
            <w:left w:val="none" w:sz="0" w:space="0" w:color="auto"/>
            <w:bottom w:val="none" w:sz="0" w:space="0" w:color="auto"/>
            <w:right w:val="none" w:sz="0" w:space="0" w:color="auto"/>
          </w:divBdr>
          <w:divsChild>
            <w:div w:id="337732613">
              <w:marLeft w:val="0"/>
              <w:marRight w:val="0"/>
              <w:marTop w:val="0"/>
              <w:marBottom w:val="0"/>
              <w:divBdr>
                <w:top w:val="none" w:sz="0" w:space="0" w:color="auto"/>
                <w:left w:val="none" w:sz="0" w:space="0" w:color="auto"/>
                <w:bottom w:val="none" w:sz="0" w:space="0" w:color="auto"/>
                <w:right w:val="none" w:sz="0" w:space="0" w:color="auto"/>
              </w:divBdr>
              <w:divsChild>
                <w:div w:id="1160342960">
                  <w:marLeft w:val="0"/>
                  <w:marRight w:val="0"/>
                  <w:marTop w:val="0"/>
                  <w:marBottom w:val="0"/>
                  <w:divBdr>
                    <w:top w:val="none" w:sz="0" w:space="0" w:color="auto"/>
                    <w:left w:val="none" w:sz="0" w:space="0" w:color="auto"/>
                    <w:bottom w:val="none" w:sz="0" w:space="0" w:color="auto"/>
                    <w:right w:val="none" w:sz="0" w:space="0" w:color="auto"/>
                  </w:divBdr>
                  <w:divsChild>
                    <w:div w:id="1562205796">
                      <w:marLeft w:val="0"/>
                      <w:marRight w:val="0"/>
                      <w:marTop w:val="0"/>
                      <w:marBottom w:val="0"/>
                      <w:divBdr>
                        <w:top w:val="none" w:sz="0" w:space="0" w:color="auto"/>
                        <w:left w:val="none" w:sz="0" w:space="0" w:color="auto"/>
                        <w:bottom w:val="none" w:sz="0" w:space="0" w:color="auto"/>
                        <w:right w:val="none" w:sz="0" w:space="0" w:color="auto"/>
                      </w:divBdr>
                      <w:divsChild>
                        <w:div w:id="1747654760">
                          <w:marLeft w:val="0"/>
                          <w:marRight w:val="0"/>
                          <w:marTop w:val="0"/>
                          <w:marBottom w:val="0"/>
                          <w:divBdr>
                            <w:top w:val="none" w:sz="0" w:space="0" w:color="auto"/>
                            <w:left w:val="none" w:sz="0" w:space="0" w:color="auto"/>
                            <w:bottom w:val="none" w:sz="0" w:space="0" w:color="auto"/>
                            <w:right w:val="none" w:sz="0" w:space="0" w:color="auto"/>
                          </w:divBdr>
                          <w:divsChild>
                            <w:div w:id="1048527205">
                              <w:marLeft w:val="0"/>
                              <w:marRight w:val="0"/>
                              <w:marTop w:val="0"/>
                              <w:marBottom w:val="0"/>
                              <w:divBdr>
                                <w:top w:val="none" w:sz="0" w:space="0" w:color="auto"/>
                                <w:left w:val="none" w:sz="0" w:space="0" w:color="auto"/>
                                <w:bottom w:val="none" w:sz="0" w:space="0" w:color="auto"/>
                                <w:right w:val="none" w:sz="0" w:space="0" w:color="auto"/>
                              </w:divBdr>
                              <w:divsChild>
                                <w:div w:id="5219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201690">
                  <w:marLeft w:val="0"/>
                  <w:marRight w:val="0"/>
                  <w:marTop w:val="0"/>
                  <w:marBottom w:val="0"/>
                  <w:divBdr>
                    <w:top w:val="none" w:sz="0" w:space="0" w:color="auto"/>
                    <w:left w:val="none" w:sz="0" w:space="0" w:color="auto"/>
                    <w:bottom w:val="none" w:sz="0" w:space="0" w:color="auto"/>
                    <w:right w:val="none" w:sz="0" w:space="0" w:color="auto"/>
                  </w:divBdr>
                  <w:divsChild>
                    <w:div w:id="979532982">
                      <w:marLeft w:val="0"/>
                      <w:marRight w:val="0"/>
                      <w:marTop w:val="0"/>
                      <w:marBottom w:val="0"/>
                      <w:divBdr>
                        <w:top w:val="none" w:sz="0" w:space="0" w:color="auto"/>
                        <w:left w:val="none" w:sz="0" w:space="0" w:color="auto"/>
                        <w:bottom w:val="none" w:sz="0" w:space="0" w:color="auto"/>
                        <w:right w:val="none" w:sz="0" w:space="0" w:color="auto"/>
                      </w:divBdr>
                      <w:divsChild>
                        <w:div w:id="267740182">
                          <w:marLeft w:val="0"/>
                          <w:marRight w:val="0"/>
                          <w:marTop w:val="0"/>
                          <w:marBottom w:val="0"/>
                          <w:divBdr>
                            <w:top w:val="none" w:sz="0" w:space="0" w:color="auto"/>
                            <w:left w:val="none" w:sz="0" w:space="0" w:color="auto"/>
                            <w:bottom w:val="none" w:sz="0" w:space="0" w:color="auto"/>
                            <w:right w:val="none" w:sz="0" w:space="0" w:color="auto"/>
                          </w:divBdr>
                          <w:divsChild>
                            <w:div w:id="2119986668">
                              <w:marLeft w:val="0"/>
                              <w:marRight w:val="0"/>
                              <w:marTop w:val="0"/>
                              <w:marBottom w:val="0"/>
                              <w:divBdr>
                                <w:top w:val="none" w:sz="0" w:space="0" w:color="auto"/>
                                <w:left w:val="none" w:sz="0" w:space="0" w:color="auto"/>
                                <w:bottom w:val="none" w:sz="0" w:space="0" w:color="auto"/>
                                <w:right w:val="none" w:sz="0" w:space="0" w:color="auto"/>
                              </w:divBdr>
                              <w:divsChild>
                                <w:div w:id="1953391823">
                                  <w:marLeft w:val="0"/>
                                  <w:marRight w:val="0"/>
                                  <w:marTop w:val="0"/>
                                  <w:marBottom w:val="0"/>
                                  <w:divBdr>
                                    <w:top w:val="none" w:sz="0" w:space="0" w:color="auto"/>
                                    <w:left w:val="none" w:sz="0" w:space="0" w:color="auto"/>
                                    <w:bottom w:val="none" w:sz="0" w:space="0" w:color="auto"/>
                                    <w:right w:val="none" w:sz="0" w:space="0" w:color="auto"/>
                                  </w:divBdr>
                                  <w:divsChild>
                                    <w:div w:id="114303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559595">
          <w:marLeft w:val="0"/>
          <w:marRight w:val="0"/>
          <w:marTop w:val="0"/>
          <w:marBottom w:val="0"/>
          <w:divBdr>
            <w:top w:val="none" w:sz="0" w:space="0" w:color="auto"/>
            <w:left w:val="none" w:sz="0" w:space="0" w:color="auto"/>
            <w:bottom w:val="none" w:sz="0" w:space="0" w:color="auto"/>
            <w:right w:val="none" w:sz="0" w:space="0" w:color="auto"/>
          </w:divBdr>
          <w:divsChild>
            <w:div w:id="185216219">
              <w:marLeft w:val="0"/>
              <w:marRight w:val="0"/>
              <w:marTop w:val="0"/>
              <w:marBottom w:val="0"/>
              <w:divBdr>
                <w:top w:val="none" w:sz="0" w:space="0" w:color="auto"/>
                <w:left w:val="none" w:sz="0" w:space="0" w:color="auto"/>
                <w:bottom w:val="none" w:sz="0" w:space="0" w:color="auto"/>
                <w:right w:val="none" w:sz="0" w:space="0" w:color="auto"/>
              </w:divBdr>
              <w:divsChild>
                <w:div w:id="1701315464">
                  <w:marLeft w:val="0"/>
                  <w:marRight w:val="0"/>
                  <w:marTop w:val="0"/>
                  <w:marBottom w:val="0"/>
                  <w:divBdr>
                    <w:top w:val="none" w:sz="0" w:space="0" w:color="auto"/>
                    <w:left w:val="none" w:sz="0" w:space="0" w:color="auto"/>
                    <w:bottom w:val="none" w:sz="0" w:space="0" w:color="auto"/>
                    <w:right w:val="none" w:sz="0" w:space="0" w:color="auto"/>
                  </w:divBdr>
                  <w:divsChild>
                    <w:div w:id="2049376395">
                      <w:marLeft w:val="0"/>
                      <w:marRight w:val="0"/>
                      <w:marTop w:val="0"/>
                      <w:marBottom w:val="0"/>
                      <w:divBdr>
                        <w:top w:val="none" w:sz="0" w:space="0" w:color="auto"/>
                        <w:left w:val="none" w:sz="0" w:space="0" w:color="auto"/>
                        <w:bottom w:val="none" w:sz="0" w:space="0" w:color="auto"/>
                        <w:right w:val="none" w:sz="0" w:space="0" w:color="auto"/>
                      </w:divBdr>
                      <w:divsChild>
                        <w:div w:id="1179153759">
                          <w:marLeft w:val="0"/>
                          <w:marRight w:val="0"/>
                          <w:marTop w:val="0"/>
                          <w:marBottom w:val="0"/>
                          <w:divBdr>
                            <w:top w:val="none" w:sz="0" w:space="0" w:color="auto"/>
                            <w:left w:val="none" w:sz="0" w:space="0" w:color="auto"/>
                            <w:bottom w:val="none" w:sz="0" w:space="0" w:color="auto"/>
                            <w:right w:val="none" w:sz="0" w:space="0" w:color="auto"/>
                          </w:divBdr>
                          <w:divsChild>
                            <w:div w:id="962686692">
                              <w:marLeft w:val="0"/>
                              <w:marRight w:val="0"/>
                              <w:marTop w:val="0"/>
                              <w:marBottom w:val="0"/>
                              <w:divBdr>
                                <w:top w:val="none" w:sz="0" w:space="0" w:color="auto"/>
                                <w:left w:val="none" w:sz="0" w:space="0" w:color="auto"/>
                                <w:bottom w:val="none" w:sz="0" w:space="0" w:color="auto"/>
                                <w:right w:val="none" w:sz="0" w:space="0" w:color="auto"/>
                              </w:divBdr>
                              <w:divsChild>
                                <w:div w:id="354774292">
                                  <w:marLeft w:val="0"/>
                                  <w:marRight w:val="0"/>
                                  <w:marTop w:val="0"/>
                                  <w:marBottom w:val="0"/>
                                  <w:divBdr>
                                    <w:top w:val="none" w:sz="0" w:space="0" w:color="auto"/>
                                    <w:left w:val="none" w:sz="0" w:space="0" w:color="auto"/>
                                    <w:bottom w:val="none" w:sz="0" w:space="0" w:color="auto"/>
                                    <w:right w:val="none" w:sz="0" w:space="0" w:color="auto"/>
                                  </w:divBdr>
                                  <w:divsChild>
                                    <w:div w:id="306207100">
                                      <w:marLeft w:val="0"/>
                                      <w:marRight w:val="0"/>
                                      <w:marTop w:val="0"/>
                                      <w:marBottom w:val="0"/>
                                      <w:divBdr>
                                        <w:top w:val="none" w:sz="0" w:space="0" w:color="auto"/>
                                        <w:left w:val="none" w:sz="0" w:space="0" w:color="auto"/>
                                        <w:bottom w:val="none" w:sz="0" w:space="0" w:color="auto"/>
                                        <w:right w:val="none" w:sz="0" w:space="0" w:color="auto"/>
                                      </w:divBdr>
                                      <w:divsChild>
                                        <w:div w:id="198334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6241078">
          <w:marLeft w:val="0"/>
          <w:marRight w:val="0"/>
          <w:marTop w:val="0"/>
          <w:marBottom w:val="0"/>
          <w:divBdr>
            <w:top w:val="none" w:sz="0" w:space="0" w:color="auto"/>
            <w:left w:val="none" w:sz="0" w:space="0" w:color="auto"/>
            <w:bottom w:val="none" w:sz="0" w:space="0" w:color="auto"/>
            <w:right w:val="none" w:sz="0" w:space="0" w:color="auto"/>
          </w:divBdr>
          <w:divsChild>
            <w:div w:id="692418036">
              <w:marLeft w:val="0"/>
              <w:marRight w:val="0"/>
              <w:marTop w:val="0"/>
              <w:marBottom w:val="0"/>
              <w:divBdr>
                <w:top w:val="none" w:sz="0" w:space="0" w:color="auto"/>
                <w:left w:val="none" w:sz="0" w:space="0" w:color="auto"/>
                <w:bottom w:val="none" w:sz="0" w:space="0" w:color="auto"/>
                <w:right w:val="none" w:sz="0" w:space="0" w:color="auto"/>
              </w:divBdr>
              <w:divsChild>
                <w:div w:id="796605129">
                  <w:marLeft w:val="0"/>
                  <w:marRight w:val="0"/>
                  <w:marTop w:val="0"/>
                  <w:marBottom w:val="0"/>
                  <w:divBdr>
                    <w:top w:val="none" w:sz="0" w:space="0" w:color="auto"/>
                    <w:left w:val="none" w:sz="0" w:space="0" w:color="auto"/>
                    <w:bottom w:val="none" w:sz="0" w:space="0" w:color="auto"/>
                    <w:right w:val="none" w:sz="0" w:space="0" w:color="auto"/>
                  </w:divBdr>
                  <w:divsChild>
                    <w:div w:id="1786194821">
                      <w:marLeft w:val="0"/>
                      <w:marRight w:val="0"/>
                      <w:marTop w:val="0"/>
                      <w:marBottom w:val="0"/>
                      <w:divBdr>
                        <w:top w:val="none" w:sz="0" w:space="0" w:color="auto"/>
                        <w:left w:val="none" w:sz="0" w:space="0" w:color="auto"/>
                        <w:bottom w:val="none" w:sz="0" w:space="0" w:color="auto"/>
                        <w:right w:val="none" w:sz="0" w:space="0" w:color="auto"/>
                      </w:divBdr>
                      <w:divsChild>
                        <w:div w:id="764688697">
                          <w:marLeft w:val="0"/>
                          <w:marRight w:val="0"/>
                          <w:marTop w:val="0"/>
                          <w:marBottom w:val="0"/>
                          <w:divBdr>
                            <w:top w:val="none" w:sz="0" w:space="0" w:color="auto"/>
                            <w:left w:val="none" w:sz="0" w:space="0" w:color="auto"/>
                            <w:bottom w:val="none" w:sz="0" w:space="0" w:color="auto"/>
                            <w:right w:val="none" w:sz="0" w:space="0" w:color="auto"/>
                          </w:divBdr>
                          <w:divsChild>
                            <w:div w:id="1408113937">
                              <w:marLeft w:val="0"/>
                              <w:marRight w:val="0"/>
                              <w:marTop w:val="0"/>
                              <w:marBottom w:val="0"/>
                              <w:divBdr>
                                <w:top w:val="none" w:sz="0" w:space="0" w:color="auto"/>
                                <w:left w:val="none" w:sz="0" w:space="0" w:color="auto"/>
                                <w:bottom w:val="none" w:sz="0" w:space="0" w:color="auto"/>
                                <w:right w:val="none" w:sz="0" w:space="0" w:color="auto"/>
                              </w:divBdr>
                              <w:divsChild>
                                <w:div w:id="76915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47801">
                  <w:marLeft w:val="0"/>
                  <w:marRight w:val="0"/>
                  <w:marTop w:val="0"/>
                  <w:marBottom w:val="0"/>
                  <w:divBdr>
                    <w:top w:val="none" w:sz="0" w:space="0" w:color="auto"/>
                    <w:left w:val="none" w:sz="0" w:space="0" w:color="auto"/>
                    <w:bottom w:val="none" w:sz="0" w:space="0" w:color="auto"/>
                    <w:right w:val="none" w:sz="0" w:space="0" w:color="auto"/>
                  </w:divBdr>
                  <w:divsChild>
                    <w:div w:id="836842139">
                      <w:marLeft w:val="0"/>
                      <w:marRight w:val="0"/>
                      <w:marTop w:val="0"/>
                      <w:marBottom w:val="0"/>
                      <w:divBdr>
                        <w:top w:val="none" w:sz="0" w:space="0" w:color="auto"/>
                        <w:left w:val="none" w:sz="0" w:space="0" w:color="auto"/>
                        <w:bottom w:val="none" w:sz="0" w:space="0" w:color="auto"/>
                        <w:right w:val="none" w:sz="0" w:space="0" w:color="auto"/>
                      </w:divBdr>
                      <w:divsChild>
                        <w:div w:id="436563930">
                          <w:marLeft w:val="0"/>
                          <w:marRight w:val="0"/>
                          <w:marTop w:val="0"/>
                          <w:marBottom w:val="0"/>
                          <w:divBdr>
                            <w:top w:val="none" w:sz="0" w:space="0" w:color="auto"/>
                            <w:left w:val="none" w:sz="0" w:space="0" w:color="auto"/>
                            <w:bottom w:val="none" w:sz="0" w:space="0" w:color="auto"/>
                            <w:right w:val="none" w:sz="0" w:space="0" w:color="auto"/>
                          </w:divBdr>
                          <w:divsChild>
                            <w:div w:id="1781291765">
                              <w:marLeft w:val="0"/>
                              <w:marRight w:val="0"/>
                              <w:marTop w:val="0"/>
                              <w:marBottom w:val="0"/>
                              <w:divBdr>
                                <w:top w:val="none" w:sz="0" w:space="0" w:color="auto"/>
                                <w:left w:val="none" w:sz="0" w:space="0" w:color="auto"/>
                                <w:bottom w:val="none" w:sz="0" w:space="0" w:color="auto"/>
                                <w:right w:val="none" w:sz="0" w:space="0" w:color="auto"/>
                              </w:divBdr>
                              <w:divsChild>
                                <w:div w:id="1413356232">
                                  <w:marLeft w:val="0"/>
                                  <w:marRight w:val="0"/>
                                  <w:marTop w:val="0"/>
                                  <w:marBottom w:val="0"/>
                                  <w:divBdr>
                                    <w:top w:val="none" w:sz="0" w:space="0" w:color="auto"/>
                                    <w:left w:val="none" w:sz="0" w:space="0" w:color="auto"/>
                                    <w:bottom w:val="none" w:sz="0" w:space="0" w:color="auto"/>
                                    <w:right w:val="none" w:sz="0" w:space="0" w:color="auto"/>
                                  </w:divBdr>
                                  <w:divsChild>
                                    <w:div w:id="134882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3346622">
          <w:marLeft w:val="0"/>
          <w:marRight w:val="0"/>
          <w:marTop w:val="0"/>
          <w:marBottom w:val="0"/>
          <w:divBdr>
            <w:top w:val="none" w:sz="0" w:space="0" w:color="auto"/>
            <w:left w:val="none" w:sz="0" w:space="0" w:color="auto"/>
            <w:bottom w:val="none" w:sz="0" w:space="0" w:color="auto"/>
            <w:right w:val="none" w:sz="0" w:space="0" w:color="auto"/>
          </w:divBdr>
          <w:divsChild>
            <w:div w:id="1450080282">
              <w:marLeft w:val="0"/>
              <w:marRight w:val="0"/>
              <w:marTop w:val="0"/>
              <w:marBottom w:val="0"/>
              <w:divBdr>
                <w:top w:val="none" w:sz="0" w:space="0" w:color="auto"/>
                <w:left w:val="none" w:sz="0" w:space="0" w:color="auto"/>
                <w:bottom w:val="none" w:sz="0" w:space="0" w:color="auto"/>
                <w:right w:val="none" w:sz="0" w:space="0" w:color="auto"/>
              </w:divBdr>
              <w:divsChild>
                <w:div w:id="633297942">
                  <w:marLeft w:val="0"/>
                  <w:marRight w:val="0"/>
                  <w:marTop w:val="0"/>
                  <w:marBottom w:val="0"/>
                  <w:divBdr>
                    <w:top w:val="none" w:sz="0" w:space="0" w:color="auto"/>
                    <w:left w:val="none" w:sz="0" w:space="0" w:color="auto"/>
                    <w:bottom w:val="none" w:sz="0" w:space="0" w:color="auto"/>
                    <w:right w:val="none" w:sz="0" w:space="0" w:color="auto"/>
                  </w:divBdr>
                  <w:divsChild>
                    <w:div w:id="637609817">
                      <w:marLeft w:val="0"/>
                      <w:marRight w:val="0"/>
                      <w:marTop w:val="0"/>
                      <w:marBottom w:val="0"/>
                      <w:divBdr>
                        <w:top w:val="none" w:sz="0" w:space="0" w:color="auto"/>
                        <w:left w:val="none" w:sz="0" w:space="0" w:color="auto"/>
                        <w:bottom w:val="none" w:sz="0" w:space="0" w:color="auto"/>
                        <w:right w:val="none" w:sz="0" w:space="0" w:color="auto"/>
                      </w:divBdr>
                      <w:divsChild>
                        <w:div w:id="1709331489">
                          <w:marLeft w:val="0"/>
                          <w:marRight w:val="0"/>
                          <w:marTop w:val="0"/>
                          <w:marBottom w:val="0"/>
                          <w:divBdr>
                            <w:top w:val="none" w:sz="0" w:space="0" w:color="auto"/>
                            <w:left w:val="none" w:sz="0" w:space="0" w:color="auto"/>
                            <w:bottom w:val="none" w:sz="0" w:space="0" w:color="auto"/>
                            <w:right w:val="none" w:sz="0" w:space="0" w:color="auto"/>
                          </w:divBdr>
                          <w:divsChild>
                            <w:div w:id="2106686268">
                              <w:marLeft w:val="0"/>
                              <w:marRight w:val="0"/>
                              <w:marTop w:val="0"/>
                              <w:marBottom w:val="0"/>
                              <w:divBdr>
                                <w:top w:val="none" w:sz="0" w:space="0" w:color="auto"/>
                                <w:left w:val="none" w:sz="0" w:space="0" w:color="auto"/>
                                <w:bottom w:val="none" w:sz="0" w:space="0" w:color="auto"/>
                                <w:right w:val="none" w:sz="0" w:space="0" w:color="auto"/>
                              </w:divBdr>
                              <w:divsChild>
                                <w:div w:id="218126532">
                                  <w:marLeft w:val="0"/>
                                  <w:marRight w:val="0"/>
                                  <w:marTop w:val="0"/>
                                  <w:marBottom w:val="0"/>
                                  <w:divBdr>
                                    <w:top w:val="none" w:sz="0" w:space="0" w:color="auto"/>
                                    <w:left w:val="none" w:sz="0" w:space="0" w:color="auto"/>
                                    <w:bottom w:val="none" w:sz="0" w:space="0" w:color="auto"/>
                                    <w:right w:val="none" w:sz="0" w:space="0" w:color="auto"/>
                                  </w:divBdr>
                                  <w:divsChild>
                                    <w:div w:id="128523526">
                                      <w:marLeft w:val="0"/>
                                      <w:marRight w:val="0"/>
                                      <w:marTop w:val="0"/>
                                      <w:marBottom w:val="0"/>
                                      <w:divBdr>
                                        <w:top w:val="none" w:sz="0" w:space="0" w:color="auto"/>
                                        <w:left w:val="none" w:sz="0" w:space="0" w:color="auto"/>
                                        <w:bottom w:val="none" w:sz="0" w:space="0" w:color="auto"/>
                                        <w:right w:val="none" w:sz="0" w:space="0" w:color="auto"/>
                                      </w:divBdr>
                                      <w:divsChild>
                                        <w:div w:id="148415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332987">
          <w:marLeft w:val="0"/>
          <w:marRight w:val="0"/>
          <w:marTop w:val="0"/>
          <w:marBottom w:val="0"/>
          <w:divBdr>
            <w:top w:val="none" w:sz="0" w:space="0" w:color="auto"/>
            <w:left w:val="none" w:sz="0" w:space="0" w:color="auto"/>
            <w:bottom w:val="none" w:sz="0" w:space="0" w:color="auto"/>
            <w:right w:val="none" w:sz="0" w:space="0" w:color="auto"/>
          </w:divBdr>
          <w:divsChild>
            <w:div w:id="132715872">
              <w:marLeft w:val="0"/>
              <w:marRight w:val="0"/>
              <w:marTop w:val="0"/>
              <w:marBottom w:val="0"/>
              <w:divBdr>
                <w:top w:val="none" w:sz="0" w:space="0" w:color="auto"/>
                <w:left w:val="none" w:sz="0" w:space="0" w:color="auto"/>
                <w:bottom w:val="none" w:sz="0" w:space="0" w:color="auto"/>
                <w:right w:val="none" w:sz="0" w:space="0" w:color="auto"/>
              </w:divBdr>
              <w:divsChild>
                <w:div w:id="535390901">
                  <w:marLeft w:val="0"/>
                  <w:marRight w:val="0"/>
                  <w:marTop w:val="0"/>
                  <w:marBottom w:val="0"/>
                  <w:divBdr>
                    <w:top w:val="none" w:sz="0" w:space="0" w:color="auto"/>
                    <w:left w:val="none" w:sz="0" w:space="0" w:color="auto"/>
                    <w:bottom w:val="none" w:sz="0" w:space="0" w:color="auto"/>
                    <w:right w:val="none" w:sz="0" w:space="0" w:color="auto"/>
                  </w:divBdr>
                  <w:divsChild>
                    <w:div w:id="852843844">
                      <w:marLeft w:val="0"/>
                      <w:marRight w:val="0"/>
                      <w:marTop w:val="0"/>
                      <w:marBottom w:val="0"/>
                      <w:divBdr>
                        <w:top w:val="none" w:sz="0" w:space="0" w:color="auto"/>
                        <w:left w:val="none" w:sz="0" w:space="0" w:color="auto"/>
                        <w:bottom w:val="none" w:sz="0" w:space="0" w:color="auto"/>
                        <w:right w:val="none" w:sz="0" w:space="0" w:color="auto"/>
                      </w:divBdr>
                      <w:divsChild>
                        <w:div w:id="1878616853">
                          <w:marLeft w:val="0"/>
                          <w:marRight w:val="0"/>
                          <w:marTop w:val="0"/>
                          <w:marBottom w:val="0"/>
                          <w:divBdr>
                            <w:top w:val="none" w:sz="0" w:space="0" w:color="auto"/>
                            <w:left w:val="none" w:sz="0" w:space="0" w:color="auto"/>
                            <w:bottom w:val="none" w:sz="0" w:space="0" w:color="auto"/>
                            <w:right w:val="none" w:sz="0" w:space="0" w:color="auto"/>
                          </w:divBdr>
                          <w:divsChild>
                            <w:div w:id="1539203866">
                              <w:marLeft w:val="0"/>
                              <w:marRight w:val="0"/>
                              <w:marTop w:val="0"/>
                              <w:marBottom w:val="0"/>
                              <w:divBdr>
                                <w:top w:val="none" w:sz="0" w:space="0" w:color="auto"/>
                                <w:left w:val="none" w:sz="0" w:space="0" w:color="auto"/>
                                <w:bottom w:val="none" w:sz="0" w:space="0" w:color="auto"/>
                                <w:right w:val="none" w:sz="0" w:space="0" w:color="auto"/>
                              </w:divBdr>
                              <w:divsChild>
                                <w:div w:id="1105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276251">
                  <w:marLeft w:val="0"/>
                  <w:marRight w:val="0"/>
                  <w:marTop w:val="0"/>
                  <w:marBottom w:val="0"/>
                  <w:divBdr>
                    <w:top w:val="none" w:sz="0" w:space="0" w:color="auto"/>
                    <w:left w:val="none" w:sz="0" w:space="0" w:color="auto"/>
                    <w:bottom w:val="none" w:sz="0" w:space="0" w:color="auto"/>
                    <w:right w:val="none" w:sz="0" w:space="0" w:color="auto"/>
                  </w:divBdr>
                  <w:divsChild>
                    <w:div w:id="1050030172">
                      <w:marLeft w:val="0"/>
                      <w:marRight w:val="0"/>
                      <w:marTop w:val="0"/>
                      <w:marBottom w:val="0"/>
                      <w:divBdr>
                        <w:top w:val="none" w:sz="0" w:space="0" w:color="auto"/>
                        <w:left w:val="none" w:sz="0" w:space="0" w:color="auto"/>
                        <w:bottom w:val="none" w:sz="0" w:space="0" w:color="auto"/>
                        <w:right w:val="none" w:sz="0" w:space="0" w:color="auto"/>
                      </w:divBdr>
                      <w:divsChild>
                        <w:div w:id="1658343181">
                          <w:marLeft w:val="0"/>
                          <w:marRight w:val="0"/>
                          <w:marTop w:val="0"/>
                          <w:marBottom w:val="0"/>
                          <w:divBdr>
                            <w:top w:val="none" w:sz="0" w:space="0" w:color="auto"/>
                            <w:left w:val="none" w:sz="0" w:space="0" w:color="auto"/>
                            <w:bottom w:val="none" w:sz="0" w:space="0" w:color="auto"/>
                            <w:right w:val="none" w:sz="0" w:space="0" w:color="auto"/>
                          </w:divBdr>
                          <w:divsChild>
                            <w:div w:id="1676764390">
                              <w:marLeft w:val="0"/>
                              <w:marRight w:val="0"/>
                              <w:marTop w:val="0"/>
                              <w:marBottom w:val="0"/>
                              <w:divBdr>
                                <w:top w:val="none" w:sz="0" w:space="0" w:color="auto"/>
                                <w:left w:val="none" w:sz="0" w:space="0" w:color="auto"/>
                                <w:bottom w:val="none" w:sz="0" w:space="0" w:color="auto"/>
                                <w:right w:val="none" w:sz="0" w:space="0" w:color="auto"/>
                              </w:divBdr>
                              <w:divsChild>
                                <w:div w:id="330448913">
                                  <w:marLeft w:val="0"/>
                                  <w:marRight w:val="0"/>
                                  <w:marTop w:val="0"/>
                                  <w:marBottom w:val="0"/>
                                  <w:divBdr>
                                    <w:top w:val="none" w:sz="0" w:space="0" w:color="auto"/>
                                    <w:left w:val="none" w:sz="0" w:space="0" w:color="auto"/>
                                    <w:bottom w:val="none" w:sz="0" w:space="0" w:color="auto"/>
                                    <w:right w:val="none" w:sz="0" w:space="0" w:color="auto"/>
                                  </w:divBdr>
                                  <w:divsChild>
                                    <w:div w:id="162766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9160389">
          <w:marLeft w:val="0"/>
          <w:marRight w:val="0"/>
          <w:marTop w:val="0"/>
          <w:marBottom w:val="0"/>
          <w:divBdr>
            <w:top w:val="none" w:sz="0" w:space="0" w:color="auto"/>
            <w:left w:val="none" w:sz="0" w:space="0" w:color="auto"/>
            <w:bottom w:val="none" w:sz="0" w:space="0" w:color="auto"/>
            <w:right w:val="none" w:sz="0" w:space="0" w:color="auto"/>
          </w:divBdr>
          <w:divsChild>
            <w:div w:id="948127147">
              <w:marLeft w:val="0"/>
              <w:marRight w:val="0"/>
              <w:marTop w:val="0"/>
              <w:marBottom w:val="0"/>
              <w:divBdr>
                <w:top w:val="none" w:sz="0" w:space="0" w:color="auto"/>
                <w:left w:val="none" w:sz="0" w:space="0" w:color="auto"/>
                <w:bottom w:val="none" w:sz="0" w:space="0" w:color="auto"/>
                <w:right w:val="none" w:sz="0" w:space="0" w:color="auto"/>
              </w:divBdr>
              <w:divsChild>
                <w:div w:id="1146822923">
                  <w:marLeft w:val="0"/>
                  <w:marRight w:val="0"/>
                  <w:marTop w:val="0"/>
                  <w:marBottom w:val="0"/>
                  <w:divBdr>
                    <w:top w:val="none" w:sz="0" w:space="0" w:color="auto"/>
                    <w:left w:val="none" w:sz="0" w:space="0" w:color="auto"/>
                    <w:bottom w:val="none" w:sz="0" w:space="0" w:color="auto"/>
                    <w:right w:val="none" w:sz="0" w:space="0" w:color="auto"/>
                  </w:divBdr>
                  <w:divsChild>
                    <w:div w:id="1620532225">
                      <w:marLeft w:val="0"/>
                      <w:marRight w:val="0"/>
                      <w:marTop w:val="0"/>
                      <w:marBottom w:val="0"/>
                      <w:divBdr>
                        <w:top w:val="none" w:sz="0" w:space="0" w:color="auto"/>
                        <w:left w:val="none" w:sz="0" w:space="0" w:color="auto"/>
                        <w:bottom w:val="none" w:sz="0" w:space="0" w:color="auto"/>
                        <w:right w:val="none" w:sz="0" w:space="0" w:color="auto"/>
                      </w:divBdr>
                      <w:divsChild>
                        <w:div w:id="1203640000">
                          <w:marLeft w:val="0"/>
                          <w:marRight w:val="0"/>
                          <w:marTop w:val="0"/>
                          <w:marBottom w:val="0"/>
                          <w:divBdr>
                            <w:top w:val="none" w:sz="0" w:space="0" w:color="auto"/>
                            <w:left w:val="none" w:sz="0" w:space="0" w:color="auto"/>
                            <w:bottom w:val="none" w:sz="0" w:space="0" w:color="auto"/>
                            <w:right w:val="none" w:sz="0" w:space="0" w:color="auto"/>
                          </w:divBdr>
                          <w:divsChild>
                            <w:div w:id="277758292">
                              <w:marLeft w:val="0"/>
                              <w:marRight w:val="0"/>
                              <w:marTop w:val="0"/>
                              <w:marBottom w:val="0"/>
                              <w:divBdr>
                                <w:top w:val="none" w:sz="0" w:space="0" w:color="auto"/>
                                <w:left w:val="none" w:sz="0" w:space="0" w:color="auto"/>
                                <w:bottom w:val="none" w:sz="0" w:space="0" w:color="auto"/>
                                <w:right w:val="none" w:sz="0" w:space="0" w:color="auto"/>
                              </w:divBdr>
                              <w:divsChild>
                                <w:div w:id="935792164">
                                  <w:marLeft w:val="0"/>
                                  <w:marRight w:val="0"/>
                                  <w:marTop w:val="0"/>
                                  <w:marBottom w:val="0"/>
                                  <w:divBdr>
                                    <w:top w:val="none" w:sz="0" w:space="0" w:color="auto"/>
                                    <w:left w:val="none" w:sz="0" w:space="0" w:color="auto"/>
                                    <w:bottom w:val="none" w:sz="0" w:space="0" w:color="auto"/>
                                    <w:right w:val="none" w:sz="0" w:space="0" w:color="auto"/>
                                  </w:divBdr>
                                  <w:divsChild>
                                    <w:div w:id="1480535361">
                                      <w:marLeft w:val="0"/>
                                      <w:marRight w:val="0"/>
                                      <w:marTop w:val="0"/>
                                      <w:marBottom w:val="0"/>
                                      <w:divBdr>
                                        <w:top w:val="none" w:sz="0" w:space="0" w:color="auto"/>
                                        <w:left w:val="none" w:sz="0" w:space="0" w:color="auto"/>
                                        <w:bottom w:val="none" w:sz="0" w:space="0" w:color="auto"/>
                                        <w:right w:val="none" w:sz="0" w:space="0" w:color="auto"/>
                                      </w:divBdr>
                                      <w:divsChild>
                                        <w:div w:id="61918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8892651">
          <w:marLeft w:val="0"/>
          <w:marRight w:val="0"/>
          <w:marTop w:val="0"/>
          <w:marBottom w:val="0"/>
          <w:divBdr>
            <w:top w:val="none" w:sz="0" w:space="0" w:color="auto"/>
            <w:left w:val="none" w:sz="0" w:space="0" w:color="auto"/>
            <w:bottom w:val="none" w:sz="0" w:space="0" w:color="auto"/>
            <w:right w:val="none" w:sz="0" w:space="0" w:color="auto"/>
          </w:divBdr>
          <w:divsChild>
            <w:div w:id="584194504">
              <w:marLeft w:val="0"/>
              <w:marRight w:val="0"/>
              <w:marTop w:val="0"/>
              <w:marBottom w:val="0"/>
              <w:divBdr>
                <w:top w:val="none" w:sz="0" w:space="0" w:color="auto"/>
                <w:left w:val="none" w:sz="0" w:space="0" w:color="auto"/>
                <w:bottom w:val="none" w:sz="0" w:space="0" w:color="auto"/>
                <w:right w:val="none" w:sz="0" w:space="0" w:color="auto"/>
              </w:divBdr>
              <w:divsChild>
                <w:div w:id="617302423">
                  <w:marLeft w:val="0"/>
                  <w:marRight w:val="0"/>
                  <w:marTop w:val="0"/>
                  <w:marBottom w:val="0"/>
                  <w:divBdr>
                    <w:top w:val="none" w:sz="0" w:space="0" w:color="auto"/>
                    <w:left w:val="none" w:sz="0" w:space="0" w:color="auto"/>
                    <w:bottom w:val="none" w:sz="0" w:space="0" w:color="auto"/>
                    <w:right w:val="none" w:sz="0" w:space="0" w:color="auto"/>
                  </w:divBdr>
                  <w:divsChild>
                    <w:div w:id="1065371150">
                      <w:marLeft w:val="0"/>
                      <w:marRight w:val="0"/>
                      <w:marTop w:val="0"/>
                      <w:marBottom w:val="0"/>
                      <w:divBdr>
                        <w:top w:val="none" w:sz="0" w:space="0" w:color="auto"/>
                        <w:left w:val="none" w:sz="0" w:space="0" w:color="auto"/>
                        <w:bottom w:val="none" w:sz="0" w:space="0" w:color="auto"/>
                        <w:right w:val="none" w:sz="0" w:space="0" w:color="auto"/>
                      </w:divBdr>
                      <w:divsChild>
                        <w:div w:id="523590534">
                          <w:marLeft w:val="0"/>
                          <w:marRight w:val="0"/>
                          <w:marTop w:val="0"/>
                          <w:marBottom w:val="0"/>
                          <w:divBdr>
                            <w:top w:val="none" w:sz="0" w:space="0" w:color="auto"/>
                            <w:left w:val="none" w:sz="0" w:space="0" w:color="auto"/>
                            <w:bottom w:val="none" w:sz="0" w:space="0" w:color="auto"/>
                            <w:right w:val="none" w:sz="0" w:space="0" w:color="auto"/>
                          </w:divBdr>
                          <w:divsChild>
                            <w:div w:id="1536314274">
                              <w:marLeft w:val="0"/>
                              <w:marRight w:val="0"/>
                              <w:marTop w:val="0"/>
                              <w:marBottom w:val="0"/>
                              <w:divBdr>
                                <w:top w:val="none" w:sz="0" w:space="0" w:color="auto"/>
                                <w:left w:val="none" w:sz="0" w:space="0" w:color="auto"/>
                                <w:bottom w:val="none" w:sz="0" w:space="0" w:color="auto"/>
                                <w:right w:val="none" w:sz="0" w:space="0" w:color="auto"/>
                              </w:divBdr>
                              <w:divsChild>
                                <w:div w:id="133845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471314">
                  <w:marLeft w:val="0"/>
                  <w:marRight w:val="0"/>
                  <w:marTop w:val="0"/>
                  <w:marBottom w:val="0"/>
                  <w:divBdr>
                    <w:top w:val="none" w:sz="0" w:space="0" w:color="auto"/>
                    <w:left w:val="none" w:sz="0" w:space="0" w:color="auto"/>
                    <w:bottom w:val="none" w:sz="0" w:space="0" w:color="auto"/>
                    <w:right w:val="none" w:sz="0" w:space="0" w:color="auto"/>
                  </w:divBdr>
                  <w:divsChild>
                    <w:div w:id="2123910807">
                      <w:marLeft w:val="0"/>
                      <w:marRight w:val="0"/>
                      <w:marTop w:val="0"/>
                      <w:marBottom w:val="0"/>
                      <w:divBdr>
                        <w:top w:val="none" w:sz="0" w:space="0" w:color="auto"/>
                        <w:left w:val="none" w:sz="0" w:space="0" w:color="auto"/>
                        <w:bottom w:val="none" w:sz="0" w:space="0" w:color="auto"/>
                        <w:right w:val="none" w:sz="0" w:space="0" w:color="auto"/>
                      </w:divBdr>
                      <w:divsChild>
                        <w:div w:id="107162153">
                          <w:marLeft w:val="0"/>
                          <w:marRight w:val="0"/>
                          <w:marTop w:val="0"/>
                          <w:marBottom w:val="0"/>
                          <w:divBdr>
                            <w:top w:val="none" w:sz="0" w:space="0" w:color="auto"/>
                            <w:left w:val="none" w:sz="0" w:space="0" w:color="auto"/>
                            <w:bottom w:val="none" w:sz="0" w:space="0" w:color="auto"/>
                            <w:right w:val="none" w:sz="0" w:space="0" w:color="auto"/>
                          </w:divBdr>
                          <w:divsChild>
                            <w:div w:id="438068518">
                              <w:marLeft w:val="0"/>
                              <w:marRight w:val="0"/>
                              <w:marTop w:val="0"/>
                              <w:marBottom w:val="0"/>
                              <w:divBdr>
                                <w:top w:val="none" w:sz="0" w:space="0" w:color="auto"/>
                                <w:left w:val="none" w:sz="0" w:space="0" w:color="auto"/>
                                <w:bottom w:val="none" w:sz="0" w:space="0" w:color="auto"/>
                                <w:right w:val="none" w:sz="0" w:space="0" w:color="auto"/>
                              </w:divBdr>
                              <w:divsChild>
                                <w:div w:id="1006443309">
                                  <w:marLeft w:val="0"/>
                                  <w:marRight w:val="0"/>
                                  <w:marTop w:val="0"/>
                                  <w:marBottom w:val="0"/>
                                  <w:divBdr>
                                    <w:top w:val="none" w:sz="0" w:space="0" w:color="auto"/>
                                    <w:left w:val="none" w:sz="0" w:space="0" w:color="auto"/>
                                    <w:bottom w:val="none" w:sz="0" w:space="0" w:color="auto"/>
                                    <w:right w:val="none" w:sz="0" w:space="0" w:color="auto"/>
                                  </w:divBdr>
                                  <w:divsChild>
                                    <w:div w:id="147174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029291">
          <w:marLeft w:val="0"/>
          <w:marRight w:val="0"/>
          <w:marTop w:val="0"/>
          <w:marBottom w:val="0"/>
          <w:divBdr>
            <w:top w:val="none" w:sz="0" w:space="0" w:color="auto"/>
            <w:left w:val="none" w:sz="0" w:space="0" w:color="auto"/>
            <w:bottom w:val="none" w:sz="0" w:space="0" w:color="auto"/>
            <w:right w:val="none" w:sz="0" w:space="0" w:color="auto"/>
          </w:divBdr>
          <w:divsChild>
            <w:div w:id="523009900">
              <w:marLeft w:val="0"/>
              <w:marRight w:val="0"/>
              <w:marTop w:val="0"/>
              <w:marBottom w:val="0"/>
              <w:divBdr>
                <w:top w:val="none" w:sz="0" w:space="0" w:color="auto"/>
                <w:left w:val="none" w:sz="0" w:space="0" w:color="auto"/>
                <w:bottom w:val="none" w:sz="0" w:space="0" w:color="auto"/>
                <w:right w:val="none" w:sz="0" w:space="0" w:color="auto"/>
              </w:divBdr>
              <w:divsChild>
                <w:div w:id="84810718">
                  <w:marLeft w:val="0"/>
                  <w:marRight w:val="0"/>
                  <w:marTop w:val="0"/>
                  <w:marBottom w:val="0"/>
                  <w:divBdr>
                    <w:top w:val="none" w:sz="0" w:space="0" w:color="auto"/>
                    <w:left w:val="none" w:sz="0" w:space="0" w:color="auto"/>
                    <w:bottom w:val="none" w:sz="0" w:space="0" w:color="auto"/>
                    <w:right w:val="none" w:sz="0" w:space="0" w:color="auto"/>
                  </w:divBdr>
                  <w:divsChild>
                    <w:div w:id="1011032110">
                      <w:marLeft w:val="0"/>
                      <w:marRight w:val="0"/>
                      <w:marTop w:val="0"/>
                      <w:marBottom w:val="0"/>
                      <w:divBdr>
                        <w:top w:val="none" w:sz="0" w:space="0" w:color="auto"/>
                        <w:left w:val="none" w:sz="0" w:space="0" w:color="auto"/>
                        <w:bottom w:val="none" w:sz="0" w:space="0" w:color="auto"/>
                        <w:right w:val="none" w:sz="0" w:space="0" w:color="auto"/>
                      </w:divBdr>
                      <w:divsChild>
                        <w:div w:id="1749763408">
                          <w:marLeft w:val="0"/>
                          <w:marRight w:val="0"/>
                          <w:marTop w:val="0"/>
                          <w:marBottom w:val="0"/>
                          <w:divBdr>
                            <w:top w:val="none" w:sz="0" w:space="0" w:color="auto"/>
                            <w:left w:val="none" w:sz="0" w:space="0" w:color="auto"/>
                            <w:bottom w:val="none" w:sz="0" w:space="0" w:color="auto"/>
                            <w:right w:val="none" w:sz="0" w:space="0" w:color="auto"/>
                          </w:divBdr>
                          <w:divsChild>
                            <w:div w:id="1726835989">
                              <w:marLeft w:val="0"/>
                              <w:marRight w:val="0"/>
                              <w:marTop w:val="0"/>
                              <w:marBottom w:val="0"/>
                              <w:divBdr>
                                <w:top w:val="none" w:sz="0" w:space="0" w:color="auto"/>
                                <w:left w:val="none" w:sz="0" w:space="0" w:color="auto"/>
                                <w:bottom w:val="none" w:sz="0" w:space="0" w:color="auto"/>
                                <w:right w:val="none" w:sz="0" w:space="0" w:color="auto"/>
                              </w:divBdr>
                              <w:divsChild>
                                <w:div w:id="692606828">
                                  <w:marLeft w:val="0"/>
                                  <w:marRight w:val="0"/>
                                  <w:marTop w:val="0"/>
                                  <w:marBottom w:val="0"/>
                                  <w:divBdr>
                                    <w:top w:val="none" w:sz="0" w:space="0" w:color="auto"/>
                                    <w:left w:val="none" w:sz="0" w:space="0" w:color="auto"/>
                                    <w:bottom w:val="none" w:sz="0" w:space="0" w:color="auto"/>
                                    <w:right w:val="none" w:sz="0" w:space="0" w:color="auto"/>
                                  </w:divBdr>
                                  <w:divsChild>
                                    <w:div w:id="463274232">
                                      <w:marLeft w:val="0"/>
                                      <w:marRight w:val="0"/>
                                      <w:marTop w:val="0"/>
                                      <w:marBottom w:val="0"/>
                                      <w:divBdr>
                                        <w:top w:val="none" w:sz="0" w:space="0" w:color="auto"/>
                                        <w:left w:val="none" w:sz="0" w:space="0" w:color="auto"/>
                                        <w:bottom w:val="none" w:sz="0" w:space="0" w:color="auto"/>
                                        <w:right w:val="none" w:sz="0" w:space="0" w:color="auto"/>
                                      </w:divBdr>
                                      <w:divsChild>
                                        <w:div w:id="39840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240861">
          <w:marLeft w:val="0"/>
          <w:marRight w:val="0"/>
          <w:marTop w:val="0"/>
          <w:marBottom w:val="0"/>
          <w:divBdr>
            <w:top w:val="none" w:sz="0" w:space="0" w:color="auto"/>
            <w:left w:val="none" w:sz="0" w:space="0" w:color="auto"/>
            <w:bottom w:val="none" w:sz="0" w:space="0" w:color="auto"/>
            <w:right w:val="none" w:sz="0" w:space="0" w:color="auto"/>
          </w:divBdr>
          <w:divsChild>
            <w:div w:id="732240141">
              <w:marLeft w:val="0"/>
              <w:marRight w:val="0"/>
              <w:marTop w:val="0"/>
              <w:marBottom w:val="0"/>
              <w:divBdr>
                <w:top w:val="none" w:sz="0" w:space="0" w:color="auto"/>
                <w:left w:val="none" w:sz="0" w:space="0" w:color="auto"/>
                <w:bottom w:val="none" w:sz="0" w:space="0" w:color="auto"/>
                <w:right w:val="none" w:sz="0" w:space="0" w:color="auto"/>
              </w:divBdr>
              <w:divsChild>
                <w:div w:id="717051238">
                  <w:marLeft w:val="0"/>
                  <w:marRight w:val="0"/>
                  <w:marTop w:val="0"/>
                  <w:marBottom w:val="0"/>
                  <w:divBdr>
                    <w:top w:val="none" w:sz="0" w:space="0" w:color="auto"/>
                    <w:left w:val="none" w:sz="0" w:space="0" w:color="auto"/>
                    <w:bottom w:val="none" w:sz="0" w:space="0" w:color="auto"/>
                    <w:right w:val="none" w:sz="0" w:space="0" w:color="auto"/>
                  </w:divBdr>
                  <w:divsChild>
                    <w:div w:id="952832192">
                      <w:marLeft w:val="0"/>
                      <w:marRight w:val="0"/>
                      <w:marTop w:val="0"/>
                      <w:marBottom w:val="0"/>
                      <w:divBdr>
                        <w:top w:val="none" w:sz="0" w:space="0" w:color="auto"/>
                        <w:left w:val="none" w:sz="0" w:space="0" w:color="auto"/>
                        <w:bottom w:val="none" w:sz="0" w:space="0" w:color="auto"/>
                        <w:right w:val="none" w:sz="0" w:space="0" w:color="auto"/>
                      </w:divBdr>
                      <w:divsChild>
                        <w:div w:id="1285311908">
                          <w:marLeft w:val="0"/>
                          <w:marRight w:val="0"/>
                          <w:marTop w:val="0"/>
                          <w:marBottom w:val="0"/>
                          <w:divBdr>
                            <w:top w:val="none" w:sz="0" w:space="0" w:color="auto"/>
                            <w:left w:val="none" w:sz="0" w:space="0" w:color="auto"/>
                            <w:bottom w:val="none" w:sz="0" w:space="0" w:color="auto"/>
                            <w:right w:val="none" w:sz="0" w:space="0" w:color="auto"/>
                          </w:divBdr>
                          <w:divsChild>
                            <w:div w:id="582103389">
                              <w:marLeft w:val="0"/>
                              <w:marRight w:val="0"/>
                              <w:marTop w:val="0"/>
                              <w:marBottom w:val="0"/>
                              <w:divBdr>
                                <w:top w:val="none" w:sz="0" w:space="0" w:color="auto"/>
                                <w:left w:val="none" w:sz="0" w:space="0" w:color="auto"/>
                                <w:bottom w:val="none" w:sz="0" w:space="0" w:color="auto"/>
                                <w:right w:val="none" w:sz="0" w:space="0" w:color="auto"/>
                              </w:divBdr>
                              <w:divsChild>
                                <w:div w:id="188521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83327">
                  <w:marLeft w:val="0"/>
                  <w:marRight w:val="0"/>
                  <w:marTop w:val="0"/>
                  <w:marBottom w:val="0"/>
                  <w:divBdr>
                    <w:top w:val="none" w:sz="0" w:space="0" w:color="auto"/>
                    <w:left w:val="none" w:sz="0" w:space="0" w:color="auto"/>
                    <w:bottom w:val="none" w:sz="0" w:space="0" w:color="auto"/>
                    <w:right w:val="none" w:sz="0" w:space="0" w:color="auto"/>
                  </w:divBdr>
                  <w:divsChild>
                    <w:div w:id="420834225">
                      <w:marLeft w:val="0"/>
                      <w:marRight w:val="0"/>
                      <w:marTop w:val="0"/>
                      <w:marBottom w:val="0"/>
                      <w:divBdr>
                        <w:top w:val="none" w:sz="0" w:space="0" w:color="auto"/>
                        <w:left w:val="none" w:sz="0" w:space="0" w:color="auto"/>
                        <w:bottom w:val="none" w:sz="0" w:space="0" w:color="auto"/>
                        <w:right w:val="none" w:sz="0" w:space="0" w:color="auto"/>
                      </w:divBdr>
                      <w:divsChild>
                        <w:div w:id="1234193224">
                          <w:marLeft w:val="0"/>
                          <w:marRight w:val="0"/>
                          <w:marTop w:val="0"/>
                          <w:marBottom w:val="0"/>
                          <w:divBdr>
                            <w:top w:val="none" w:sz="0" w:space="0" w:color="auto"/>
                            <w:left w:val="none" w:sz="0" w:space="0" w:color="auto"/>
                            <w:bottom w:val="none" w:sz="0" w:space="0" w:color="auto"/>
                            <w:right w:val="none" w:sz="0" w:space="0" w:color="auto"/>
                          </w:divBdr>
                          <w:divsChild>
                            <w:div w:id="618343903">
                              <w:marLeft w:val="0"/>
                              <w:marRight w:val="0"/>
                              <w:marTop w:val="0"/>
                              <w:marBottom w:val="0"/>
                              <w:divBdr>
                                <w:top w:val="none" w:sz="0" w:space="0" w:color="auto"/>
                                <w:left w:val="none" w:sz="0" w:space="0" w:color="auto"/>
                                <w:bottom w:val="none" w:sz="0" w:space="0" w:color="auto"/>
                                <w:right w:val="none" w:sz="0" w:space="0" w:color="auto"/>
                              </w:divBdr>
                              <w:divsChild>
                                <w:div w:id="451480397">
                                  <w:marLeft w:val="0"/>
                                  <w:marRight w:val="0"/>
                                  <w:marTop w:val="0"/>
                                  <w:marBottom w:val="0"/>
                                  <w:divBdr>
                                    <w:top w:val="none" w:sz="0" w:space="0" w:color="auto"/>
                                    <w:left w:val="none" w:sz="0" w:space="0" w:color="auto"/>
                                    <w:bottom w:val="none" w:sz="0" w:space="0" w:color="auto"/>
                                    <w:right w:val="none" w:sz="0" w:space="0" w:color="auto"/>
                                  </w:divBdr>
                                  <w:divsChild>
                                    <w:div w:id="115529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9735953">
          <w:marLeft w:val="0"/>
          <w:marRight w:val="0"/>
          <w:marTop w:val="0"/>
          <w:marBottom w:val="0"/>
          <w:divBdr>
            <w:top w:val="none" w:sz="0" w:space="0" w:color="auto"/>
            <w:left w:val="none" w:sz="0" w:space="0" w:color="auto"/>
            <w:bottom w:val="none" w:sz="0" w:space="0" w:color="auto"/>
            <w:right w:val="none" w:sz="0" w:space="0" w:color="auto"/>
          </w:divBdr>
          <w:divsChild>
            <w:div w:id="1501890014">
              <w:marLeft w:val="0"/>
              <w:marRight w:val="0"/>
              <w:marTop w:val="0"/>
              <w:marBottom w:val="0"/>
              <w:divBdr>
                <w:top w:val="none" w:sz="0" w:space="0" w:color="auto"/>
                <w:left w:val="none" w:sz="0" w:space="0" w:color="auto"/>
                <w:bottom w:val="none" w:sz="0" w:space="0" w:color="auto"/>
                <w:right w:val="none" w:sz="0" w:space="0" w:color="auto"/>
              </w:divBdr>
              <w:divsChild>
                <w:div w:id="1951619874">
                  <w:marLeft w:val="0"/>
                  <w:marRight w:val="0"/>
                  <w:marTop w:val="0"/>
                  <w:marBottom w:val="0"/>
                  <w:divBdr>
                    <w:top w:val="none" w:sz="0" w:space="0" w:color="auto"/>
                    <w:left w:val="none" w:sz="0" w:space="0" w:color="auto"/>
                    <w:bottom w:val="none" w:sz="0" w:space="0" w:color="auto"/>
                    <w:right w:val="none" w:sz="0" w:space="0" w:color="auto"/>
                  </w:divBdr>
                  <w:divsChild>
                    <w:div w:id="574899261">
                      <w:marLeft w:val="0"/>
                      <w:marRight w:val="0"/>
                      <w:marTop w:val="0"/>
                      <w:marBottom w:val="0"/>
                      <w:divBdr>
                        <w:top w:val="none" w:sz="0" w:space="0" w:color="auto"/>
                        <w:left w:val="none" w:sz="0" w:space="0" w:color="auto"/>
                        <w:bottom w:val="none" w:sz="0" w:space="0" w:color="auto"/>
                        <w:right w:val="none" w:sz="0" w:space="0" w:color="auto"/>
                      </w:divBdr>
                      <w:divsChild>
                        <w:div w:id="640812163">
                          <w:marLeft w:val="0"/>
                          <w:marRight w:val="0"/>
                          <w:marTop w:val="0"/>
                          <w:marBottom w:val="0"/>
                          <w:divBdr>
                            <w:top w:val="none" w:sz="0" w:space="0" w:color="auto"/>
                            <w:left w:val="none" w:sz="0" w:space="0" w:color="auto"/>
                            <w:bottom w:val="none" w:sz="0" w:space="0" w:color="auto"/>
                            <w:right w:val="none" w:sz="0" w:space="0" w:color="auto"/>
                          </w:divBdr>
                          <w:divsChild>
                            <w:div w:id="523442462">
                              <w:marLeft w:val="0"/>
                              <w:marRight w:val="0"/>
                              <w:marTop w:val="0"/>
                              <w:marBottom w:val="0"/>
                              <w:divBdr>
                                <w:top w:val="none" w:sz="0" w:space="0" w:color="auto"/>
                                <w:left w:val="none" w:sz="0" w:space="0" w:color="auto"/>
                                <w:bottom w:val="none" w:sz="0" w:space="0" w:color="auto"/>
                                <w:right w:val="none" w:sz="0" w:space="0" w:color="auto"/>
                              </w:divBdr>
                              <w:divsChild>
                                <w:div w:id="1596016556">
                                  <w:marLeft w:val="0"/>
                                  <w:marRight w:val="0"/>
                                  <w:marTop w:val="0"/>
                                  <w:marBottom w:val="0"/>
                                  <w:divBdr>
                                    <w:top w:val="none" w:sz="0" w:space="0" w:color="auto"/>
                                    <w:left w:val="none" w:sz="0" w:space="0" w:color="auto"/>
                                    <w:bottom w:val="none" w:sz="0" w:space="0" w:color="auto"/>
                                    <w:right w:val="none" w:sz="0" w:space="0" w:color="auto"/>
                                  </w:divBdr>
                                  <w:divsChild>
                                    <w:div w:id="257636882">
                                      <w:marLeft w:val="0"/>
                                      <w:marRight w:val="0"/>
                                      <w:marTop w:val="0"/>
                                      <w:marBottom w:val="0"/>
                                      <w:divBdr>
                                        <w:top w:val="none" w:sz="0" w:space="0" w:color="auto"/>
                                        <w:left w:val="none" w:sz="0" w:space="0" w:color="auto"/>
                                        <w:bottom w:val="none" w:sz="0" w:space="0" w:color="auto"/>
                                        <w:right w:val="none" w:sz="0" w:space="0" w:color="auto"/>
                                      </w:divBdr>
                                      <w:divsChild>
                                        <w:div w:id="38098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482366">
          <w:marLeft w:val="0"/>
          <w:marRight w:val="0"/>
          <w:marTop w:val="0"/>
          <w:marBottom w:val="0"/>
          <w:divBdr>
            <w:top w:val="none" w:sz="0" w:space="0" w:color="auto"/>
            <w:left w:val="none" w:sz="0" w:space="0" w:color="auto"/>
            <w:bottom w:val="none" w:sz="0" w:space="0" w:color="auto"/>
            <w:right w:val="none" w:sz="0" w:space="0" w:color="auto"/>
          </w:divBdr>
          <w:divsChild>
            <w:div w:id="340815929">
              <w:marLeft w:val="0"/>
              <w:marRight w:val="0"/>
              <w:marTop w:val="0"/>
              <w:marBottom w:val="0"/>
              <w:divBdr>
                <w:top w:val="none" w:sz="0" w:space="0" w:color="auto"/>
                <w:left w:val="none" w:sz="0" w:space="0" w:color="auto"/>
                <w:bottom w:val="none" w:sz="0" w:space="0" w:color="auto"/>
                <w:right w:val="none" w:sz="0" w:space="0" w:color="auto"/>
              </w:divBdr>
              <w:divsChild>
                <w:div w:id="1101220220">
                  <w:marLeft w:val="0"/>
                  <w:marRight w:val="0"/>
                  <w:marTop w:val="0"/>
                  <w:marBottom w:val="0"/>
                  <w:divBdr>
                    <w:top w:val="none" w:sz="0" w:space="0" w:color="auto"/>
                    <w:left w:val="none" w:sz="0" w:space="0" w:color="auto"/>
                    <w:bottom w:val="none" w:sz="0" w:space="0" w:color="auto"/>
                    <w:right w:val="none" w:sz="0" w:space="0" w:color="auto"/>
                  </w:divBdr>
                  <w:divsChild>
                    <w:div w:id="1581864434">
                      <w:marLeft w:val="0"/>
                      <w:marRight w:val="0"/>
                      <w:marTop w:val="0"/>
                      <w:marBottom w:val="0"/>
                      <w:divBdr>
                        <w:top w:val="none" w:sz="0" w:space="0" w:color="auto"/>
                        <w:left w:val="none" w:sz="0" w:space="0" w:color="auto"/>
                        <w:bottom w:val="none" w:sz="0" w:space="0" w:color="auto"/>
                        <w:right w:val="none" w:sz="0" w:space="0" w:color="auto"/>
                      </w:divBdr>
                      <w:divsChild>
                        <w:div w:id="1046759228">
                          <w:marLeft w:val="0"/>
                          <w:marRight w:val="0"/>
                          <w:marTop w:val="0"/>
                          <w:marBottom w:val="0"/>
                          <w:divBdr>
                            <w:top w:val="none" w:sz="0" w:space="0" w:color="auto"/>
                            <w:left w:val="none" w:sz="0" w:space="0" w:color="auto"/>
                            <w:bottom w:val="none" w:sz="0" w:space="0" w:color="auto"/>
                            <w:right w:val="none" w:sz="0" w:space="0" w:color="auto"/>
                          </w:divBdr>
                          <w:divsChild>
                            <w:div w:id="1947812483">
                              <w:marLeft w:val="0"/>
                              <w:marRight w:val="0"/>
                              <w:marTop w:val="0"/>
                              <w:marBottom w:val="0"/>
                              <w:divBdr>
                                <w:top w:val="none" w:sz="0" w:space="0" w:color="auto"/>
                                <w:left w:val="none" w:sz="0" w:space="0" w:color="auto"/>
                                <w:bottom w:val="none" w:sz="0" w:space="0" w:color="auto"/>
                                <w:right w:val="none" w:sz="0" w:space="0" w:color="auto"/>
                              </w:divBdr>
                              <w:divsChild>
                                <w:div w:id="157026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386050">
                  <w:marLeft w:val="0"/>
                  <w:marRight w:val="0"/>
                  <w:marTop w:val="0"/>
                  <w:marBottom w:val="0"/>
                  <w:divBdr>
                    <w:top w:val="none" w:sz="0" w:space="0" w:color="auto"/>
                    <w:left w:val="none" w:sz="0" w:space="0" w:color="auto"/>
                    <w:bottom w:val="none" w:sz="0" w:space="0" w:color="auto"/>
                    <w:right w:val="none" w:sz="0" w:space="0" w:color="auto"/>
                  </w:divBdr>
                  <w:divsChild>
                    <w:div w:id="1409116035">
                      <w:marLeft w:val="0"/>
                      <w:marRight w:val="0"/>
                      <w:marTop w:val="0"/>
                      <w:marBottom w:val="0"/>
                      <w:divBdr>
                        <w:top w:val="none" w:sz="0" w:space="0" w:color="auto"/>
                        <w:left w:val="none" w:sz="0" w:space="0" w:color="auto"/>
                        <w:bottom w:val="none" w:sz="0" w:space="0" w:color="auto"/>
                        <w:right w:val="none" w:sz="0" w:space="0" w:color="auto"/>
                      </w:divBdr>
                      <w:divsChild>
                        <w:div w:id="1445878802">
                          <w:marLeft w:val="0"/>
                          <w:marRight w:val="0"/>
                          <w:marTop w:val="0"/>
                          <w:marBottom w:val="0"/>
                          <w:divBdr>
                            <w:top w:val="none" w:sz="0" w:space="0" w:color="auto"/>
                            <w:left w:val="none" w:sz="0" w:space="0" w:color="auto"/>
                            <w:bottom w:val="none" w:sz="0" w:space="0" w:color="auto"/>
                            <w:right w:val="none" w:sz="0" w:space="0" w:color="auto"/>
                          </w:divBdr>
                          <w:divsChild>
                            <w:div w:id="517278883">
                              <w:marLeft w:val="0"/>
                              <w:marRight w:val="0"/>
                              <w:marTop w:val="0"/>
                              <w:marBottom w:val="0"/>
                              <w:divBdr>
                                <w:top w:val="none" w:sz="0" w:space="0" w:color="auto"/>
                                <w:left w:val="none" w:sz="0" w:space="0" w:color="auto"/>
                                <w:bottom w:val="none" w:sz="0" w:space="0" w:color="auto"/>
                                <w:right w:val="none" w:sz="0" w:space="0" w:color="auto"/>
                              </w:divBdr>
                              <w:divsChild>
                                <w:div w:id="1922642298">
                                  <w:marLeft w:val="0"/>
                                  <w:marRight w:val="0"/>
                                  <w:marTop w:val="0"/>
                                  <w:marBottom w:val="0"/>
                                  <w:divBdr>
                                    <w:top w:val="none" w:sz="0" w:space="0" w:color="auto"/>
                                    <w:left w:val="none" w:sz="0" w:space="0" w:color="auto"/>
                                    <w:bottom w:val="none" w:sz="0" w:space="0" w:color="auto"/>
                                    <w:right w:val="none" w:sz="0" w:space="0" w:color="auto"/>
                                  </w:divBdr>
                                  <w:divsChild>
                                    <w:div w:id="153997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6581082">
          <w:marLeft w:val="0"/>
          <w:marRight w:val="0"/>
          <w:marTop w:val="0"/>
          <w:marBottom w:val="0"/>
          <w:divBdr>
            <w:top w:val="none" w:sz="0" w:space="0" w:color="auto"/>
            <w:left w:val="none" w:sz="0" w:space="0" w:color="auto"/>
            <w:bottom w:val="none" w:sz="0" w:space="0" w:color="auto"/>
            <w:right w:val="none" w:sz="0" w:space="0" w:color="auto"/>
          </w:divBdr>
          <w:divsChild>
            <w:div w:id="1091971561">
              <w:marLeft w:val="0"/>
              <w:marRight w:val="0"/>
              <w:marTop w:val="0"/>
              <w:marBottom w:val="0"/>
              <w:divBdr>
                <w:top w:val="none" w:sz="0" w:space="0" w:color="auto"/>
                <w:left w:val="none" w:sz="0" w:space="0" w:color="auto"/>
                <w:bottom w:val="none" w:sz="0" w:space="0" w:color="auto"/>
                <w:right w:val="none" w:sz="0" w:space="0" w:color="auto"/>
              </w:divBdr>
              <w:divsChild>
                <w:div w:id="194737188">
                  <w:marLeft w:val="0"/>
                  <w:marRight w:val="0"/>
                  <w:marTop w:val="0"/>
                  <w:marBottom w:val="0"/>
                  <w:divBdr>
                    <w:top w:val="none" w:sz="0" w:space="0" w:color="auto"/>
                    <w:left w:val="none" w:sz="0" w:space="0" w:color="auto"/>
                    <w:bottom w:val="none" w:sz="0" w:space="0" w:color="auto"/>
                    <w:right w:val="none" w:sz="0" w:space="0" w:color="auto"/>
                  </w:divBdr>
                  <w:divsChild>
                    <w:div w:id="612636724">
                      <w:marLeft w:val="0"/>
                      <w:marRight w:val="0"/>
                      <w:marTop w:val="0"/>
                      <w:marBottom w:val="0"/>
                      <w:divBdr>
                        <w:top w:val="none" w:sz="0" w:space="0" w:color="auto"/>
                        <w:left w:val="none" w:sz="0" w:space="0" w:color="auto"/>
                        <w:bottom w:val="none" w:sz="0" w:space="0" w:color="auto"/>
                        <w:right w:val="none" w:sz="0" w:space="0" w:color="auto"/>
                      </w:divBdr>
                      <w:divsChild>
                        <w:div w:id="1967153557">
                          <w:marLeft w:val="0"/>
                          <w:marRight w:val="0"/>
                          <w:marTop w:val="0"/>
                          <w:marBottom w:val="0"/>
                          <w:divBdr>
                            <w:top w:val="none" w:sz="0" w:space="0" w:color="auto"/>
                            <w:left w:val="none" w:sz="0" w:space="0" w:color="auto"/>
                            <w:bottom w:val="none" w:sz="0" w:space="0" w:color="auto"/>
                            <w:right w:val="none" w:sz="0" w:space="0" w:color="auto"/>
                          </w:divBdr>
                          <w:divsChild>
                            <w:div w:id="611595454">
                              <w:marLeft w:val="0"/>
                              <w:marRight w:val="0"/>
                              <w:marTop w:val="0"/>
                              <w:marBottom w:val="0"/>
                              <w:divBdr>
                                <w:top w:val="none" w:sz="0" w:space="0" w:color="auto"/>
                                <w:left w:val="none" w:sz="0" w:space="0" w:color="auto"/>
                                <w:bottom w:val="none" w:sz="0" w:space="0" w:color="auto"/>
                                <w:right w:val="none" w:sz="0" w:space="0" w:color="auto"/>
                              </w:divBdr>
                              <w:divsChild>
                                <w:div w:id="844974960">
                                  <w:marLeft w:val="0"/>
                                  <w:marRight w:val="0"/>
                                  <w:marTop w:val="0"/>
                                  <w:marBottom w:val="0"/>
                                  <w:divBdr>
                                    <w:top w:val="none" w:sz="0" w:space="0" w:color="auto"/>
                                    <w:left w:val="none" w:sz="0" w:space="0" w:color="auto"/>
                                    <w:bottom w:val="none" w:sz="0" w:space="0" w:color="auto"/>
                                    <w:right w:val="none" w:sz="0" w:space="0" w:color="auto"/>
                                  </w:divBdr>
                                  <w:divsChild>
                                    <w:div w:id="973175117">
                                      <w:marLeft w:val="0"/>
                                      <w:marRight w:val="0"/>
                                      <w:marTop w:val="0"/>
                                      <w:marBottom w:val="0"/>
                                      <w:divBdr>
                                        <w:top w:val="none" w:sz="0" w:space="0" w:color="auto"/>
                                        <w:left w:val="none" w:sz="0" w:space="0" w:color="auto"/>
                                        <w:bottom w:val="none" w:sz="0" w:space="0" w:color="auto"/>
                                        <w:right w:val="none" w:sz="0" w:space="0" w:color="auto"/>
                                      </w:divBdr>
                                      <w:divsChild>
                                        <w:div w:id="40915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964625">
          <w:marLeft w:val="0"/>
          <w:marRight w:val="0"/>
          <w:marTop w:val="0"/>
          <w:marBottom w:val="0"/>
          <w:divBdr>
            <w:top w:val="none" w:sz="0" w:space="0" w:color="auto"/>
            <w:left w:val="none" w:sz="0" w:space="0" w:color="auto"/>
            <w:bottom w:val="none" w:sz="0" w:space="0" w:color="auto"/>
            <w:right w:val="none" w:sz="0" w:space="0" w:color="auto"/>
          </w:divBdr>
          <w:divsChild>
            <w:div w:id="371685586">
              <w:marLeft w:val="0"/>
              <w:marRight w:val="0"/>
              <w:marTop w:val="0"/>
              <w:marBottom w:val="0"/>
              <w:divBdr>
                <w:top w:val="none" w:sz="0" w:space="0" w:color="auto"/>
                <w:left w:val="none" w:sz="0" w:space="0" w:color="auto"/>
                <w:bottom w:val="none" w:sz="0" w:space="0" w:color="auto"/>
                <w:right w:val="none" w:sz="0" w:space="0" w:color="auto"/>
              </w:divBdr>
              <w:divsChild>
                <w:div w:id="299313124">
                  <w:marLeft w:val="0"/>
                  <w:marRight w:val="0"/>
                  <w:marTop w:val="0"/>
                  <w:marBottom w:val="0"/>
                  <w:divBdr>
                    <w:top w:val="none" w:sz="0" w:space="0" w:color="auto"/>
                    <w:left w:val="none" w:sz="0" w:space="0" w:color="auto"/>
                    <w:bottom w:val="none" w:sz="0" w:space="0" w:color="auto"/>
                    <w:right w:val="none" w:sz="0" w:space="0" w:color="auto"/>
                  </w:divBdr>
                  <w:divsChild>
                    <w:div w:id="1553611103">
                      <w:marLeft w:val="0"/>
                      <w:marRight w:val="0"/>
                      <w:marTop w:val="0"/>
                      <w:marBottom w:val="0"/>
                      <w:divBdr>
                        <w:top w:val="none" w:sz="0" w:space="0" w:color="auto"/>
                        <w:left w:val="none" w:sz="0" w:space="0" w:color="auto"/>
                        <w:bottom w:val="none" w:sz="0" w:space="0" w:color="auto"/>
                        <w:right w:val="none" w:sz="0" w:space="0" w:color="auto"/>
                      </w:divBdr>
                      <w:divsChild>
                        <w:div w:id="1455979875">
                          <w:marLeft w:val="0"/>
                          <w:marRight w:val="0"/>
                          <w:marTop w:val="0"/>
                          <w:marBottom w:val="0"/>
                          <w:divBdr>
                            <w:top w:val="none" w:sz="0" w:space="0" w:color="auto"/>
                            <w:left w:val="none" w:sz="0" w:space="0" w:color="auto"/>
                            <w:bottom w:val="none" w:sz="0" w:space="0" w:color="auto"/>
                            <w:right w:val="none" w:sz="0" w:space="0" w:color="auto"/>
                          </w:divBdr>
                          <w:divsChild>
                            <w:div w:id="1819615897">
                              <w:marLeft w:val="0"/>
                              <w:marRight w:val="0"/>
                              <w:marTop w:val="0"/>
                              <w:marBottom w:val="0"/>
                              <w:divBdr>
                                <w:top w:val="none" w:sz="0" w:space="0" w:color="auto"/>
                                <w:left w:val="none" w:sz="0" w:space="0" w:color="auto"/>
                                <w:bottom w:val="none" w:sz="0" w:space="0" w:color="auto"/>
                                <w:right w:val="none" w:sz="0" w:space="0" w:color="auto"/>
                              </w:divBdr>
                              <w:divsChild>
                                <w:div w:id="13310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385054">
                  <w:marLeft w:val="0"/>
                  <w:marRight w:val="0"/>
                  <w:marTop w:val="0"/>
                  <w:marBottom w:val="0"/>
                  <w:divBdr>
                    <w:top w:val="none" w:sz="0" w:space="0" w:color="auto"/>
                    <w:left w:val="none" w:sz="0" w:space="0" w:color="auto"/>
                    <w:bottom w:val="none" w:sz="0" w:space="0" w:color="auto"/>
                    <w:right w:val="none" w:sz="0" w:space="0" w:color="auto"/>
                  </w:divBdr>
                  <w:divsChild>
                    <w:div w:id="328561630">
                      <w:marLeft w:val="0"/>
                      <w:marRight w:val="0"/>
                      <w:marTop w:val="0"/>
                      <w:marBottom w:val="0"/>
                      <w:divBdr>
                        <w:top w:val="none" w:sz="0" w:space="0" w:color="auto"/>
                        <w:left w:val="none" w:sz="0" w:space="0" w:color="auto"/>
                        <w:bottom w:val="none" w:sz="0" w:space="0" w:color="auto"/>
                        <w:right w:val="none" w:sz="0" w:space="0" w:color="auto"/>
                      </w:divBdr>
                      <w:divsChild>
                        <w:div w:id="1515264783">
                          <w:marLeft w:val="0"/>
                          <w:marRight w:val="0"/>
                          <w:marTop w:val="0"/>
                          <w:marBottom w:val="0"/>
                          <w:divBdr>
                            <w:top w:val="none" w:sz="0" w:space="0" w:color="auto"/>
                            <w:left w:val="none" w:sz="0" w:space="0" w:color="auto"/>
                            <w:bottom w:val="none" w:sz="0" w:space="0" w:color="auto"/>
                            <w:right w:val="none" w:sz="0" w:space="0" w:color="auto"/>
                          </w:divBdr>
                          <w:divsChild>
                            <w:div w:id="727729479">
                              <w:marLeft w:val="0"/>
                              <w:marRight w:val="0"/>
                              <w:marTop w:val="0"/>
                              <w:marBottom w:val="0"/>
                              <w:divBdr>
                                <w:top w:val="none" w:sz="0" w:space="0" w:color="auto"/>
                                <w:left w:val="none" w:sz="0" w:space="0" w:color="auto"/>
                                <w:bottom w:val="none" w:sz="0" w:space="0" w:color="auto"/>
                                <w:right w:val="none" w:sz="0" w:space="0" w:color="auto"/>
                              </w:divBdr>
                              <w:divsChild>
                                <w:div w:id="1155028148">
                                  <w:marLeft w:val="0"/>
                                  <w:marRight w:val="0"/>
                                  <w:marTop w:val="0"/>
                                  <w:marBottom w:val="0"/>
                                  <w:divBdr>
                                    <w:top w:val="none" w:sz="0" w:space="0" w:color="auto"/>
                                    <w:left w:val="none" w:sz="0" w:space="0" w:color="auto"/>
                                    <w:bottom w:val="none" w:sz="0" w:space="0" w:color="auto"/>
                                    <w:right w:val="none" w:sz="0" w:space="0" w:color="auto"/>
                                  </w:divBdr>
                                  <w:divsChild>
                                    <w:div w:id="142168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748048">
          <w:marLeft w:val="0"/>
          <w:marRight w:val="0"/>
          <w:marTop w:val="0"/>
          <w:marBottom w:val="0"/>
          <w:divBdr>
            <w:top w:val="none" w:sz="0" w:space="0" w:color="auto"/>
            <w:left w:val="none" w:sz="0" w:space="0" w:color="auto"/>
            <w:bottom w:val="none" w:sz="0" w:space="0" w:color="auto"/>
            <w:right w:val="none" w:sz="0" w:space="0" w:color="auto"/>
          </w:divBdr>
          <w:divsChild>
            <w:div w:id="1578785210">
              <w:marLeft w:val="0"/>
              <w:marRight w:val="0"/>
              <w:marTop w:val="0"/>
              <w:marBottom w:val="0"/>
              <w:divBdr>
                <w:top w:val="none" w:sz="0" w:space="0" w:color="auto"/>
                <w:left w:val="none" w:sz="0" w:space="0" w:color="auto"/>
                <w:bottom w:val="none" w:sz="0" w:space="0" w:color="auto"/>
                <w:right w:val="none" w:sz="0" w:space="0" w:color="auto"/>
              </w:divBdr>
              <w:divsChild>
                <w:div w:id="395010818">
                  <w:marLeft w:val="0"/>
                  <w:marRight w:val="0"/>
                  <w:marTop w:val="0"/>
                  <w:marBottom w:val="0"/>
                  <w:divBdr>
                    <w:top w:val="none" w:sz="0" w:space="0" w:color="auto"/>
                    <w:left w:val="none" w:sz="0" w:space="0" w:color="auto"/>
                    <w:bottom w:val="none" w:sz="0" w:space="0" w:color="auto"/>
                    <w:right w:val="none" w:sz="0" w:space="0" w:color="auto"/>
                  </w:divBdr>
                  <w:divsChild>
                    <w:div w:id="2003848204">
                      <w:marLeft w:val="0"/>
                      <w:marRight w:val="0"/>
                      <w:marTop w:val="0"/>
                      <w:marBottom w:val="0"/>
                      <w:divBdr>
                        <w:top w:val="none" w:sz="0" w:space="0" w:color="auto"/>
                        <w:left w:val="none" w:sz="0" w:space="0" w:color="auto"/>
                        <w:bottom w:val="none" w:sz="0" w:space="0" w:color="auto"/>
                        <w:right w:val="none" w:sz="0" w:space="0" w:color="auto"/>
                      </w:divBdr>
                      <w:divsChild>
                        <w:div w:id="410810162">
                          <w:marLeft w:val="0"/>
                          <w:marRight w:val="0"/>
                          <w:marTop w:val="0"/>
                          <w:marBottom w:val="0"/>
                          <w:divBdr>
                            <w:top w:val="none" w:sz="0" w:space="0" w:color="auto"/>
                            <w:left w:val="none" w:sz="0" w:space="0" w:color="auto"/>
                            <w:bottom w:val="none" w:sz="0" w:space="0" w:color="auto"/>
                            <w:right w:val="none" w:sz="0" w:space="0" w:color="auto"/>
                          </w:divBdr>
                          <w:divsChild>
                            <w:div w:id="970138484">
                              <w:marLeft w:val="0"/>
                              <w:marRight w:val="0"/>
                              <w:marTop w:val="0"/>
                              <w:marBottom w:val="0"/>
                              <w:divBdr>
                                <w:top w:val="none" w:sz="0" w:space="0" w:color="auto"/>
                                <w:left w:val="none" w:sz="0" w:space="0" w:color="auto"/>
                                <w:bottom w:val="none" w:sz="0" w:space="0" w:color="auto"/>
                                <w:right w:val="none" w:sz="0" w:space="0" w:color="auto"/>
                              </w:divBdr>
                              <w:divsChild>
                                <w:div w:id="1421022678">
                                  <w:marLeft w:val="0"/>
                                  <w:marRight w:val="0"/>
                                  <w:marTop w:val="0"/>
                                  <w:marBottom w:val="0"/>
                                  <w:divBdr>
                                    <w:top w:val="none" w:sz="0" w:space="0" w:color="auto"/>
                                    <w:left w:val="none" w:sz="0" w:space="0" w:color="auto"/>
                                    <w:bottom w:val="none" w:sz="0" w:space="0" w:color="auto"/>
                                    <w:right w:val="none" w:sz="0" w:space="0" w:color="auto"/>
                                  </w:divBdr>
                                  <w:divsChild>
                                    <w:div w:id="1815676510">
                                      <w:marLeft w:val="0"/>
                                      <w:marRight w:val="0"/>
                                      <w:marTop w:val="0"/>
                                      <w:marBottom w:val="0"/>
                                      <w:divBdr>
                                        <w:top w:val="none" w:sz="0" w:space="0" w:color="auto"/>
                                        <w:left w:val="none" w:sz="0" w:space="0" w:color="auto"/>
                                        <w:bottom w:val="none" w:sz="0" w:space="0" w:color="auto"/>
                                        <w:right w:val="none" w:sz="0" w:space="0" w:color="auto"/>
                                      </w:divBdr>
                                      <w:divsChild>
                                        <w:div w:id="191950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19723">
          <w:marLeft w:val="0"/>
          <w:marRight w:val="0"/>
          <w:marTop w:val="0"/>
          <w:marBottom w:val="0"/>
          <w:divBdr>
            <w:top w:val="none" w:sz="0" w:space="0" w:color="auto"/>
            <w:left w:val="none" w:sz="0" w:space="0" w:color="auto"/>
            <w:bottom w:val="none" w:sz="0" w:space="0" w:color="auto"/>
            <w:right w:val="none" w:sz="0" w:space="0" w:color="auto"/>
          </w:divBdr>
          <w:divsChild>
            <w:div w:id="1698963471">
              <w:marLeft w:val="0"/>
              <w:marRight w:val="0"/>
              <w:marTop w:val="0"/>
              <w:marBottom w:val="0"/>
              <w:divBdr>
                <w:top w:val="none" w:sz="0" w:space="0" w:color="auto"/>
                <w:left w:val="none" w:sz="0" w:space="0" w:color="auto"/>
                <w:bottom w:val="none" w:sz="0" w:space="0" w:color="auto"/>
                <w:right w:val="none" w:sz="0" w:space="0" w:color="auto"/>
              </w:divBdr>
              <w:divsChild>
                <w:div w:id="192547008">
                  <w:marLeft w:val="0"/>
                  <w:marRight w:val="0"/>
                  <w:marTop w:val="0"/>
                  <w:marBottom w:val="0"/>
                  <w:divBdr>
                    <w:top w:val="none" w:sz="0" w:space="0" w:color="auto"/>
                    <w:left w:val="none" w:sz="0" w:space="0" w:color="auto"/>
                    <w:bottom w:val="none" w:sz="0" w:space="0" w:color="auto"/>
                    <w:right w:val="none" w:sz="0" w:space="0" w:color="auto"/>
                  </w:divBdr>
                  <w:divsChild>
                    <w:div w:id="1939286109">
                      <w:marLeft w:val="0"/>
                      <w:marRight w:val="0"/>
                      <w:marTop w:val="0"/>
                      <w:marBottom w:val="0"/>
                      <w:divBdr>
                        <w:top w:val="none" w:sz="0" w:space="0" w:color="auto"/>
                        <w:left w:val="none" w:sz="0" w:space="0" w:color="auto"/>
                        <w:bottom w:val="none" w:sz="0" w:space="0" w:color="auto"/>
                        <w:right w:val="none" w:sz="0" w:space="0" w:color="auto"/>
                      </w:divBdr>
                      <w:divsChild>
                        <w:div w:id="1830753795">
                          <w:marLeft w:val="0"/>
                          <w:marRight w:val="0"/>
                          <w:marTop w:val="0"/>
                          <w:marBottom w:val="0"/>
                          <w:divBdr>
                            <w:top w:val="none" w:sz="0" w:space="0" w:color="auto"/>
                            <w:left w:val="none" w:sz="0" w:space="0" w:color="auto"/>
                            <w:bottom w:val="none" w:sz="0" w:space="0" w:color="auto"/>
                            <w:right w:val="none" w:sz="0" w:space="0" w:color="auto"/>
                          </w:divBdr>
                          <w:divsChild>
                            <w:div w:id="1132559825">
                              <w:marLeft w:val="0"/>
                              <w:marRight w:val="0"/>
                              <w:marTop w:val="0"/>
                              <w:marBottom w:val="0"/>
                              <w:divBdr>
                                <w:top w:val="none" w:sz="0" w:space="0" w:color="auto"/>
                                <w:left w:val="none" w:sz="0" w:space="0" w:color="auto"/>
                                <w:bottom w:val="none" w:sz="0" w:space="0" w:color="auto"/>
                                <w:right w:val="none" w:sz="0" w:space="0" w:color="auto"/>
                              </w:divBdr>
                              <w:divsChild>
                                <w:div w:id="108949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942612">
                  <w:marLeft w:val="0"/>
                  <w:marRight w:val="0"/>
                  <w:marTop w:val="0"/>
                  <w:marBottom w:val="0"/>
                  <w:divBdr>
                    <w:top w:val="none" w:sz="0" w:space="0" w:color="auto"/>
                    <w:left w:val="none" w:sz="0" w:space="0" w:color="auto"/>
                    <w:bottom w:val="none" w:sz="0" w:space="0" w:color="auto"/>
                    <w:right w:val="none" w:sz="0" w:space="0" w:color="auto"/>
                  </w:divBdr>
                  <w:divsChild>
                    <w:div w:id="1508668165">
                      <w:marLeft w:val="0"/>
                      <w:marRight w:val="0"/>
                      <w:marTop w:val="0"/>
                      <w:marBottom w:val="0"/>
                      <w:divBdr>
                        <w:top w:val="none" w:sz="0" w:space="0" w:color="auto"/>
                        <w:left w:val="none" w:sz="0" w:space="0" w:color="auto"/>
                        <w:bottom w:val="none" w:sz="0" w:space="0" w:color="auto"/>
                        <w:right w:val="none" w:sz="0" w:space="0" w:color="auto"/>
                      </w:divBdr>
                      <w:divsChild>
                        <w:div w:id="8728295">
                          <w:marLeft w:val="0"/>
                          <w:marRight w:val="0"/>
                          <w:marTop w:val="0"/>
                          <w:marBottom w:val="0"/>
                          <w:divBdr>
                            <w:top w:val="none" w:sz="0" w:space="0" w:color="auto"/>
                            <w:left w:val="none" w:sz="0" w:space="0" w:color="auto"/>
                            <w:bottom w:val="none" w:sz="0" w:space="0" w:color="auto"/>
                            <w:right w:val="none" w:sz="0" w:space="0" w:color="auto"/>
                          </w:divBdr>
                          <w:divsChild>
                            <w:div w:id="1602255380">
                              <w:marLeft w:val="0"/>
                              <w:marRight w:val="0"/>
                              <w:marTop w:val="0"/>
                              <w:marBottom w:val="0"/>
                              <w:divBdr>
                                <w:top w:val="none" w:sz="0" w:space="0" w:color="auto"/>
                                <w:left w:val="none" w:sz="0" w:space="0" w:color="auto"/>
                                <w:bottom w:val="none" w:sz="0" w:space="0" w:color="auto"/>
                                <w:right w:val="none" w:sz="0" w:space="0" w:color="auto"/>
                              </w:divBdr>
                              <w:divsChild>
                                <w:div w:id="111750336">
                                  <w:marLeft w:val="0"/>
                                  <w:marRight w:val="0"/>
                                  <w:marTop w:val="0"/>
                                  <w:marBottom w:val="0"/>
                                  <w:divBdr>
                                    <w:top w:val="none" w:sz="0" w:space="0" w:color="auto"/>
                                    <w:left w:val="none" w:sz="0" w:space="0" w:color="auto"/>
                                    <w:bottom w:val="none" w:sz="0" w:space="0" w:color="auto"/>
                                    <w:right w:val="none" w:sz="0" w:space="0" w:color="auto"/>
                                  </w:divBdr>
                                  <w:divsChild>
                                    <w:div w:id="80427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007283">
          <w:marLeft w:val="0"/>
          <w:marRight w:val="0"/>
          <w:marTop w:val="0"/>
          <w:marBottom w:val="0"/>
          <w:divBdr>
            <w:top w:val="none" w:sz="0" w:space="0" w:color="auto"/>
            <w:left w:val="none" w:sz="0" w:space="0" w:color="auto"/>
            <w:bottom w:val="none" w:sz="0" w:space="0" w:color="auto"/>
            <w:right w:val="none" w:sz="0" w:space="0" w:color="auto"/>
          </w:divBdr>
          <w:divsChild>
            <w:div w:id="176047324">
              <w:marLeft w:val="0"/>
              <w:marRight w:val="0"/>
              <w:marTop w:val="0"/>
              <w:marBottom w:val="0"/>
              <w:divBdr>
                <w:top w:val="none" w:sz="0" w:space="0" w:color="auto"/>
                <w:left w:val="none" w:sz="0" w:space="0" w:color="auto"/>
                <w:bottom w:val="none" w:sz="0" w:space="0" w:color="auto"/>
                <w:right w:val="none" w:sz="0" w:space="0" w:color="auto"/>
              </w:divBdr>
              <w:divsChild>
                <w:div w:id="1118836608">
                  <w:marLeft w:val="0"/>
                  <w:marRight w:val="0"/>
                  <w:marTop w:val="0"/>
                  <w:marBottom w:val="0"/>
                  <w:divBdr>
                    <w:top w:val="none" w:sz="0" w:space="0" w:color="auto"/>
                    <w:left w:val="none" w:sz="0" w:space="0" w:color="auto"/>
                    <w:bottom w:val="none" w:sz="0" w:space="0" w:color="auto"/>
                    <w:right w:val="none" w:sz="0" w:space="0" w:color="auto"/>
                  </w:divBdr>
                  <w:divsChild>
                    <w:div w:id="641468211">
                      <w:marLeft w:val="0"/>
                      <w:marRight w:val="0"/>
                      <w:marTop w:val="0"/>
                      <w:marBottom w:val="0"/>
                      <w:divBdr>
                        <w:top w:val="none" w:sz="0" w:space="0" w:color="auto"/>
                        <w:left w:val="none" w:sz="0" w:space="0" w:color="auto"/>
                        <w:bottom w:val="none" w:sz="0" w:space="0" w:color="auto"/>
                        <w:right w:val="none" w:sz="0" w:space="0" w:color="auto"/>
                      </w:divBdr>
                      <w:divsChild>
                        <w:div w:id="2007242040">
                          <w:marLeft w:val="0"/>
                          <w:marRight w:val="0"/>
                          <w:marTop w:val="0"/>
                          <w:marBottom w:val="0"/>
                          <w:divBdr>
                            <w:top w:val="none" w:sz="0" w:space="0" w:color="auto"/>
                            <w:left w:val="none" w:sz="0" w:space="0" w:color="auto"/>
                            <w:bottom w:val="none" w:sz="0" w:space="0" w:color="auto"/>
                            <w:right w:val="none" w:sz="0" w:space="0" w:color="auto"/>
                          </w:divBdr>
                          <w:divsChild>
                            <w:div w:id="430008924">
                              <w:marLeft w:val="0"/>
                              <w:marRight w:val="0"/>
                              <w:marTop w:val="0"/>
                              <w:marBottom w:val="0"/>
                              <w:divBdr>
                                <w:top w:val="none" w:sz="0" w:space="0" w:color="auto"/>
                                <w:left w:val="none" w:sz="0" w:space="0" w:color="auto"/>
                                <w:bottom w:val="none" w:sz="0" w:space="0" w:color="auto"/>
                                <w:right w:val="none" w:sz="0" w:space="0" w:color="auto"/>
                              </w:divBdr>
                              <w:divsChild>
                                <w:div w:id="1997760673">
                                  <w:marLeft w:val="0"/>
                                  <w:marRight w:val="0"/>
                                  <w:marTop w:val="0"/>
                                  <w:marBottom w:val="0"/>
                                  <w:divBdr>
                                    <w:top w:val="none" w:sz="0" w:space="0" w:color="auto"/>
                                    <w:left w:val="none" w:sz="0" w:space="0" w:color="auto"/>
                                    <w:bottom w:val="none" w:sz="0" w:space="0" w:color="auto"/>
                                    <w:right w:val="none" w:sz="0" w:space="0" w:color="auto"/>
                                  </w:divBdr>
                                  <w:divsChild>
                                    <w:div w:id="1984774168">
                                      <w:marLeft w:val="0"/>
                                      <w:marRight w:val="0"/>
                                      <w:marTop w:val="0"/>
                                      <w:marBottom w:val="0"/>
                                      <w:divBdr>
                                        <w:top w:val="none" w:sz="0" w:space="0" w:color="auto"/>
                                        <w:left w:val="none" w:sz="0" w:space="0" w:color="auto"/>
                                        <w:bottom w:val="none" w:sz="0" w:space="0" w:color="auto"/>
                                        <w:right w:val="none" w:sz="0" w:space="0" w:color="auto"/>
                                      </w:divBdr>
                                      <w:divsChild>
                                        <w:div w:id="47090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303619">
          <w:marLeft w:val="0"/>
          <w:marRight w:val="0"/>
          <w:marTop w:val="0"/>
          <w:marBottom w:val="0"/>
          <w:divBdr>
            <w:top w:val="none" w:sz="0" w:space="0" w:color="auto"/>
            <w:left w:val="none" w:sz="0" w:space="0" w:color="auto"/>
            <w:bottom w:val="none" w:sz="0" w:space="0" w:color="auto"/>
            <w:right w:val="none" w:sz="0" w:space="0" w:color="auto"/>
          </w:divBdr>
          <w:divsChild>
            <w:div w:id="648243336">
              <w:marLeft w:val="0"/>
              <w:marRight w:val="0"/>
              <w:marTop w:val="0"/>
              <w:marBottom w:val="0"/>
              <w:divBdr>
                <w:top w:val="none" w:sz="0" w:space="0" w:color="auto"/>
                <w:left w:val="none" w:sz="0" w:space="0" w:color="auto"/>
                <w:bottom w:val="none" w:sz="0" w:space="0" w:color="auto"/>
                <w:right w:val="none" w:sz="0" w:space="0" w:color="auto"/>
              </w:divBdr>
              <w:divsChild>
                <w:div w:id="2060352105">
                  <w:marLeft w:val="0"/>
                  <w:marRight w:val="0"/>
                  <w:marTop w:val="0"/>
                  <w:marBottom w:val="0"/>
                  <w:divBdr>
                    <w:top w:val="none" w:sz="0" w:space="0" w:color="auto"/>
                    <w:left w:val="none" w:sz="0" w:space="0" w:color="auto"/>
                    <w:bottom w:val="none" w:sz="0" w:space="0" w:color="auto"/>
                    <w:right w:val="none" w:sz="0" w:space="0" w:color="auto"/>
                  </w:divBdr>
                  <w:divsChild>
                    <w:div w:id="1594631744">
                      <w:marLeft w:val="0"/>
                      <w:marRight w:val="0"/>
                      <w:marTop w:val="0"/>
                      <w:marBottom w:val="0"/>
                      <w:divBdr>
                        <w:top w:val="none" w:sz="0" w:space="0" w:color="auto"/>
                        <w:left w:val="none" w:sz="0" w:space="0" w:color="auto"/>
                        <w:bottom w:val="none" w:sz="0" w:space="0" w:color="auto"/>
                        <w:right w:val="none" w:sz="0" w:space="0" w:color="auto"/>
                      </w:divBdr>
                      <w:divsChild>
                        <w:div w:id="812869048">
                          <w:marLeft w:val="0"/>
                          <w:marRight w:val="0"/>
                          <w:marTop w:val="0"/>
                          <w:marBottom w:val="0"/>
                          <w:divBdr>
                            <w:top w:val="none" w:sz="0" w:space="0" w:color="auto"/>
                            <w:left w:val="none" w:sz="0" w:space="0" w:color="auto"/>
                            <w:bottom w:val="none" w:sz="0" w:space="0" w:color="auto"/>
                            <w:right w:val="none" w:sz="0" w:space="0" w:color="auto"/>
                          </w:divBdr>
                          <w:divsChild>
                            <w:div w:id="663821709">
                              <w:marLeft w:val="0"/>
                              <w:marRight w:val="0"/>
                              <w:marTop w:val="0"/>
                              <w:marBottom w:val="0"/>
                              <w:divBdr>
                                <w:top w:val="none" w:sz="0" w:space="0" w:color="auto"/>
                                <w:left w:val="none" w:sz="0" w:space="0" w:color="auto"/>
                                <w:bottom w:val="none" w:sz="0" w:space="0" w:color="auto"/>
                                <w:right w:val="none" w:sz="0" w:space="0" w:color="auto"/>
                              </w:divBdr>
                              <w:divsChild>
                                <w:div w:id="34421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91406">
                  <w:marLeft w:val="0"/>
                  <w:marRight w:val="0"/>
                  <w:marTop w:val="0"/>
                  <w:marBottom w:val="0"/>
                  <w:divBdr>
                    <w:top w:val="none" w:sz="0" w:space="0" w:color="auto"/>
                    <w:left w:val="none" w:sz="0" w:space="0" w:color="auto"/>
                    <w:bottom w:val="none" w:sz="0" w:space="0" w:color="auto"/>
                    <w:right w:val="none" w:sz="0" w:space="0" w:color="auto"/>
                  </w:divBdr>
                  <w:divsChild>
                    <w:div w:id="1794210127">
                      <w:marLeft w:val="0"/>
                      <w:marRight w:val="0"/>
                      <w:marTop w:val="0"/>
                      <w:marBottom w:val="0"/>
                      <w:divBdr>
                        <w:top w:val="none" w:sz="0" w:space="0" w:color="auto"/>
                        <w:left w:val="none" w:sz="0" w:space="0" w:color="auto"/>
                        <w:bottom w:val="none" w:sz="0" w:space="0" w:color="auto"/>
                        <w:right w:val="none" w:sz="0" w:space="0" w:color="auto"/>
                      </w:divBdr>
                      <w:divsChild>
                        <w:div w:id="1974945306">
                          <w:marLeft w:val="0"/>
                          <w:marRight w:val="0"/>
                          <w:marTop w:val="0"/>
                          <w:marBottom w:val="0"/>
                          <w:divBdr>
                            <w:top w:val="none" w:sz="0" w:space="0" w:color="auto"/>
                            <w:left w:val="none" w:sz="0" w:space="0" w:color="auto"/>
                            <w:bottom w:val="none" w:sz="0" w:space="0" w:color="auto"/>
                            <w:right w:val="none" w:sz="0" w:space="0" w:color="auto"/>
                          </w:divBdr>
                          <w:divsChild>
                            <w:div w:id="1632784693">
                              <w:marLeft w:val="0"/>
                              <w:marRight w:val="0"/>
                              <w:marTop w:val="0"/>
                              <w:marBottom w:val="0"/>
                              <w:divBdr>
                                <w:top w:val="none" w:sz="0" w:space="0" w:color="auto"/>
                                <w:left w:val="none" w:sz="0" w:space="0" w:color="auto"/>
                                <w:bottom w:val="none" w:sz="0" w:space="0" w:color="auto"/>
                                <w:right w:val="none" w:sz="0" w:space="0" w:color="auto"/>
                              </w:divBdr>
                              <w:divsChild>
                                <w:div w:id="1603954714">
                                  <w:marLeft w:val="0"/>
                                  <w:marRight w:val="0"/>
                                  <w:marTop w:val="0"/>
                                  <w:marBottom w:val="0"/>
                                  <w:divBdr>
                                    <w:top w:val="none" w:sz="0" w:space="0" w:color="auto"/>
                                    <w:left w:val="none" w:sz="0" w:space="0" w:color="auto"/>
                                    <w:bottom w:val="none" w:sz="0" w:space="0" w:color="auto"/>
                                    <w:right w:val="none" w:sz="0" w:space="0" w:color="auto"/>
                                  </w:divBdr>
                                  <w:divsChild>
                                    <w:div w:id="167591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065969">
          <w:marLeft w:val="0"/>
          <w:marRight w:val="0"/>
          <w:marTop w:val="0"/>
          <w:marBottom w:val="0"/>
          <w:divBdr>
            <w:top w:val="none" w:sz="0" w:space="0" w:color="auto"/>
            <w:left w:val="none" w:sz="0" w:space="0" w:color="auto"/>
            <w:bottom w:val="none" w:sz="0" w:space="0" w:color="auto"/>
            <w:right w:val="none" w:sz="0" w:space="0" w:color="auto"/>
          </w:divBdr>
          <w:divsChild>
            <w:div w:id="1941644002">
              <w:marLeft w:val="0"/>
              <w:marRight w:val="0"/>
              <w:marTop w:val="0"/>
              <w:marBottom w:val="0"/>
              <w:divBdr>
                <w:top w:val="none" w:sz="0" w:space="0" w:color="auto"/>
                <w:left w:val="none" w:sz="0" w:space="0" w:color="auto"/>
                <w:bottom w:val="none" w:sz="0" w:space="0" w:color="auto"/>
                <w:right w:val="none" w:sz="0" w:space="0" w:color="auto"/>
              </w:divBdr>
              <w:divsChild>
                <w:div w:id="31729730">
                  <w:marLeft w:val="0"/>
                  <w:marRight w:val="0"/>
                  <w:marTop w:val="0"/>
                  <w:marBottom w:val="0"/>
                  <w:divBdr>
                    <w:top w:val="none" w:sz="0" w:space="0" w:color="auto"/>
                    <w:left w:val="none" w:sz="0" w:space="0" w:color="auto"/>
                    <w:bottom w:val="none" w:sz="0" w:space="0" w:color="auto"/>
                    <w:right w:val="none" w:sz="0" w:space="0" w:color="auto"/>
                  </w:divBdr>
                  <w:divsChild>
                    <w:div w:id="534074931">
                      <w:marLeft w:val="0"/>
                      <w:marRight w:val="0"/>
                      <w:marTop w:val="0"/>
                      <w:marBottom w:val="0"/>
                      <w:divBdr>
                        <w:top w:val="none" w:sz="0" w:space="0" w:color="auto"/>
                        <w:left w:val="none" w:sz="0" w:space="0" w:color="auto"/>
                        <w:bottom w:val="none" w:sz="0" w:space="0" w:color="auto"/>
                        <w:right w:val="none" w:sz="0" w:space="0" w:color="auto"/>
                      </w:divBdr>
                      <w:divsChild>
                        <w:div w:id="735321408">
                          <w:marLeft w:val="0"/>
                          <w:marRight w:val="0"/>
                          <w:marTop w:val="0"/>
                          <w:marBottom w:val="0"/>
                          <w:divBdr>
                            <w:top w:val="none" w:sz="0" w:space="0" w:color="auto"/>
                            <w:left w:val="none" w:sz="0" w:space="0" w:color="auto"/>
                            <w:bottom w:val="none" w:sz="0" w:space="0" w:color="auto"/>
                            <w:right w:val="none" w:sz="0" w:space="0" w:color="auto"/>
                          </w:divBdr>
                          <w:divsChild>
                            <w:div w:id="740177268">
                              <w:marLeft w:val="0"/>
                              <w:marRight w:val="0"/>
                              <w:marTop w:val="0"/>
                              <w:marBottom w:val="0"/>
                              <w:divBdr>
                                <w:top w:val="none" w:sz="0" w:space="0" w:color="auto"/>
                                <w:left w:val="none" w:sz="0" w:space="0" w:color="auto"/>
                                <w:bottom w:val="none" w:sz="0" w:space="0" w:color="auto"/>
                                <w:right w:val="none" w:sz="0" w:space="0" w:color="auto"/>
                              </w:divBdr>
                              <w:divsChild>
                                <w:div w:id="1910144427">
                                  <w:marLeft w:val="0"/>
                                  <w:marRight w:val="0"/>
                                  <w:marTop w:val="0"/>
                                  <w:marBottom w:val="0"/>
                                  <w:divBdr>
                                    <w:top w:val="none" w:sz="0" w:space="0" w:color="auto"/>
                                    <w:left w:val="none" w:sz="0" w:space="0" w:color="auto"/>
                                    <w:bottom w:val="none" w:sz="0" w:space="0" w:color="auto"/>
                                    <w:right w:val="none" w:sz="0" w:space="0" w:color="auto"/>
                                  </w:divBdr>
                                  <w:divsChild>
                                    <w:div w:id="523835226">
                                      <w:marLeft w:val="0"/>
                                      <w:marRight w:val="0"/>
                                      <w:marTop w:val="0"/>
                                      <w:marBottom w:val="0"/>
                                      <w:divBdr>
                                        <w:top w:val="none" w:sz="0" w:space="0" w:color="auto"/>
                                        <w:left w:val="none" w:sz="0" w:space="0" w:color="auto"/>
                                        <w:bottom w:val="none" w:sz="0" w:space="0" w:color="auto"/>
                                        <w:right w:val="none" w:sz="0" w:space="0" w:color="auto"/>
                                      </w:divBdr>
                                      <w:divsChild>
                                        <w:div w:id="74974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053654">
          <w:marLeft w:val="0"/>
          <w:marRight w:val="0"/>
          <w:marTop w:val="0"/>
          <w:marBottom w:val="0"/>
          <w:divBdr>
            <w:top w:val="none" w:sz="0" w:space="0" w:color="auto"/>
            <w:left w:val="none" w:sz="0" w:space="0" w:color="auto"/>
            <w:bottom w:val="none" w:sz="0" w:space="0" w:color="auto"/>
            <w:right w:val="none" w:sz="0" w:space="0" w:color="auto"/>
          </w:divBdr>
          <w:divsChild>
            <w:div w:id="2085297400">
              <w:marLeft w:val="0"/>
              <w:marRight w:val="0"/>
              <w:marTop w:val="0"/>
              <w:marBottom w:val="0"/>
              <w:divBdr>
                <w:top w:val="none" w:sz="0" w:space="0" w:color="auto"/>
                <w:left w:val="none" w:sz="0" w:space="0" w:color="auto"/>
                <w:bottom w:val="none" w:sz="0" w:space="0" w:color="auto"/>
                <w:right w:val="none" w:sz="0" w:space="0" w:color="auto"/>
              </w:divBdr>
              <w:divsChild>
                <w:div w:id="2115203567">
                  <w:marLeft w:val="0"/>
                  <w:marRight w:val="0"/>
                  <w:marTop w:val="0"/>
                  <w:marBottom w:val="0"/>
                  <w:divBdr>
                    <w:top w:val="none" w:sz="0" w:space="0" w:color="auto"/>
                    <w:left w:val="none" w:sz="0" w:space="0" w:color="auto"/>
                    <w:bottom w:val="none" w:sz="0" w:space="0" w:color="auto"/>
                    <w:right w:val="none" w:sz="0" w:space="0" w:color="auto"/>
                  </w:divBdr>
                  <w:divsChild>
                    <w:div w:id="80490990">
                      <w:marLeft w:val="0"/>
                      <w:marRight w:val="0"/>
                      <w:marTop w:val="0"/>
                      <w:marBottom w:val="0"/>
                      <w:divBdr>
                        <w:top w:val="none" w:sz="0" w:space="0" w:color="auto"/>
                        <w:left w:val="none" w:sz="0" w:space="0" w:color="auto"/>
                        <w:bottom w:val="none" w:sz="0" w:space="0" w:color="auto"/>
                        <w:right w:val="none" w:sz="0" w:space="0" w:color="auto"/>
                      </w:divBdr>
                      <w:divsChild>
                        <w:div w:id="1428967713">
                          <w:marLeft w:val="0"/>
                          <w:marRight w:val="0"/>
                          <w:marTop w:val="0"/>
                          <w:marBottom w:val="0"/>
                          <w:divBdr>
                            <w:top w:val="none" w:sz="0" w:space="0" w:color="auto"/>
                            <w:left w:val="none" w:sz="0" w:space="0" w:color="auto"/>
                            <w:bottom w:val="none" w:sz="0" w:space="0" w:color="auto"/>
                            <w:right w:val="none" w:sz="0" w:space="0" w:color="auto"/>
                          </w:divBdr>
                          <w:divsChild>
                            <w:div w:id="893853537">
                              <w:marLeft w:val="0"/>
                              <w:marRight w:val="0"/>
                              <w:marTop w:val="0"/>
                              <w:marBottom w:val="0"/>
                              <w:divBdr>
                                <w:top w:val="none" w:sz="0" w:space="0" w:color="auto"/>
                                <w:left w:val="none" w:sz="0" w:space="0" w:color="auto"/>
                                <w:bottom w:val="none" w:sz="0" w:space="0" w:color="auto"/>
                                <w:right w:val="none" w:sz="0" w:space="0" w:color="auto"/>
                              </w:divBdr>
                              <w:divsChild>
                                <w:div w:id="107978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224970">
                  <w:marLeft w:val="0"/>
                  <w:marRight w:val="0"/>
                  <w:marTop w:val="0"/>
                  <w:marBottom w:val="0"/>
                  <w:divBdr>
                    <w:top w:val="none" w:sz="0" w:space="0" w:color="auto"/>
                    <w:left w:val="none" w:sz="0" w:space="0" w:color="auto"/>
                    <w:bottom w:val="none" w:sz="0" w:space="0" w:color="auto"/>
                    <w:right w:val="none" w:sz="0" w:space="0" w:color="auto"/>
                  </w:divBdr>
                  <w:divsChild>
                    <w:div w:id="1626933513">
                      <w:marLeft w:val="0"/>
                      <w:marRight w:val="0"/>
                      <w:marTop w:val="0"/>
                      <w:marBottom w:val="0"/>
                      <w:divBdr>
                        <w:top w:val="none" w:sz="0" w:space="0" w:color="auto"/>
                        <w:left w:val="none" w:sz="0" w:space="0" w:color="auto"/>
                        <w:bottom w:val="none" w:sz="0" w:space="0" w:color="auto"/>
                        <w:right w:val="none" w:sz="0" w:space="0" w:color="auto"/>
                      </w:divBdr>
                      <w:divsChild>
                        <w:div w:id="1805468919">
                          <w:marLeft w:val="0"/>
                          <w:marRight w:val="0"/>
                          <w:marTop w:val="0"/>
                          <w:marBottom w:val="0"/>
                          <w:divBdr>
                            <w:top w:val="none" w:sz="0" w:space="0" w:color="auto"/>
                            <w:left w:val="none" w:sz="0" w:space="0" w:color="auto"/>
                            <w:bottom w:val="none" w:sz="0" w:space="0" w:color="auto"/>
                            <w:right w:val="none" w:sz="0" w:space="0" w:color="auto"/>
                          </w:divBdr>
                          <w:divsChild>
                            <w:div w:id="403532593">
                              <w:marLeft w:val="0"/>
                              <w:marRight w:val="0"/>
                              <w:marTop w:val="0"/>
                              <w:marBottom w:val="0"/>
                              <w:divBdr>
                                <w:top w:val="none" w:sz="0" w:space="0" w:color="auto"/>
                                <w:left w:val="none" w:sz="0" w:space="0" w:color="auto"/>
                                <w:bottom w:val="none" w:sz="0" w:space="0" w:color="auto"/>
                                <w:right w:val="none" w:sz="0" w:space="0" w:color="auto"/>
                              </w:divBdr>
                              <w:divsChild>
                                <w:div w:id="685641406">
                                  <w:marLeft w:val="0"/>
                                  <w:marRight w:val="0"/>
                                  <w:marTop w:val="0"/>
                                  <w:marBottom w:val="0"/>
                                  <w:divBdr>
                                    <w:top w:val="none" w:sz="0" w:space="0" w:color="auto"/>
                                    <w:left w:val="none" w:sz="0" w:space="0" w:color="auto"/>
                                    <w:bottom w:val="none" w:sz="0" w:space="0" w:color="auto"/>
                                    <w:right w:val="none" w:sz="0" w:space="0" w:color="auto"/>
                                  </w:divBdr>
                                  <w:divsChild>
                                    <w:div w:id="88336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7283214">
          <w:marLeft w:val="0"/>
          <w:marRight w:val="0"/>
          <w:marTop w:val="0"/>
          <w:marBottom w:val="0"/>
          <w:divBdr>
            <w:top w:val="none" w:sz="0" w:space="0" w:color="auto"/>
            <w:left w:val="none" w:sz="0" w:space="0" w:color="auto"/>
            <w:bottom w:val="none" w:sz="0" w:space="0" w:color="auto"/>
            <w:right w:val="none" w:sz="0" w:space="0" w:color="auto"/>
          </w:divBdr>
          <w:divsChild>
            <w:div w:id="153181904">
              <w:marLeft w:val="0"/>
              <w:marRight w:val="0"/>
              <w:marTop w:val="0"/>
              <w:marBottom w:val="0"/>
              <w:divBdr>
                <w:top w:val="none" w:sz="0" w:space="0" w:color="auto"/>
                <w:left w:val="none" w:sz="0" w:space="0" w:color="auto"/>
                <w:bottom w:val="none" w:sz="0" w:space="0" w:color="auto"/>
                <w:right w:val="none" w:sz="0" w:space="0" w:color="auto"/>
              </w:divBdr>
              <w:divsChild>
                <w:div w:id="1926571541">
                  <w:marLeft w:val="0"/>
                  <w:marRight w:val="0"/>
                  <w:marTop w:val="0"/>
                  <w:marBottom w:val="0"/>
                  <w:divBdr>
                    <w:top w:val="none" w:sz="0" w:space="0" w:color="auto"/>
                    <w:left w:val="none" w:sz="0" w:space="0" w:color="auto"/>
                    <w:bottom w:val="none" w:sz="0" w:space="0" w:color="auto"/>
                    <w:right w:val="none" w:sz="0" w:space="0" w:color="auto"/>
                  </w:divBdr>
                  <w:divsChild>
                    <w:div w:id="34931999">
                      <w:marLeft w:val="0"/>
                      <w:marRight w:val="0"/>
                      <w:marTop w:val="0"/>
                      <w:marBottom w:val="0"/>
                      <w:divBdr>
                        <w:top w:val="none" w:sz="0" w:space="0" w:color="auto"/>
                        <w:left w:val="none" w:sz="0" w:space="0" w:color="auto"/>
                        <w:bottom w:val="none" w:sz="0" w:space="0" w:color="auto"/>
                        <w:right w:val="none" w:sz="0" w:space="0" w:color="auto"/>
                      </w:divBdr>
                      <w:divsChild>
                        <w:div w:id="309754478">
                          <w:marLeft w:val="0"/>
                          <w:marRight w:val="0"/>
                          <w:marTop w:val="0"/>
                          <w:marBottom w:val="0"/>
                          <w:divBdr>
                            <w:top w:val="none" w:sz="0" w:space="0" w:color="auto"/>
                            <w:left w:val="none" w:sz="0" w:space="0" w:color="auto"/>
                            <w:bottom w:val="none" w:sz="0" w:space="0" w:color="auto"/>
                            <w:right w:val="none" w:sz="0" w:space="0" w:color="auto"/>
                          </w:divBdr>
                          <w:divsChild>
                            <w:div w:id="1527793716">
                              <w:marLeft w:val="0"/>
                              <w:marRight w:val="0"/>
                              <w:marTop w:val="0"/>
                              <w:marBottom w:val="0"/>
                              <w:divBdr>
                                <w:top w:val="none" w:sz="0" w:space="0" w:color="auto"/>
                                <w:left w:val="none" w:sz="0" w:space="0" w:color="auto"/>
                                <w:bottom w:val="none" w:sz="0" w:space="0" w:color="auto"/>
                                <w:right w:val="none" w:sz="0" w:space="0" w:color="auto"/>
                              </w:divBdr>
                              <w:divsChild>
                                <w:div w:id="1296720178">
                                  <w:marLeft w:val="0"/>
                                  <w:marRight w:val="0"/>
                                  <w:marTop w:val="0"/>
                                  <w:marBottom w:val="0"/>
                                  <w:divBdr>
                                    <w:top w:val="none" w:sz="0" w:space="0" w:color="auto"/>
                                    <w:left w:val="none" w:sz="0" w:space="0" w:color="auto"/>
                                    <w:bottom w:val="none" w:sz="0" w:space="0" w:color="auto"/>
                                    <w:right w:val="none" w:sz="0" w:space="0" w:color="auto"/>
                                  </w:divBdr>
                                  <w:divsChild>
                                    <w:div w:id="177424444">
                                      <w:marLeft w:val="0"/>
                                      <w:marRight w:val="0"/>
                                      <w:marTop w:val="0"/>
                                      <w:marBottom w:val="0"/>
                                      <w:divBdr>
                                        <w:top w:val="none" w:sz="0" w:space="0" w:color="auto"/>
                                        <w:left w:val="none" w:sz="0" w:space="0" w:color="auto"/>
                                        <w:bottom w:val="none" w:sz="0" w:space="0" w:color="auto"/>
                                        <w:right w:val="none" w:sz="0" w:space="0" w:color="auto"/>
                                      </w:divBdr>
                                      <w:divsChild>
                                        <w:div w:id="155473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3898">
          <w:marLeft w:val="0"/>
          <w:marRight w:val="0"/>
          <w:marTop w:val="0"/>
          <w:marBottom w:val="0"/>
          <w:divBdr>
            <w:top w:val="none" w:sz="0" w:space="0" w:color="auto"/>
            <w:left w:val="none" w:sz="0" w:space="0" w:color="auto"/>
            <w:bottom w:val="none" w:sz="0" w:space="0" w:color="auto"/>
            <w:right w:val="none" w:sz="0" w:space="0" w:color="auto"/>
          </w:divBdr>
          <w:divsChild>
            <w:div w:id="187571035">
              <w:marLeft w:val="0"/>
              <w:marRight w:val="0"/>
              <w:marTop w:val="0"/>
              <w:marBottom w:val="0"/>
              <w:divBdr>
                <w:top w:val="none" w:sz="0" w:space="0" w:color="auto"/>
                <w:left w:val="none" w:sz="0" w:space="0" w:color="auto"/>
                <w:bottom w:val="none" w:sz="0" w:space="0" w:color="auto"/>
                <w:right w:val="none" w:sz="0" w:space="0" w:color="auto"/>
              </w:divBdr>
              <w:divsChild>
                <w:div w:id="177815358">
                  <w:marLeft w:val="0"/>
                  <w:marRight w:val="0"/>
                  <w:marTop w:val="0"/>
                  <w:marBottom w:val="0"/>
                  <w:divBdr>
                    <w:top w:val="none" w:sz="0" w:space="0" w:color="auto"/>
                    <w:left w:val="none" w:sz="0" w:space="0" w:color="auto"/>
                    <w:bottom w:val="none" w:sz="0" w:space="0" w:color="auto"/>
                    <w:right w:val="none" w:sz="0" w:space="0" w:color="auto"/>
                  </w:divBdr>
                  <w:divsChild>
                    <w:div w:id="1853647900">
                      <w:marLeft w:val="0"/>
                      <w:marRight w:val="0"/>
                      <w:marTop w:val="0"/>
                      <w:marBottom w:val="0"/>
                      <w:divBdr>
                        <w:top w:val="none" w:sz="0" w:space="0" w:color="auto"/>
                        <w:left w:val="none" w:sz="0" w:space="0" w:color="auto"/>
                        <w:bottom w:val="none" w:sz="0" w:space="0" w:color="auto"/>
                        <w:right w:val="none" w:sz="0" w:space="0" w:color="auto"/>
                      </w:divBdr>
                      <w:divsChild>
                        <w:div w:id="529296685">
                          <w:marLeft w:val="0"/>
                          <w:marRight w:val="0"/>
                          <w:marTop w:val="0"/>
                          <w:marBottom w:val="0"/>
                          <w:divBdr>
                            <w:top w:val="none" w:sz="0" w:space="0" w:color="auto"/>
                            <w:left w:val="none" w:sz="0" w:space="0" w:color="auto"/>
                            <w:bottom w:val="none" w:sz="0" w:space="0" w:color="auto"/>
                            <w:right w:val="none" w:sz="0" w:space="0" w:color="auto"/>
                          </w:divBdr>
                          <w:divsChild>
                            <w:div w:id="1501310903">
                              <w:marLeft w:val="0"/>
                              <w:marRight w:val="0"/>
                              <w:marTop w:val="0"/>
                              <w:marBottom w:val="0"/>
                              <w:divBdr>
                                <w:top w:val="none" w:sz="0" w:space="0" w:color="auto"/>
                                <w:left w:val="none" w:sz="0" w:space="0" w:color="auto"/>
                                <w:bottom w:val="none" w:sz="0" w:space="0" w:color="auto"/>
                                <w:right w:val="none" w:sz="0" w:space="0" w:color="auto"/>
                              </w:divBdr>
                              <w:divsChild>
                                <w:div w:id="162970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822245">
                  <w:marLeft w:val="0"/>
                  <w:marRight w:val="0"/>
                  <w:marTop w:val="0"/>
                  <w:marBottom w:val="0"/>
                  <w:divBdr>
                    <w:top w:val="none" w:sz="0" w:space="0" w:color="auto"/>
                    <w:left w:val="none" w:sz="0" w:space="0" w:color="auto"/>
                    <w:bottom w:val="none" w:sz="0" w:space="0" w:color="auto"/>
                    <w:right w:val="none" w:sz="0" w:space="0" w:color="auto"/>
                  </w:divBdr>
                  <w:divsChild>
                    <w:div w:id="1678461031">
                      <w:marLeft w:val="0"/>
                      <w:marRight w:val="0"/>
                      <w:marTop w:val="0"/>
                      <w:marBottom w:val="0"/>
                      <w:divBdr>
                        <w:top w:val="none" w:sz="0" w:space="0" w:color="auto"/>
                        <w:left w:val="none" w:sz="0" w:space="0" w:color="auto"/>
                        <w:bottom w:val="none" w:sz="0" w:space="0" w:color="auto"/>
                        <w:right w:val="none" w:sz="0" w:space="0" w:color="auto"/>
                      </w:divBdr>
                      <w:divsChild>
                        <w:div w:id="289169037">
                          <w:marLeft w:val="0"/>
                          <w:marRight w:val="0"/>
                          <w:marTop w:val="0"/>
                          <w:marBottom w:val="0"/>
                          <w:divBdr>
                            <w:top w:val="none" w:sz="0" w:space="0" w:color="auto"/>
                            <w:left w:val="none" w:sz="0" w:space="0" w:color="auto"/>
                            <w:bottom w:val="none" w:sz="0" w:space="0" w:color="auto"/>
                            <w:right w:val="none" w:sz="0" w:space="0" w:color="auto"/>
                          </w:divBdr>
                          <w:divsChild>
                            <w:div w:id="1892576638">
                              <w:marLeft w:val="0"/>
                              <w:marRight w:val="0"/>
                              <w:marTop w:val="0"/>
                              <w:marBottom w:val="0"/>
                              <w:divBdr>
                                <w:top w:val="none" w:sz="0" w:space="0" w:color="auto"/>
                                <w:left w:val="none" w:sz="0" w:space="0" w:color="auto"/>
                                <w:bottom w:val="none" w:sz="0" w:space="0" w:color="auto"/>
                                <w:right w:val="none" w:sz="0" w:space="0" w:color="auto"/>
                              </w:divBdr>
                              <w:divsChild>
                                <w:div w:id="1795295649">
                                  <w:marLeft w:val="0"/>
                                  <w:marRight w:val="0"/>
                                  <w:marTop w:val="0"/>
                                  <w:marBottom w:val="0"/>
                                  <w:divBdr>
                                    <w:top w:val="none" w:sz="0" w:space="0" w:color="auto"/>
                                    <w:left w:val="none" w:sz="0" w:space="0" w:color="auto"/>
                                    <w:bottom w:val="none" w:sz="0" w:space="0" w:color="auto"/>
                                    <w:right w:val="none" w:sz="0" w:space="0" w:color="auto"/>
                                  </w:divBdr>
                                  <w:divsChild>
                                    <w:div w:id="38444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3072572">
          <w:marLeft w:val="0"/>
          <w:marRight w:val="0"/>
          <w:marTop w:val="0"/>
          <w:marBottom w:val="0"/>
          <w:divBdr>
            <w:top w:val="none" w:sz="0" w:space="0" w:color="auto"/>
            <w:left w:val="none" w:sz="0" w:space="0" w:color="auto"/>
            <w:bottom w:val="none" w:sz="0" w:space="0" w:color="auto"/>
            <w:right w:val="none" w:sz="0" w:space="0" w:color="auto"/>
          </w:divBdr>
          <w:divsChild>
            <w:div w:id="2077973139">
              <w:marLeft w:val="0"/>
              <w:marRight w:val="0"/>
              <w:marTop w:val="0"/>
              <w:marBottom w:val="0"/>
              <w:divBdr>
                <w:top w:val="none" w:sz="0" w:space="0" w:color="auto"/>
                <w:left w:val="none" w:sz="0" w:space="0" w:color="auto"/>
                <w:bottom w:val="none" w:sz="0" w:space="0" w:color="auto"/>
                <w:right w:val="none" w:sz="0" w:space="0" w:color="auto"/>
              </w:divBdr>
              <w:divsChild>
                <w:div w:id="482234447">
                  <w:marLeft w:val="0"/>
                  <w:marRight w:val="0"/>
                  <w:marTop w:val="0"/>
                  <w:marBottom w:val="0"/>
                  <w:divBdr>
                    <w:top w:val="none" w:sz="0" w:space="0" w:color="auto"/>
                    <w:left w:val="none" w:sz="0" w:space="0" w:color="auto"/>
                    <w:bottom w:val="none" w:sz="0" w:space="0" w:color="auto"/>
                    <w:right w:val="none" w:sz="0" w:space="0" w:color="auto"/>
                  </w:divBdr>
                  <w:divsChild>
                    <w:div w:id="651131676">
                      <w:marLeft w:val="0"/>
                      <w:marRight w:val="0"/>
                      <w:marTop w:val="0"/>
                      <w:marBottom w:val="0"/>
                      <w:divBdr>
                        <w:top w:val="none" w:sz="0" w:space="0" w:color="auto"/>
                        <w:left w:val="none" w:sz="0" w:space="0" w:color="auto"/>
                        <w:bottom w:val="none" w:sz="0" w:space="0" w:color="auto"/>
                        <w:right w:val="none" w:sz="0" w:space="0" w:color="auto"/>
                      </w:divBdr>
                      <w:divsChild>
                        <w:div w:id="389574958">
                          <w:marLeft w:val="0"/>
                          <w:marRight w:val="0"/>
                          <w:marTop w:val="0"/>
                          <w:marBottom w:val="0"/>
                          <w:divBdr>
                            <w:top w:val="none" w:sz="0" w:space="0" w:color="auto"/>
                            <w:left w:val="none" w:sz="0" w:space="0" w:color="auto"/>
                            <w:bottom w:val="none" w:sz="0" w:space="0" w:color="auto"/>
                            <w:right w:val="none" w:sz="0" w:space="0" w:color="auto"/>
                          </w:divBdr>
                          <w:divsChild>
                            <w:div w:id="988286077">
                              <w:marLeft w:val="0"/>
                              <w:marRight w:val="0"/>
                              <w:marTop w:val="0"/>
                              <w:marBottom w:val="0"/>
                              <w:divBdr>
                                <w:top w:val="none" w:sz="0" w:space="0" w:color="auto"/>
                                <w:left w:val="none" w:sz="0" w:space="0" w:color="auto"/>
                                <w:bottom w:val="none" w:sz="0" w:space="0" w:color="auto"/>
                                <w:right w:val="none" w:sz="0" w:space="0" w:color="auto"/>
                              </w:divBdr>
                              <w:divsChild>
                                <w:div w:id="231427392">
                                  <w:marLeft w:val="0"/>
                                  <w:marRight w:val="0"/>
                                  <w:marTop w:val="0"/>
                                  <w:marBottom w:val="0"/>
                                  <w:divBdr>
                                    <w:top w:val="none" w:sz="0" w:space="0" w:color="auto"/>
                                    <w:left w:val="none" w:sz="0" w:space="0" w:color="auto"/>
                                    <w:bottom w:val="none" w:sz="0" w:space="0" w:color="auto"/>
                                    <w:right w:val="none" w:sz="0" w:space="0" w:color="auto"/>
                                  </w:divBdr>
                                  <w:divsChild>
                                    <w:div w:id="2027052499">
                                      <w:marLeft w:val="0"/>
                                      <w:marRight w:val="0"/>
                                      <w:marTop w:val="0"/>
                                      <w:marBottom w:val="0"/>
                                      <w:divBdr>
                                        <w:top w:val="none" w:sz="0" w:space="0" w:color="auto"/>
                                        <w:left w:val="none" w:sz="0" w:space="0" w:color="auto"/>
                                        <w:bottom w:val="none" w:sz="0" w:space="0" w:color="auto"/>
                                        <w:right w:val="none" w:sz="0" w:space="0" w:color="auto"/>
                                      </w:divBdr>
                                      <w:divsChild>
                                        <w:div w:id="14076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7966958">
          <w:marLeft w:val="0"/>
          <w:marRight w:val="0"/>
          <w:marTop w:val="0"/>
          <w:marBottom w:val="0"/>
          <w:divBdr>
            <w:top w:val="none" w:sz="0" w:space="0" w:color="auto"/>
            <w:left w:val="none" w:sz="0" w:space="0" w:color="auto"/>
            <w:bottom w:val="none" w:sz="0" w:space="0" w:color="auto"/>
            <w:right w:val="none" w:sz="0" w:space="0" w:color="auto"/>
          </w:divBdr>
          <w:divsChild>
            <w:div w:id="856042625">
              <w:marLeft w:val="0"/>
              <w:marRight w:val="0"/>
              <w:marTop w:val="0"/>
              <w:marBottom w:val="0"/>
              <w:divBdr>
                <w:top w:val="none" w:sz="0" w:space="0" w:color="auto"/>
                <w:left w:val="none" w:sz="0" w:space="0" w:color="auto"/>
                <w:bottom w:val="none" w:sz="0" w:space="0" w:color="auto"/>
                <w:right w:val="none" w:sz="0" w:space="0" w:color="auto"/>
              </w:divBdr>
              <w:divsChild>
                <w:div w:id="1522284284">
                  <w:marLeft w:val="0"/>
                  <w:marRight w:val="0"/>
                  <w:marTop w:val="0"/>
                  <w:marBottom w:val="0"/>
                  <w:divBdr>
                    <w:top w:val="none" w:sz="0" w:space="0" w:color="auto"/>
                    <w:left w:val="none" w:sz="0" w:space="0" w:color="auto"/>
                    <w:bottom w:val="none" w:sz="0" w:space="0" w:color="auto"/>
                    <w:right w:val="none" w:sz="0" w:space="0" w:color="auto"/>
                  </w:divBdr>
                  <w:divsChild>
                    <w:div w:id="1095172742">
                      <w:marLeft w:val="0"/>
                      <w:marRight w:val="0"/>
                      <w:marTop w:val="0"/>
                      <w:marBottom w:val="0"/>
                      <w:divBdr>
                        <w:top w:val="none" w:sz="0" w:space="0" w:color="auto"/>
                        <w:left w:val="none" w:sz="0" w:space="0" w:color="auto"/>
                        <w:bottom w:val="none" w:sz="0" w:space="0" w:color="auto"/>
                        <w:right w:val="none" w:sz="0" w:space="0" w:color="auto"/>
                      </w:divBdr>
                      <w:divsChild>
                        <w:div w:id="1957713401">
                          <w:marLeft w:val="0"/>
                          <w:marRight w:val="0"/>
                          <w:marTop w:val="0"/>
                          <w:marBottom w:val="0"/>
                          <w:divBdr>
                            <w:top w:val="none" w:sz="0" w:space="0" w:color="auto"/>
                            <w:left w:val="none" w:sz="0" w:space="0" w:color="auto"/>
                            <w:bottom w:val="none" w:sz="0" w:space="0" w:color="auto"/>
                            <w:right w:val="none" w:sz="0" w:space="0" w:color="auto"/>
                          </w:divBdr>
                          <w:divsChild>
                            <w:div w:id="318197525">
                              <w:marLeft w:val="0"/>
                              <w:marRight w:val="0"/>
                              <w:marTop w:val="0"/>
                              <w:marBottom w:val="0"/>
                              <w:divBdr>
                                <w:top w:val="none" w:sz="0" w:space="0" w:color="auto"/>
                                <w:left w:val="none" w:sz="0" w:space="0" w:color="auto"/>
                                <w:bottom w:val="none" w:sz="0" w:space="0" w:color="auto"/>
                                <w:right w:val="none" w:sz="0" w:space="0" w:color="auto"/>
                              </w:divBdr>
                              <w:divsChild>
                                <w:div w:id="40888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082528">
                  <w:marLeft w:val="0"/>
                  <w:marRight w:val="0"/>
                  <w:marTop w:val="0"/>
                  <w:marBottom w:val="0"/>
                  <w:divBdr>
                    <w:top w:val="none" w:sz="0" w:space="0" w:color="auto"/>
                    <w:left w:val="none" w:sz="0" w:space="0" w:color="auto"/>
                    <w:bottom w:val="none" w:sz="0" w:space="0" w:color="auto"/>
                    <w:right w:val="none" w:sz="0" w:space="0" w:color="auto"/>
                  </w:divBdr>
                  <w:divsChild>
                    <w:div w:id="890314140">
                      <w:marLeft w:val="0"/>
                      <w:marRight w:val="0"/>
                      <w:marTop w:val="0"/>
                      <w:marBottom w:val="0"/>
                      <w:divBdr>
                        <w:top w:val="none" w:sz="0" w:space="0" w:color="auto"/>
                        <w:left w:val="none" w:sz="0" w:space="0" w:color="auto"/>
                        <w:bottom w:val="none" w:sz="0" w:space="0" w:color="auto"/>
                        <w:right w:val="none" w:sz="0" w:space="0" w:color="auto"/>
                      </w:divBdr>
                      <w:divsChild>
                        <w:div w:id="96415845">
                          <w:marLeft w:val="0"/>
                          <w:marRight w:val="0"/>
                          <w:marTop w:val="0"/>
                          <w:marBottom w:val="0"/>
                          <w:divBdr>
                            <w:top w:val="none" w:sz="0" w:space="0" w:color="auto"/>
                            <w:left w:val="none" w:sz="0" w:space="0" w:color="auto"/>
                            <w:bottom w:val="none" w:sz="0" w:space="0" w:color="auto"/>
                            <w:right w:val="none" w:sz="0" w:space="0" w:color="auto"/>
                          </w:divBdr>
                          <w:divsChild>
                            <w:div w:id="404111741">
                              <w:marLeft w:val="0"/>
                              <w:marRight w:val="0"/>
                              <w:marTop w:val="0"/>
                              <w:marBottom w:val="0"/>
                              <w:divBdr>
                                <w:top w:val="none" w:sz="0" w:space="0" w:color="auto"/>
                                <w:left w:val="none" w:sz="0" w:space="0" w:color="auto"/>
                                <w:bottom w:val="none" w:sz="0" w:space="0" w:color="auto"/>
                                <w:right w:val="none" w:sz="0" w:space="0" w:color="auto"/>
                              </w:divBdr>
                              <w:divsChild>
                                <w:div w:id="1482304529">
                                  <w:marLeft w:val="0"/>
                                  <w:marRight w:val="0"/>
                                  <w:marTop w:val="0"/>
                                  <w:marBottom w:val="0"/>
                                  <w:divBdr>
                                    <w:top w:val="none" w:sz="0" w:space="0" w:color="auto"/>
                                    <w:left w:val="none" w:sz="0" w:space="0" w:color="auto"/>
                                    <w:bottom w:val="none" w:sz="0" w:space="0" w:color="auto"/>
                                    <w:right w:val="none" w:sz="0" w:space="0" w:color="auto"/>
                                  </w:divBdr>
                                  <w:divsChild>
                                    <w:div w:id="3450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988727">
          <w:marLeft w:val="0"/>
          <w:marRight w:val="0"/>
          <w:marTop w:val="0"/>
          <w:marBottom w:val="0"/>
          <w:divBdr>
            <w:top w:val="none" w:sz="0" w:space="0" w:color="auto"/>
            <w:left w:val="none" w:sz="0" w:space="0" w:color="auto"/>
            <w:bottom w:val="none" w:sz="0" w:space="0" w:color="auto"/>
            <w:right w:val="none" w:sz="0" w:space="0" w:color="auto"/>
          </w:divBdr>
          <w:divsChild>
            <w:div w:id="1095172252">
              <w:marLeft w:val="0"/>
              <w:marRight w:val="0"/>
              <w:marTop w:val="0"/>
              <w:marBottom w:val="0"/>
              <w:divBdr>
                <w:top w:val="none" w:sz="0" w:space="0" w:color="auto"/>
                <w:left w:val="none" w:sz="0" w:space="0" w:color="auto"/>
                <w:bottom w:val="none" w:sz="0" w:space="0" w:color="auto"/>
                <w:right w:val="none" w:sz="0" w:space="0" w:color="auto"/>
              </w:divBdr>
              <w:divsChild>
                <w:div w:id="1121458179">
                  <w:marLeft w:val="0"/>
                  <w:marRight w:val="0"/>
                  <w:marTop w:val="0"/>
                  <w:marBottom w:val="0"/>
                  <w:divBdr>
                    <w:top w:val="none" w:sz="0" w:space="0" w:color="auto"/>
                    <w:left w:val="none" w:sz="0" w:space="0" w:color="auto"/>
                    <w:bottom w:val="none" w:sz="0" w:space="0" w:color="auto"/>
                    <w:right w:val="none" w:sz="0" w:space="0" w:color="auto"/>
                  </w:divBdr>
                  <w:divsChild>
                    <w:div w:id="1602225217">
                      <w:marLeft w:val="0"/>
                      <w:marRight w:val="0"/>
                      <w:marTop w:val="0"/>
                      <w:marBottom w:val="0"/>
                      <w:divBdr>
                        <w:top w:val="none" w:sz="0" w:space="0" w:color="auto"/>
                        <w:left w:val="none" w:sz="0" w:space="0" w:color="auto"/>
                        <w:bottom w:val="none" w:sz="0" w:space="0" w:color="auto"/>
                        <w:right w:val="none" w:sz="0" w:space="0" w:color="auto"/>
                      </w:divBdr>
                      <w:divsChild>
                        <w:div w:id="361366224">
                          <w:marLeft w:val="0"/>
                          <w:marRight w:val="0"/>
                          <w:marTop w:val="0"/>
                          <w:marBottom w:val="0"/>
                          <w:divBdr>
                            <w:top w:val="none" w:sz="0" w:space="0" w:color="auto"/>
                            <w:left w:val="none" w:sz="0" w:space="0" w:color="auto"/>
                            <w:bottom w:val="none" w:sz="0" w:space="0" w:color="auto"/>
                            <w:right w:val="none" w:sz="0" w:space="0" w:color="auto"/>
                          </w:divBdr>
                          <w:divsChild>
                            <w:div w:id="1137407979">
                              <w:marLeft w:val="0"/>
                              <w:marRight w:val="0"/>
                              <w:marTop w:val="0"/>
                              <w:marBottom w:val="0"/>
                              <w:divBdr>
                                <w:top w:val="none" w:sz="0" w:space="0" w:color="auto"/>
                                <w:left w:val="none" w:sz="0" w:space="0" w:color="auto"/>
                                <w:bottom w:val="none" w:sz="0" w:space="0" w:color="auto"/>
                                <w:right w:val="none" w:sz="0" w:space="0" w:color="auto"/>
                              </w:divBdr>
                              <w:divsChild>
                                <w:div w:id="76438920">
                                  <w:marLeft w:val="0"/>
                                  <w:marRight w:val="0"/>
                                  <w:marTop w:val="0"/>
                                  <w:marBottom w:val="0"/>
                                  <w:divBdr>
                                    <w:top w:val="none" w:sz="0" w:space="0" w:color="auto"/>
                                    <w:left w:val="none" w:sz="0" w:space="0" w:color="auto"/>
                                    <w:bottom w:val="none" w:sz="0" w:space="0" w:color="auto"/>
                                    <w:right w:val="none" w:sz="0" w:space="0" w:color="auto"/>
                                  </w:divBdr>
                                  <w:divsChild>
                                    <w:div w:id="1013261908">
                                      <w:marLeft w:val="0"/>
                                      <w:marRight w:val="0"/>
                                      <w:marTop w:val="0"/>
                                      <w:marBottom w:val="0"/>
                                      <w:divBdr>
                                        <w:top w:val="none" w:sz="0" w:space="0" w:color="auto"/>
                                        <w:left w:val="none" w:sz="0" w:space="0" w:color="auto"/>
                                        <w:bottom w:val="none" w:sz="0" w:space="0" w:color="auto"/>
                                        <w:right w:val="none" w:sz="0" w:space="0" w:color="auto"/>
                                      </w:divBdr>
                                      <w:divsChild>
                                        <w:div w:id="32991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749643">
          <w:marLeft w:val="0"/>
          <w:marRight w:val="0"/>
          <w:marTop w:val="0"/>
          <w:marBottom w:val="0"/>
          <w:divBdr>
            <w:top w:val="none" w:sz="0" w:space="0" w:color="auto"/>
            <w:left w:val="none" w:sz="0" w:space="0" w:color="auto"/>
            <w:bottom w:val="none" w:sz="0" w:space="0" w:color="auto"/>
            <w:right w:val="none" w:sz="0" w:space="0" w:color="auto"/>
          </w:divBdr>
          <w:divsChild>
            <w:div w:id="1488126457">
              <w:marLeft w:val="0"/>
              <w:marRight w:val="0"/>
              <w:marTop w:val="0"/>
              <w:marBottom w:val="0"/>
              <w:divBdr>
                <w:top w:val="none" w:sz="0" w:space="0" w:color="auto"/>
                <w:left w:val="none" w:sz="0" w:space="0" w:color="auto"/>
                <w:bottom w:val="none" w:sz="0" w:space="0" w:color="auto"/>
                <w:right w:val="none" w:sz="0" w:space="0" w:color="auto"/>
              </w:divBdr>
              <w:divsChild>
                <w:div w:id="1149322005">
                  <w:marLeft w:val="0"/>
                  <w:marRight w:val="0"/>
                  <w:marTop w:val="0"/>
                  <w:marBottom w:val="0"/>
                  <w:divBdr>
                    <w:top w:val="none" w:sz="0" w:space="0" w:color="auto"/>
                    <w:left w:val="none" w:sz="0" w:space="0" w:color="auto"/>
                    <w:bottom w:val="none" w:sz="0" w:space="0" w:color="auto"/>
                    <w:right w:val="none" w:sz="0" w:space="0" w:color="auto"/>
                  </w:divBdr>
                  <w:divsChild>
                    <w:div w:id="630673385">
                      <w:marLeft w:val="0"/>
                      <w:marRight w:val="0"/>
                      <w:marTop w:val="0"/>
                      <w:marBottom w:val="0"/>
                      <w:divBdr>
                        <w:top w:val="none" w:sz="0" w:space="0" w:color="auto"/>
                        <w:left w:val="none" w:sz="0" w:space="0" w:color="auto"/>
                        <w:bottom w:val="none" w:sz="0" w:space="0" w:color="auto"/>
                        <w:right w:val="none" w:sz="0" w:space="0" w:color="auto"/>
                      </w:divBdr>
                      <w:divsChild>
                        <w:div w:id="692460120">
                          <w:marLeft w:val="0"/>
                          <w:marRight w:val="0"/>
                          <w:marTop w:val="0"/>
                          <w:marBottom w:val="0"/>
                          <w:divBdr>
                            <w:top w:val="none" w:sz="0" w:space="0" w:color="auto"/>
                            <w:left w:val="none" w:sz="0" w:space="0" w:color="auto"/>
                            <w:bottom w:val="none" w:sz="0" w:space="0" w:color="auto"/>
                            <w:right w:val="none" w:sz="0" w:space="0" w:color="auto"/>
                          </w:divBdr>
                          <w:divsChild>
                            <w:div w:id="2014331863">
                              <w:marLeft w:val="0"/>
                              <w:marRight w:val="0"/>
                              <w:marTop w:val="0"/>
                              <w:marBottom w:val="0"/>
                              <w:divBdr>
                                <w:top w:val="none" w:sz="0" w:space="0" w:color="auto"/>
                                <w:left w:val="none" w:sz="0" w:space="0" w:color="auto"/>
                                <w:bottom w:val="none" w:sz="0" w:space="0" w:color="auto"/>
                                <w:right w:val="none" w:sz="0" w:space="0" w:color="auto"/>
                              </w:divBdr>
                              <w:divsChild>
                                <w:div w:id="92028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140461">
                  <w:marLeft w:val="0"/>
                  <w:marRight w:val="0"/>
                  <w:marTop w:val="0"/>
                  <w:marBottom w:val="0"/>
                  <w:divBdr>
                    <w:top w:val="none" w:sz="0" w:space="0" w:color="auto"/>
                    <w:left w:val="none" w:sz="0" w:space="0" w:color="auto"/>
                    <w:bottom w:val="none" w:sz="0" w:space="0" w:color="auto"/>
                    <w:right w:val="none" w:sz="0" w:space="0" w:color="auto"/>
                  </w:divBdr>
                  <w:divsChild>
                    <w:div w:id="840658857">
                      <w:marLeft w:val="0"/>
                      <w:marRight w:val="0"/>
                      <w:marTop w:val="0"/>
                      <w:marBottom w:val="0"/>
                      <w:divBdr>
                        <w:top w:val="none" w:sz="0" w:space="0" w:color="auto"/>
                        <w:left w:val="none" w:sz="0" w:space="0" w:color="auto"/>
                        <w:bottom w:val="none" w:sz="0" w:space="0" w:color="auto"/>
                        <w:right w:val="none" w:sz="0" w:space="0" w:color="auto"/>
                      </w:divBdr>
                      <w:divsChild>
                        <w:div w:id="4477906">
                          <w:marLeft w:val="0"/>
                          <w:marRight w:val="0"/>
                          <w:marTop w:val="0"/>
                          <w:marBottom w:val="0"/>
                          <w:divBdr>
                            <w:top w:val="none" w:sz="0" w:space="0" w:color="auto"/>
                            <w:left w:val="none" w:sz="0" w:space="0" w:color="auto"/>
                            <w:bottom w:val="none" w:sz="0" w:space="0" w:color="auto"/>
                            <w:right w:val="none" w:sz="0" w:space="0" w:color="auto"/>
                          </w:divBdr>
                          <w:divsChild>
                            <w:div w:id="559824847">
                              <w:marLeft w:val="0"/>
                              <w:marRight w:val="0"/>
                              <w:marTop w:val="0"/>
                              <w:marBottom w:val="0"/>
                              <w:divBdr>
                                <w:top w:val="none" w:sz="0" w:space="0" w:color="auto"/>
                                <w:left w:val="none" w:sz="0" w:space="0" w:color="auto"/>
                                <w:bottom w:val="none" w:sz="0" w:space="0" w:color="auto"/>
                                <w:right w:val="none" w:sz="0" w:space="0" w:color="auto"/>
                              </w:divBdr>
                              <w:divsChild>
                                <w:div w:id="733158606">
                                  <w:marLeft w:val="0"/>
                                  <w:marRight w:val="0"/>
                                  <w:marTop w:val="0"/>
                                  <w:marBottom w:val="0"/>
                                  <w:divBdr>
                                    <w:top w:val="none" w:sz="0" w:space="0" w:color="auto"/>
                                    <w:left w:val="none" w:sz="0" w:space="0" w:color="auto"/>
                                    <w:bottom w:val="none" w:sz="0" w:space="0" w:color="auto"/>
                                    <w:right w:val="none" w:sz="0" w:space="0" w:color="auto"/>
                                  </w:divBdr>
                                  <w:divsChild>
                                    <w:div w:id="41447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0690254">
          <w:marLeft w:val="0"/>
          <w:marRight w:val="0"/>
          <w:marTop w:val="0"/>
          <w:marBottom w:val="0"/>
          <w:divBdr>
            <w:top w:val="none" w:sz="0" w:space="0" w:color="auto"/>
            <w:left w:val="none" w:sz="0" w:space="0" w:color="auto"/>
            <w:bottom w:val="none" w:sz="0" w:space="0" w:color="auto"/>
            <w:right w:val="none" w:sz="0" w:space="0" w:color="auto"/>
          </w:divBdr>
          <w:divsChild>
            <w:div w:id="362554272">
              <w:marLeft w:val="0"/>
              <w:marRight w:val="0"/>
              <w:marTop w:val="0"/>
              <w:marBottom w:val="0"/>
              <w:divBdr>
                <w:top w:val="none" w:sz="0" w:space="0" w:color="auto"/>
                <w:left w:val="none" w:sz="0" w:space="0" w:color="auto"/>
                <w:bottom w:val="none" w:sz="0" w:space="0" w:color="auto"/>
                <w:right w:val="none" w:sz="0" w:space="0" w:color="auto"/>
              </w:divBdr>
              <w:divsChild>
                <w:div w:id="1079406230">
                  <w:marLeft w:val="0"/>
                  <w:marRight w:val="0"/>
                  <w:marTop w:val="0"/>
                  <w:marBottom w:val="0"/>
                  <w:divBdr>
                    <w:top w:val="none" w:sz="0" w:space="0" w:color="auto"/>
                    <w:left w:val="none" w:sz="0" w:space="0" w:color="auto"/>
                    <w:bottom w:val="none" w:sz="0" w:space="0" w:color="auto"/>
                    <w:right w:val="none" w:sz="0" w:space="0" w:color="auto"/>
                  </w:divBdr>
                  <w:divsChild>
                    <w:div w:id="1753700603">
                      <w:marLeft w:val="0"/>
                      <w:marRight w:val="0"/>
                      <w:marTop w:val="0"/>
                      <w:marBottom w:val="0"/>
                      <w:divBdr>
                        <w:top w:val="none" w:sz="0" w:space="0" w:color="auto"/>
                        <w:left w:val="none" w:sz="0" w:space="0" w:color="auto"/>
                        <w:bottom w:val="none" w:sz="0" w:space="0" w:color="auto"/>
                        <w:right w:val="none" w:sz="0" w:space="0" w:color="auto"/>
                      </w:divBdr>
                      <w:divsChild>
                        <w:div w:id="936981103">
                          <w:marLeft w:val="0"/>
                          <w:marRight w:val="0"/>
                          <w:marTop w:val="0"/>
                          <w:marBottom w:val="0"/>
                          <w:divBdr>
                            <w:top w:val="none" w:sz="0" w:space="0" w:color="auto"/>
                            <w:left w:val="none" w:sz="0" w:space="0" w:color="auto"/>
                            <w:bottom w:val="none" w:sz="0" w:space="0" w:color="auto"/>
                            <w:right w:val="none" w:sz="0" w:space="0" w:color="auto"/>
                          </w:divBdr>
                          <w:divsChild>
                            <w:div w:id="1854565208">
                              <w:marLeft w:val="0"/>
                              <w:marRight w:val="0"/>
                              <w:marTop w:val="0"/>
                              <w:marBottom w:val="0"/>
                              <w:divBdr>
                                <w:top w:val="none" w:sz="0" w:space="0" w:color="auto"/>
                                <w:left w:val="none" w:sz="0" w:space="0" w:color="auto"/>
                                <w:bottom w:val="none" w:sz="0" w:space="0" w:color="auto"/>
                                <w:right w:val="none" w:sz="0" w:space="0" w:color="auto"/>
                              </w:divBdr>
                              <w:divsChild>
                                <w:div w:id="237518745">
                                  <w:marLeft w:val="0"/>
                                  <w:marRight w:val="0"/>
                                  <w:marTop w:val="0"/>
                                  <w:marBottom w:val="0"/>
                                  <w:divBdr>
                                    <w:top w:val="none" w:sz="0" w:space="0" w:color="auto"/>
                                    <w:left w:val="none" w:sz="0" w:space="0" w:color="auto"/>
                                    <w:bottom w:val="none" w:sz="0" w:space="0" w:color="auto"/>
                                    <w:right w:val="none" w:sz="0" w:space="0" w:color="auto"/>
                                  </w:divBdr>
                                  <w:divsChild>
                                    <w:div w:id="1457872873">
                                      <w:marLeft w:val="0"/>
                                      <w:marRight w:val="0"/>
                                      <w:marTop w:val="0"/>
                                      <w:marBottom w:val="0"/>
                                      <w:divBdr>
                                        <w:top w:val="none" w:sz="0" w:space="0" w:color="auto"/>
                                        <w:left w:val="none" w:sz="0" w:space="0" w:color="auto"/>
                                        <w:bottom w:val="none" w:sz="0" w:space="0" w:color="auto"/>
                                        <w:right w:val="none" w:sz="0" w:space="0" w:color="auto"/>
                                      </w:divBdr>
                                      <w:divsChild>
                                        <w:div w:id="8877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7234944">
          <w:marLeft w:val="0"/>
          <w:marRight w:val="0"/>
          <w:marTop w:val="0"/>
          <w:marBottom w:val="0"/>
          <w:divBdr>
            <w:top w:val="none" w:sz="0" w:space="0" w:color="auto"/>
            <w:left w:val="none" w:sz="0" w:space="0" w:color="auto"/>
            <w:bottom w:val="none" w:sz="0" w:space="0" w:color="auto"/>
            <w:right w:val="none" w:sz="0" w:space="0" w:color="auto"/>
          </w:divBdr>
          <w:divsChild>
            <w:div w:id="250816035">
              <w:marLeft w:val="0"/>
              <w:marRight w:val="0"/>
              <w:marTop w:val="0"/>
              <w:marBottom w:val="0"/>
              <w:divBdr>
                <w:top w:val="none" w:sz="0" w:space="0" w:color="auto"/>
                <w:left w:val="none" w:sz="0" w:space="0" w:color="auto"/>
                <w:bottom w:val="none" w:sz="0" w:space="0" w:color="auto"/>
                <w:right w:val="none" w:sz="0" w:space="0" w:color="auto"/>
              </w:divBdr>
              <w:divsChild>
                <w:div w:id="138814881">
                  <w:marLeft w:val="0"/>
                  <w:marRight w:val="0"/>
                  <w:marTop w:val="0"/>
                  <w:marBottom w:val="0"/>
                  <w:divBdr>
                    <w:top w:val="none" w:sz="0" w:space="0" w:color="auto"/>
                    <w:left w:val="none" w:sz="0" w:space="0" w:color="auto"/>
                    <w:bottom w:val="none" w:sz="0" w:space="0" w:color="auto"/>
                    <w:right w:val="none" w:sz="0" w:space="0" w:color="auto"/>
                  </w:divBdr>
                  <w:divsChild>
                    <w:div w:id="1208224152">
                      <w:marLeft w:val="0"/>
                      <w:marRight w:val="0"/>
                      <w:marTop w:val="0"/>
                      <w:marBottom w:val="0"/>
                      <w:divBdr>
                        <w:top w:val="none" w:sz="0" w:space="0" w:color="auto"/>
                        <w:left w:val="none" w:sz="0" w:space="0" w:color="auto"/>
                        <w:bottom w:val="none" w:sz="0" w:space="0" w:color="auto"/>
                        <w:right w:val="none" w:sz="0" w:space="0" w:color="auto"/>
                      </w:divBdr>
                      <w:divsChild>
                        <w:div w:id="2100641531">
                          <w:marLeft w:val="0"/>
                          <w:marRight w:val="0"/>
                          <w:marTop w:val="0"/>
                          <w:marBottom w:val="0"/>
                          <w:divBdr>
                            <w:top w:val="none" w:sz="0" w:space="0" w:color="auto"/>
                            <w:left w:val="none" w:sz="0" w:space="0" w:color="auto"/>
                            <w:bottom w:val="none" w:sz="0" w:space="0" w:color="auto"/>
                            <w:right w:val="none" w:sz="0" w:space="0" w:color="auto"/>
                          </w:divBdr>
                          <w:divsChild>
                            <w:div w:id="1881242899">
                              <w:marLeft w:val="0"/>
                              <w:marRight w:val="0"/>
                              <w:marTop w:val="0"/>
                              <w:marBottom w:val="0"/>
                              <w:divBdr>
                                <w:top w:val="none" w:sz="0" w:space="0" w:color="auto"/>
                                <w:left w:val="none" w:sz="0" w:space="0" w:color="auto"/>
                                <w:bottom w:val="none" w:sz="0" w:space="0" w:color="auto"/>
                                <w:right w:val="none" w:sz="0" w:space="0" w:color="auto"/>
                              </w:divBdr>
                              <w:divsChild>
                                <w:div w:id="106695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832436">
                  <w:marLeft w:val="0"/>
                  <w:marRight w:val="0"/>
                  <w:marTop w:val="0"/>
                  <w:marBottom w:val="0"/>
                  <w:divBdr>
                    <w:top w:val="none" w:sz="0" w:space="0" w:color="auto"/>
                    <w:left w:val="none" w:sz="0" w:space="0" w:color="auto"/>
                    <w:bottom w:val="none" w:sz="0" w:space="0" w:color="auto"/>
                    <w:right w:val="none" w:sz="0" w:space="0" w:color="auto"/>
                  </w:divBdr>
                  <w:divsChild>
                    <w:div w:id="1310018941">
                      <w:marLeft w:val="0"/>
                      <w:marRight w:val="0"/>
                      <w:marTop w:val="0"/>
                      <w:marBottom w:val="0"/>
                      <w:divBdr>
                        <w:top w:val="none" w:sz="0" w:space="0" w:color="auto"/>
                        <w:left w:val="none" w:sz="0" w:space="0" w:color="auto"/>
                        <w:bottom w:val="none" w:sz="0" w:space="0" w:color="auto"/>
                        <w:right w:val="none" w:sz="0" w:space="0" w:color="auto"/>
                      </w:divBdr>
                      <w:divsChild>
                        <w:div w:id="1541939975">
                          <w:marLeft w:val="0"/>
                          <w:marRight w:val="0"/>
                          <w:marTop w:val="0"/>
                          <w:marBottom w:val="0"/>
                          <w:divBdr>
                            <w:top w:val="none" w:sz="0" w:space="0" w:color="auto"/>
                            <w:left w:val="none" w:sz="0" w:space="0" w:color="auto"/>
                            <w:bottom w:val="none" w:sz="0" w:space="0" w:color="auto"/>
                            <w:right w:val="none" w:sz="0" w:space="0" w:color="auto"/>
                          </w:divBdr>
                          <w:divsChild>
                            <w:div w:id="1603150549">
                              <w:marLeft w:val="0"/>
                              <w:marRight w:val="0"/>
                              <w:marTop w:val="0"/>
                              <w:marBottom w:val="0"/>
                              <w:divBdr>
                                <w:top w:val="none" w:sz="0" w:space="0" w:color="auto"/>
                                <w:left w:val="none" w:sz="0" w:space="0" w:color="auto"/>
                                <w:bottom w:val="none" w:sz="0" w:space="0" w:color="auto"/>
                                <w:right w:val="none" w:sz="0" w:space="0" w:color="auto"/>
                              </w:divBdr>
                              <w:divsChild>
                                <w:div w:id="615673242">
                                  <w:marLeft w:val="0"/>
                                  <w:marRight w:val="0"/>
                                  <w:marTop w:val="0"/>
                                  <w:marBottom w:val="0"/>
                                  <w:divBdr>
                                    <w:top w:val="none" w:sz="0" w:space="0" w:color="auto"/>
                                    <w:left w:val="none" w:sz="0" w:space="0" w:color="auto"/>
                                    <w:bottom w:val="none" w:sz="0" w:space="0" w:color="auto"/>
                                    <w:right w:val="none" w:sz="0" w:space="0" w:color="auto"/>
                                  </w:divBdr>
                                  <w:divsChild>
                                    <w:div w:id="72426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347108">
          <w:marLeft w:val="0"/>
          <w:marRight w:val="0"/>
          <w:marTop w:val="0"/>
          <w:marBottom w:val="0"/>
          <w:divBdr>
            <w:top w:val="none" w:sz="0" w:space="0" w:color="auto"/>
            <w:left w:val="none" w:sz="0" w:space="0" w:color="auto"/>
            <w:bottom w:val="none" w:sz="0" w:space="0" w:color="auto"/>
            <w:right w:val="none" w:sz="0" w:space="0" w:color="auto"/>
          </w:divBdr>
          <w:divsChild>
            <w:div w:id="1872919610">
              <w:marLeft w:val="0"/>
              <w:marRight w:val="0"/>
              <w:marTop w:val="0"/>
              <w:marBottom w:val="0"/>
              <w:divBdr>
                <w:top w:val="none" w:sz="0" w:space="0" w:color="auto"/>
                <w:left w:val="none" w:sz="0" w:space="0" w:color="auto"/>
                <w:bottom w:val="none" w:sz="0" w:space="0" w:color="auto"/>
                <w:right w:val="none" w:sz="0" w:space="0" w:color="auto"/>
              </w:divBdr>
              <w:divsChild>
                <w:div w:id="354498463">
                  <w:marLeft w:val="0"/>
                  <w:marRight w:val="0"/>
                  <w:marTop w:val="0"/>
                  <w:marBottom w:val="0"/>
                  <w:divBdr>
                    <w:top w:val="none" w:sz="0" w:space="0" w:color="auto"/>
                    <w:left w:val="none" w:sz="0" w:space="0" w:color="auto"/>
                    <w:bottom w:val="none" w:sz="0" w:space="0" w:color="auto"/>
                    <w:right w:val="none" w:sz="0" w:space="0" w:color="auto"/>
                  </w:divBdr>
                  <w:divsChild>
                    <w:div w:id="274748326">
                      <w:marLeft w:val="0"/>
                      <w:marRight w:val="0"/>
                      <w:marTop w:val="0"/>
                      <w:marBottom w:val="0"/>
                      <w:divBdr>
                        <w:top w:val="none" w:sz="0" w:space="0" w:color="auto"/>
                        <w:left w:val="none" w:sz="0" w:space="0" w:color="auto"/>
                        <w:bottom w:val="none" w:sz="0" w:space="0" w:color="auto"/>
                        <w:right w:val="none" w:sz="0" w:space="0" w:color="auto"/>
                      </w:divBdr>
                      <w:divsChild>
                        <w:div w:id="557278719">
                          <w:marLeft w:val="0"/>
                          <w:marRight w:val="0"/>
                          <w:marTop w:val="0"/>
                          <w:marBottom w:val="0"/>
                          <w:divBdr>
                            <w:top w:val="none" w:sz="0" w:space="0" w:color="auto"/>
                            <w:left w:val="none" w:sz="0" w:space="0" w:color="auto"/>
                            <w:bottom w:val="none" w:sz="0" w:space="0" w:color="auto"/>
                            <w:right w:val="none" w:sz="0" w:space="0" w:color="auto"/>
                          </w:divBdr>
                          <w:divsChild>
                            <w:div w:id="703529154">
                              <w:marLeft w:val="0"/>
                              <w:marRight w:val="0"/>
                              <w:marTop w:val="0"/>
                              <w:marBottom w:val="0"/>
                              <w:divBdr>
                                <w:top w:val="none" w:sz="0" w:space="0" w:color="auto"/>
                                <w:left w:val="none" w:sz="0" w:space="0" w:color="auto"/>
                                <w:bottom w:val="none" w:sz="0" w:space="0" w:color="auto"/>
                                <w:right w:val="none" w:sz="0" w:space="0" w:color="auto"/>
                              </w:divBdr>
                              <w:divsChild>
                                <w:div w:id="856193731">
                                  <w:marLeft w:val="0"/>
                                  <w:marRight w:val="0"/>
                                  <w:marTop w:val="0"/>
                                  <w:marBottom w:val="0"/>
                                  <w:divBdr>
                                    <w:top w:val="none" w:sz="0" w:space="0" w:color="auto"/>
                                    <w:left w:val="none" w:sz="0" w:space="0" w:color="auto"/>
                                    <w:bottom w:val="none" w:sz="0" w:space="0" w:color="auto"/>
                                    <w:right w:val="none" w:sz="0" w:space="0" w:color="auto"/>
                                  </w:divBdr>
                                  <w:divsChild>
                                    <w:div w:id="611322198">
                                      <w:marLeft w:val="0"/>
                                      <w:marRight w:val="0"/>
                                      <w:marTop w:val="0"/>
                                      <w:marBottom w:val="0"/>
                                      <w:divBdr>
                                        <w:top w:val="none" w:sz="0" w:space="0" w:color="auto"/>
                                        <w:left w:val="none" w:sz="0" w:space="0" w:color="auto"/>
                                        <w:bottom w:val="none" w:sz="0" w:space="0" w:color="auto"/>
                                        <w:right w:val="none" w:sz="0" w:space="0" w:color="auto"/>
                                      </w:divBdr>
                                      <w:divsChild>
                                        <w:div w:id="42888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617529">
          <w:marLeft w:val="0"/>
          <w:marRight w:val="0"/>
          <w:marTop w:val="0"/>
          <w:marBottom w:val="0"/>
          <w:divBdr>
            <w:top w:val="none" w:sz="0" w:space="0" w:color="auto"/>
            <w:left w:val="none" w:sz="0" w:space="0" w:color="auto"/>
            <w:bottom w:val="none" w:sz="0" w:space="0" w:color="auto"/>
            <w:right w:val="none" w:sz="0" w:space="0" w:color="auto"/>
          </w:divBdr>
          <w:divsChild>
            <w:div w:id="1568607587">
              <w:marLeft w:val="0"/>
              <w:marRight w:val="0"/>
              <w:marTop w:val="0"/>
              <w:marBottom w:val="0"/>
              <w:divBdr>
                <w:top w:val="none" w:sz="0" w:space="0" w:color="auto"/>
                <w:left w:val="none" w:sz="0" w:space="0" w:color="auto"/>
                <w:bottom w:val="none" w:sz="0" w:space="0" w:color="auto"/>
                <w:right w:val="none" w:sz="0" w:space="0" w:color="auto"/>
              </w:divBdr>
              <w:divsChild>
                <w:div w:id="1902402655">
                  <w:marLeft w:val="0"/>
                  <w:marRight w:val="0"/>
                  <w:marTop w:val="0"/>
                  <w:marBottom w:val="0"/>
                  <w:divBdr>
                    <w:top w:val="none" w:sz="0" w:space="0" w:color="auto"/>
                    <w:left w:val="none" w:sz="0" w:space="0" w:color="auto"/>
                    <w:bottom w:val="none" w:sz="0" w:space="0" w:color="auto"/>
                    <w:right w:val="none" w:sz="0" w:space="0" w:color="auto"/>
                  </w:divBdr>
                  <w:divsChild>
                    <w:div w:id="2040352339">
                      <w:marLeft w:val="0"/>
                      <w:marRight w:val="0"/>
                      <w:marTop w:val="0"/>
                      <w:marBottom w:val="0"/>
                      <w:divBdr>
                        <w:top w:val="none" w:sz="0" w:space="0" w:color="auto"/>
                        <w:left w:val="none" w:sz="0" w:space="0" w:color="auto"/>
                        <w:bottom w:val="none" w:sz="0" w:space="0" w:color="auto"/>
                        <w:right w:val="none" w:sz="0" w:space="0" w:color="auto"/>
                      </w:divBdr>
                      <w:divsChild>
                        <w:div w:id="1243220419">
                          <w:marLeft w:val="0"/>
                          <w:marRight w:val="0"/>
                          <w:marTop w:val="0"/>
                          <w:marBottom w:val="0"/>
                          <w:divBdr>
                            <w:top w:val="none" w:sz="0" w:space="0" w:color="auto"/>
                            <w:left w:val="none" w:sz="0" w:space="0" w:color="auto"/>
                            <w:bottom w:val="none" w:sz="0" w:space="0" w:color="auto"/>
                            <w:right w:val="none" w:sz="0" w:space="0" w:color="auto"/>
                          </w:divBdr>
                          <w:divsChild>
                            <w:div w:id="326056939">
                              <w:marLeft w:val="0"/>
                              <w:marRight w:val="0"/>
                              <w:marTop w:val="0"/>
                              <w:marBottom w:val="0"/>
                              <w:divBdr>
                                <w:top w:val="none" w:sz="0" w:space="0" w:color="auto"/>
                                <w:left w:val="none" w:sz="0" w:space="0" w:color="auto"/>
                                <w:bottom w:val="none" w:sz="0" w:space="0" w:color="auto"/>
                                <w:right w:val="none" w:sz="0" w:space="0" w:color="auto"/>
                              </w:divBdr>
                              <w:divsChild>
                                <w:div w:id="19491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465455">
                  <w:marLeft w:val="0"/>
                  <w:marRight w:val="0"/>
                  <w:marTop w:val="0"/>
                  <w:marBottom w:val="0"/>
                  <w:divBdr>
                    <w:top w:val="none" w:sz="0" w:space="0" w:color="auto"/>
                    <w:left w:val="none" w:sz="0" w:space="0" w:color="auto"/>
                    <w:bottom w:val="none" w:sz="0" w:space="0" w:color="auto"/>
                    <w:right w:val="none" w:sz="0" w:space="0" w:color="auto"/>
                  </w:divBdr>
                  <w:divsChild>
                    <w:div w:id="1886870065">
                      <w:marLeft w:val="0"/>
                      <w:marRight w:val="0"/>
                      <w:marTop w:val="0"/>
                      <w:marBottom w:val="0"/>
                      <w:divBdr>
                        <w:top w:val="none" w:sz="0" w:space="0" w:color="auto"/>
                        <w:left w:val="none" w:sz="0" w:space="0" w:color="auto"/>
                        <w:bottom w:val="none" w:sz="0" w:space="0" w:color="auto"/>
                        <w:right w:val="none" w:sz="0" w:space="0" w:color="auto"/>
                      </w:divBdr>
                      <w:divsChild>
                        <w:div w:id="1851943923">
                          <w:marLeft w:val="0"/>
                          <w:marRight w:val="0"/>
                          <w:marTop w:val="0"/>
                          <w:marBottom w:val="0"/>
                          <w:divBdr>
                            <w:top w:val="none" w:sz="0" w:space="0" w:color="auto"/>
                            <w:left w:val="none" w:sz="0" w:space="0" w:color="auto"/>
                            <w:bottom w:val="none" w:sz="0" w:space="0" w:color="auto"/>
                            <w:right w:val="none" w:sz="0" w:space="0" w:color="auto"/>
                          </w:divBdr>
                          <w:divsChild>
                            <w:div w:id="465315539">
                              <w:marLeft w:val="0"/>
                              <w:marRight w:val="0"/>
                              <w:marTop w:val="0"/>
                              <w:marBottom w:val="0"/>
                              <w:divBdr>
                                <w:top w:val="none" w:sz="0" w:space="0" w:color="auto"/>
                                <w:left w:val="none" w:sz="0" w:space="0" w:color="auto"/>
                                <w:bottom w:val="none" w:sz="0" w:space="0" w:color="auto"/>
                                <w:right w:val="none" w:sz="0" w:space="0" w:color="auto"/>
                              </w:divBdr>
                              <w:divsChild>
                                <w:div w:id="1133983812">
                                  <w:marLeft w:val="0"/>
                                  <w:marRight w:val="0"/>
                                  <w:marTop w:val="0"/>
                                  <w:marBottom w:val="0"/>
                                  <w:divBdr>
                                    <w:top w:val="none" w:sz="0" w:space="0" w:color="auto"/>
                                    <w:left w:val="none" w:sz="0" w:space="0" w:color="auto"/>
                                    <w:bottom w:val="none" w:sz="0" w:space="0" w:color="auto"/>
                                    <w:right w:val="none" w:sz="0" w:space="0" w:color="auto"/>
                                  </w:divBdr>
                                  <w:divsChild>
                                    <w:div w:id="149972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4505562">
          <w:marLeft w:val="0"/>
          <w:marRight w:val="0"/>
          <w:marTop w:val="0"/>
          <w:marBottom w:val="0"/>
          <w:divBdr>
            <w:top w:val="none" w:sz="0" w:space="0" w:color="auto"/>
            <w:left w:val="none" w:sz="0" w:space="0" w:color="auto"/>
            <w:bottom w:val="none" w:sz="0" w:space="0" w:color="auto"/>
            <w:right w:val="none" w:sz="0" w:space="0" w:color="auto"/>
          </w:divBdr>
          <w:divsChild>
            <w:div w:id="2009402651">
              <w:marLeft w:val="0"/>
              <w:marRight w:val="0"/>
              <w:marTop w:val="0"/>
              <w:marBottom w:val="0"/>
              <w:divBdr>
                <w:top w:val="none" w:sz="0" w:space="0" w:color="auto"/>
                <w:left w:val="none" w:sz="0" w:space="0" w:color="auto"/>
                <w:bottom w:val="none" w:sz="0" w:space="0" w:color="auto"/>
                <w:right w:val="none" w:sz="0" w:space="0" w:color="auto"/>
              </w:divBdr>
              <w:divsChild>
                <w:div w:id="38020682">
                  <w:marLeft w:val="0"/>
                  <w:marRight w:val="0"/>
                  <w:marTop w:val="0"/>
                  <w:marBottom w:val="0"/>
                  <w:divBdr>
                    <w:top w:val="none" w:sz="0" w:space="0" w:color="auto"/>
                    <w:left w:val="none" w:sz="0" w:space="0" w:color="auto"/>
                    <w:bottom w:val="none" w:sz="0" w:space="0" w:color="auto"/>
                    <w:right w:val="none" w:sz="0" w:space="0" w:color="auto"/>
                  </w:divBdr>
                  <w:divsChild>
                    <w:div w:id="1543591215">
                      <w:marLeft w:val="0"/>
                      <w:marRight w:val="0"/>
                      <w:marTop w:val="0"/>
                      <w:marBottom w:val="0"/>
                      <w:divBdr>
                        <w:top w:val="none" w:sz="0" w:space="0" w:color="auto"/>
                        <w:left w:val="none" w:sz="0" w:space="0" w:color="auto"/>
                        <w:bottom w:val="none" w:sz="0" w:space="0" w:color="auto"/>
                        <w:right w:val="none" w:sz="0" w:space="0" w:color="auto"/>
                      </w:divBdr>
                      <w:divsChild>
                        <w:div w:id="2141461565">
                          <w:marLeft w:val="0"/>
                          <w:marRight w:val="0"/>
                          <w:marTop w:val="0"/>
                          <w:marBottom w:val="0"/>
                          <w:divBdr>
                            <w:top w:val="none" w:sz="0" w:space="0" w:color="auto"/>
                            <w:left w:val="none" w:sz="0" w:space="0" w:color="auto"/>
                            <w:bottom w:val="none" w:sz="0" w:space="0" w:color="auto"/>
                            <w:right w:val="none" w:sz="0" w:space="0" w:color="auto"/>
                          </w:divBdr>
                          <w:divsChild>
                            <w:div w:id="1027752254">
                              <w:marLeft w:val="0"/>
                              <w:marRight w:val="0"/>
                              <w:marTop w:val="0"/>
                              <w:marBottom w:val="0"/>
                              <w:divBdr>
                                <w:top w:val="none" w:sz="0" w:space="0" w:color="auto"/>
                                <w:left w:val="none" w:sz="0" w:space="0" w:color="auto"/>
                                <w:bottom w:val="none" w:sz="0" w:space="0" w:color="auto"/>
                                <w:right w:val="none" w:sz="0" w:space="0" w:color="auto"/>
                              </w:divBdr>
                              <w:divsChild>
                                <w:div w:id="1194075937">
                                  <w:marLeft w:val="0"/>
                                  <w:marRight w:val="0"/>
                                  <w:marTop w:val="0"/>
                                  <w:marBottom w:val="0"/>
                                  <w:divBdr>
                                    <w:top w:val="none" w:sz="0" w:space="0" w:color="auto"/>
                                    <w:left w:val="none" w:sz="0" w:space="0" w:color="auto"/>
                                    <w:bottom w:val="none" w:sz="0" w:space="0" w:color="auto"/>
                                    <w:right w:val="none" w:sz="0" w:space="0" w:color="auto"/>
                                  </w:divBdr>
                                  <w:divsChild>
                                    <w:div w:id="730151131">
                                      <w:marLeft w:val="0"/>
                                      <w:marRight w:val="0"/>
                                      <w:marTop w:val="0"/>
                                      <w:marBottom w:val="0"/>
                                      <w:divBdr>
                                        <w:top w:val="none" w:sz="0" w:space="0" w:color="auto"/>
                                        <w:left w:val="none" w:sz="0" w:space="0" w:color="auto"/>
                                        <w:bottom w:val="none" w:sz="0" w:space="0" w:color="auto"/>
                                        <w:right w:val="none" w:sz="0" w:space="0" w:color="auto"/>
                                      </w:divBdr>
                                      <w:divsChild>
                                        <w:div w:id="35516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985184">
          <w:marLeft w:val="0"/>
          <w:marRight w:val="0"/>
          <w:marTop w:val="0"/>
          <w:marBottom w:val="0"/>
          <w:divBdr>
            <w:top w:val="none" w:sz="0" w:space="0" w:color="auto"/>
            <w:left w:val="none" w:sz="0" w:space="0" w:color="auto"/>
            <w:bottom w:val="none" w:sz="0" w:space="0" w:color="auto"/>
            <w:right w:val="none" w:sz="0" w:space="0" w:color="auto"/>
          </w:divBdr>
          <w:divsChild>
            <w:div w:id="1222785759">
              <w:marLeft w:val="0"/>
              <w:marRight w:val="0"/>
              <w:marTop w:val="0"/>
              <w:marBottom w:val="0"/>
              <w:divBdr>
                <w:top w:val="none" w:sz="0" w:space="0" w:color="auto"/>
                <w:left w:val="none" w:sz="0" w:space="0" w:color="auto"/>
                <w:bottom w:val="none" w:sz="0" w:space="0" w:color="auto"/>
                <w:right w:val="none" w:sz="0" w:space="0" w:color="auto"/>
              </w:divBdr>
              <w:divsChild>
                <w:div w:id="80491495">
                  <w:marLeft w:val="0"/>
                  <w:marRight w:val="0"/>
                  <w:marTop w:val="0"/>
                  <w:marBottom w:val="0"/>
                  <w:divBdr>
                    <w:top w:val="none" w:sz="0" w:space="0" w:color="auto"/>
                    <w:left w:val="none" w:sz="0" w:space="0" w:color="auto"/>
                    <w:bottom w:val="none" w:sz="0" w:space="0" w:color="auto"/>
                    <w:right w:val="none" w:sz="0" w:space="0" w:color="auto"/>
                  </w:divBdr>
                  <w:divsChild>
                    <w:div w:id="434983808">
                      <w:marLeft w:val="0"/>
                      <w:marRight w:val="0"/>
                      <w:marTop w:val="0"/>
                      <w:marBottom w:val="0"/>
                      <w:divBdr>
                        <w:top w:val="none" w:sz="0" w:space="0" w:color="auto"/>
                        <w:left w:val="none" w:sz="0" w:space="0" w:color="auto"/>
                        <w:bottom w:val="none" w:sz="0" w:space="0" w:color="auto"/>
                        <w:right w:val="none" w:sz="0" w:space="0" w:color="auto"/>
                      </w:divBdr>
                      <w:divsChild>
                        <w:div w:id="2102330622">
                          <w:marLeft w:val="0"/>
                          <w:marRight w:val="0"/>
                          <w:marTop w:val="0"/>
                          <w:marBottom w:val="0"/>
                          <w:divBdr>
                            <w:top w:val="none" w:sz="0" w:space="0" w:color="auto"/>
                            <w:left w:val="none" w:sz="0" w:space="0" w:color="auto"/>
                            <w:bottom w:val="none" w:sz="0" w:space="0" w:color="auto"/>
                            <w:right w:val="none" w:sz="0" w:space="0" w:color="auto"/>
                          </w:divBdr>
                          <w:divsChild>
                            <w:div w:id="1510410267">
                              <w:marLeft w:val="0"/>
                              <w:marRight w:val="0"/>
                              <w:marTop w:val="0"/>
                              <w:marBottom w:val="0"/>
                              <w:divBdr>
                                <w:top w:val="none" w:sz="0" w:space="0" w:color="auto"/>
                                <w:left w:val="none" w:sz="0" w:space="0" w:color="auto"/>
                                <w:bottom w:val="none" w:sz="0" w:space="0" w:color="auto"/>
                                <w:right w:val="none" w:sz="0" w:space="0" w:color="auto"/>
                              </w:divBdr>
                              <w:divsChild>
                                <w:div w:id="56696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788922">
                  <w:marLeft w:val="0"/>
                  <w:marRight w:val="0"/>
                  <w:marTop w:val="0"/>
                  <w:marBottom w:val="0"/>
                  <w:divBdr>
                    <w:top w:val="none" w:sz="0" w:space="0" w:color="auto"/>
                    <w:left w:val="none" w:sz="0" w:space="0" w:color="auto"/>
                    <w:bottom w:val="none" w:sz="0" w:space="0" w:color="auto"/>
                    <w:right w:val="none" w:sz="0" w:space="0" w:color="auto"/>
                  </w:divBdr>
                  <w:divsChild>
                    <w:div w:id="440417578">
                      <w:marLeft w:val="0"/>
                      <w:marRight w:val="0"/>
                      <w:marTop w:val="0"/>
                      <w:marBottom w:val="0"/>
                      <w:divBdr>
                        <w:top w:val="none" w:sz="0" w:space="0" w:color="auto"/>
                        <w:left w:val="none" w:sz="0" w:space="0" w:color="auto"/>
                        <w:bottom w:val="none" w:sz="0" w:space="0" w:color="auto"/>
                        <w:right w:val="none" w:sz="0" w:space="0" w:color="auto"/>
                      </w:divBdr>
                      <w:divsChild>
                        <w:div w:id="1997344266">
                          <w:marLeft w:val="0"/>
                          <w:marRight w:val="0"/>
                          <w:marTop w:val="0"/>
                          <w:marBottom w:val="0"/>
                          <w:divBdr>
                            <w:top w:val="none" w:sz="0" w:space="0" w:color="auto"/>
                            <w:left w:val="none" w:sz="0" w:space="0" w:color="auto"/>
                            <w:bottom w:val="none" w:sz="0" w:space="0" w:color="auto"/>
                            <w:right w:val="none" w:sz="0" w:space="0" w:color="auto"/>
                          </w:divBdr>
                          <w:divsChild>
                            <w:div w:id="1046875787">
                              <w:marLeft w:val="0"/>
                              <w:marRight w:val="0"/>
                              <w:marTop w:val="0"/>
                              <w:marBottom w:val="0"/>
                              <w:divBdr>
                                <w:top w:val="none" w:sz="0" w:space="0" w:color="auto"/>
                                <w:left w:val="none" w:sz="0" w:space="0" w:color="auto"/>
                                <w:bottom w:val="none" w:sz="0" w:space="0" w:color="auto"/>
                                <w:right w:val="none" w:sz="0" w:space="0" w:color="auto"/>
                              </w:divBdr>
                              <w:divsChild>
                                <w:div w:id="1814518308">
                                  <w:marLeft w:val="0"/>
                                  <w:marRight w:val="0"/>
                                  <w:marTop w:val="0"/>
                                  <w:marBottom w:val="0"/>
                                  <w:divBdr>
                                    <w:top w:val="none" w:sz="0" w:space="0" w:color="auto"/>
                                    <w:left w:val="none" w:sz="0" w:space="0" w:color="auto"/>
                                    <w:bottom w:val="none" w:sz="0" w:space="0" w:color="auto"/>
                                    <w:right w:val="none" w:sz="0" w:space="0" w:color="auto"/>
                                  </w:divBdr>
                                  <w:divsChild>
                                    <w:div w:id="55531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5183097">
          <w:marLeft w:val="0"/>
          <w:marRight w:val="0"/>
          <w:marTop w:val="0"/>
          <w:marBottom w:val="0"/>
          <w:divBdr>
            <w:top w:val="none" w:sz="0" w:space="0" w:color="auto"/>
            <w:left w:val="none" w:sz="0" w:space="0" w:color="auto"/>
            <w:bottom w:val="none" w:sz="0" w:space="0" w:color="auto"/>
            <w:right w:val="none" w:sz="0" w:space="0" w:color="auto"/>
          </w:divBdr>
          <w:divsChild>
            <w:div w:id="1806391969">
              <w:marLeft w:val="0"/>
              <w:marRight w:val="0"/>
              <w:marTop w:val="0"/>
              <w:marBottom w:val="0"/>
              <w:divBdr>
                <w:top w:val="none" w:sz="0" w:space="0" w:color="auto"/>
                <w:left w:val="none" w:sz="0" w:space="0" w:color="auto"/>
                <w:bottom w:val="none" w:sz="0" w:space="0" w:color="auto"/>
                <w:right w:val="none" w:sz="0" w:space="0" w:color="auto"/>
              </w:divBdr>
              <w:divsChild>
                <w:div w:id="1442408491">
                  <w:marLeft w:val="0"/>
                  <w:marRight w:val="0"/>
                  <w:marTop w:val="0"/>
                  <w:marBottom w:val="0"/>
                  <w:divBdr>
                    <w:top w:val="none" w:sz="0" w:space="0" w:color="auto"/>
                    <w:left w:val="none" w:sz="0" w:space="0" w:color="auto"/>
                    <w:bottom w:val="none" w:sz="0" w:space="0" w:color="auto"/>
                    <w:right w:val="none" w:sz="0" w:space="0" w:color="auto"/>
                  </w:divBdr>
                  <w:divsChild>
                    <w:div w:id="1396125291">
                      <w:marLeft w:val="0"/>
                      <w:marRight w:val="0"/>
                      <w:marTop w:val="0"/>
                      <w:marBottom w:val="0"/>
                      <w:divBdr>
                        <w:top w:val="none" w:sz="0" w:space="0" w:color="auto"/>
                        <w:left w:val="none" w:sz="0" w:space="0" w:color="auto"/>
                        <w:bottom w:val="none" w:sz="0" w:space="0" w:color="auto"/>
                        <w:right w:val="none" w:sz="0" w:space="0" w:color="auto"/>
                      </w:divBdr>
                      <w:divsChild>
                        <w:div w:id="739403158">
                          <w:marLeft w:val="0"/>
                          <w:marRight w:val="0"/>
                          <w:marTop w:val="0"/>
                          <w:marBottom w:val="0"/>
                          <w:divBdr>
                            <w:top w:val="none" w:sz="0" w:space="0" w:color="auto"/>
                            <w:left w:val="none" w:sz="0" w:space="0" w:color="auto"/>
                            <w:bottom w:val="none" w:sz="0" w:space="0" w:color="auto"/>
                            <w:right w:val="none" w:sz="0" w:space="0" w:color="auto"/>
                          </w:divBdr>
                          <w:divsChild>
                            <w:div w:id="575480121">
                              <w:marLeft w:val="0"/>
                              <w:marRight w:val="0"/>
                              <w:marTop w:val="0"/>
                              <w:marBottom w:val="0"/>
                              <w:divBdr>
                                <w:top w:val="none" w:sz="0" w:space="0" w:color="auto"/>
                                <w:left w:val="none" w:sz="0" w:space="0" w:color="auto"/>
                                <w:bottom w:val="none" w:sz="0" w:space="0" w:color="auto"/>
                                <w:right w:val="none" w:sz="0" w:space="0" w:color="auto"/>
                              </w:divBdr>
                              <w:divsChild>
                                <w:div w:id="2035958653">
                                  <w:marLeft w:val="0"/>
                                  <w:marRight w:val="0"/>
                                  <w:marTop w:val="0"/>
                                  <w:marBottom w:val="0"/>
                                  <w:divBdr>
                                    <w:top w:val="none" w:sz="0" w:space="0" w:color="auto"/>
                                    <w:left w:val="none" w:sz="0" w:space="0" w:color="auto"/>
                                    <w:bottom w:val="none" w:sz="0" w:space="0" w:color="auto"/>
                                    <w:right w:val="none" w:sz="0" w:space="0" w:color="auto"/>
                                  </w:divBdr>
                                  <w:divsChild>
                                    <w:div w:id="1378503491">
                                      <w:marLeft w:val="0"/>
                                      <w:marRight w:val="0"/>
                                      <w:marTop w:val="0"/>
                                      <w:marBottom w:val="0"/>
                                      <w:divBdr>
                                        <w:top w:val="none" w:sz="0" w:space="0" w:color="auto"/>
                                        <w:left w:val="none" w:sz="0" w:space="0" w:color="auto"/>
                                        <w:bottom w:val="none" w:sz="0" w:space="0" w:color="auto"/>
                                        <w:right w:val="none" w:sz="0" w:space="0" w:color="auto"/>
                                      </w:divBdr>
                                      <w:divsChild>
                                        <w:div w:id="196569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0941230">
          <w:marLeft w:val="0"/>
          <w:marRight w:val="0"/>
          <w:marTop w:val="0"/>
          <w:marBottom w:val="0"/>
          <w:divBdr>
            <w:top w:val="none" w:sz="0" w:space="0" w:color="auto"/>
            <w:left w:val="none" w:sz="0" w:space="0" w:color="auto"/>
            <w:bottom w:val="none" w:sz="0" w:space="0" w:color="auto"/>
            <w:right w:val="none" w:sz="0" w:space="0" w:color="auto"/>
          </w:divBdr>
          <w:divsChild>
            <w:div w:id="936718408">
              <w:marLeft w:val="0"/>
              <w:marRight w:val="0"/>
              <w:marTop w:val="0"/>
              <w:marBottom w:val="0"/>
              <w:divBdr>
                <w:top w:val="none" w:sz="0" w:space="0" w:color="auto"/>
                <w:left w:val="none" w:sz="0" w:space="0" w:color="auto"/>
                <w:bottom w:val="none" w:sz="0" w:space="0" w:color="auto"/>
                <w:right w:val="none" w:sz="0" w:space="0" w:color="auto"/>
              </w:divBdr>
              <w:divsChild>
                <w:div w:id="45033004">
                  <w:marLeft w:val="0"/>
                  <w:marRight w:val="0"/>
                  <w:marTop w:val="0"/>
                  <w:marBottom w:val="0"/>
                  <w:divBdr>
                    <w:top w:val="none" w:sz="0" w:space="0" w:color="auto"/>
                    <w:left w:val="none" w:sz="0" w:space="0" w:color="auto"/>
                    <w:bottom w:val="none" w:sz="0" w:space="0" w:color="auto"/>
                    <w:right w:val="none" w:sz="0" w:space="0" w:color="auto"/>
                  </w:divBdr>
                  <w:divsChild>
                    <w:div w:id="1115564655">
                      <w:marLeft w:val="0"/>
                      <w:marRight w:val="0"/>
                      <w:marTop w:val="0"/>
                      <w:marBottom w:val="0"/>
                      <w:divBdr>
                        <w:top w:val="none" w:sz="0" w:space="0" w:color="auto"/>
                        <w:left w:val="none" w:sz="0" w:space="0" w:color="auto"/>
                        <w:bottom w:val="none" w:sz="0" w:space="0" w:color="auto"/>
                        <w:right w:val="none" w:sz="0" w:space="0" w:color="auto"/>
                      </w:divBdr>
                      <w:divsChild>
                        <w:div w:id="1364745955">
                          <w:marLeft w:val="0"/>
                          <w:marRight w:val="0"/>
                          <w:marTop w:val="0"/>
                          <w:marBottom w:val="0"/>
                          <w:divBdr>
                            <w:top w:val="none" w:sz="0" w:space="0" w:color="auto"/>
                            <w:left w:val="none" w:sz="0" w:space="0" w:color="auto"/>
                            <w:bottom w:val="none" w:sz="0" w:space="0" w:color="auto"/>
                            <w:right w:val="none" w:sz="0" w:space="0" w:color="auto"/>
                          </w:divBdr>
                          <w:divsChild>
                            <w:div w:id="1092893425">
                              <w:marLeft w:val="0"/>
                              <w:marRight w:val="0"/>
                              <w:marTop w:val="0"/>
                              <w:marBottom w:val="0"/>
                              <w:divBdr>
                                <w:top w:val="none" w:sz="0" w:space="0" w:color="auto"/>
                                <w:left w:val="none" w:sz="0" w:space="0" w:color="auto"/>
                                <w:bottom w:val="none" w:sz="0" w:space="0" w:color="auto"/>
                                <w:right w:val="none" w:sz="0" w:space="0" w:color="auto"/>
                              </w:divBdr>
                              <w:divsChild>
                                <w:div w:id="5908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654420">
                  <w:marLeft w:val="0"/>
                  <w:marRight w:val="0"/>
                  <w:marTop w:val="0"/>
                  <w:marBottom w:val="0"/>
                  <w:divBdr>
                    <w:top w:val="none" w:sz="0" w:space="0" w:color="auto"/>
                    <w:left w:val="none" w:sz="0" w:space="0" w:color="auto"/>
                    <w:bottom w:val="none" w:sz="0" w:space="0" w:color="auto"/>
                    <w:right w:val="none" w:sz="0" w:space="0" w:color="auto"/>
                  </w:divBdr>
                  <w:divsChild>
                    <w:div w:id="1306088028">
                      <w:marLeft w:val="0"/>
                      <w:marRight w:val="0"/>
                      <w:marTop w:val="0"/>
                      <w:marBottom w:val="0"/>
                      <w:divBdr>
                        <w:top w:val="none" w:sz="0" w:space="0" w:color="auto"/>
                        <w:left w:val="none" w:sz="0" w:space="0" w:color="auto"/>
                        <w:bottom w:val="none" w:sz="0" w:space="0" w:color="auto"/>
                        <w:right w:val="none" w:sz="0" w:space="0" w:color="auto"/>
                      </w:divBdr>
                      <w:divsChild>
                        <w:div w:id="471484613">
                          <w:marLeft w:val="0"/>
                          <w:marRight w:val="0"/>
                          <w:marTop w:val="0"/>
                          <w:marBottom w:val="0"/>
                          <w:divBdr>
                            <w:top w:val="none" w:sz="0" w:space="0" w:color="auto"/>
                            <w:left w:val="none" w:sz="0" w:space="0" w:color="auto"/>
                            <w:bottom w:val="none" w:sz="0" w:space="0" w:color="auto"/>
                            <w:right w:val="none" w:sz="0" w:space="0" w:color="auto"/>
                          </w:divBdr>
                          <w:divsChild>
                            <w:div w:id="297338524">
                              <w:marLeft w:val="0"/>
                              <w:marRight w:val="0"/>
                              <w:marTop w:val="0"/>
                              <w:marBottom w:val="0"/>
                              <w:divBdr>
                                <w:top w:val="none" w:sz="0" w:space="0" w:color="auto"/>
                                <w:left w:val="none" w:sz="0" w:space="0" w:color="auto"/>
                                <w:bottom w:val="none" w:sz="0" w:space="0" w:color="auto"/>
                                <w:right w:val="none" w:sz="0" w:space="0" w:color="auto"/>
                              </w:divBdr>
                              <w:divsChild>
                                <w:div w:id="2085955984">
                                  <w:marLeft w:val="0"/>
                                  <w:marRight w:val="0"/>
                                  <w:marTop w:val="0"/>
                                  <w:marBottom w:val="0"/>
                                  <w:divBdr>
                                    <w:top w:val="none" w:sz="0" w:space="0" w:color="auto"/>
                                    <w:left w:val="none" w:sz="0" w:space="0" w:color="auto"/>
                                    <w:bottom w:val="none" w:sz="0" w:space="0" w:color="auto"/>
                                    <w:right w:val="none" w:sz="0" w:space="0" w:color="auto"/>
                                  </w:divBdr>
                                  <w:divsChild>
                                    <w:div w:id="193438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694440">
          <w:marLeft w:val="0"/>
          <w:marRight w:val="0"/>
          <w:marTop w:val="0"/>
          <w:marBottom w:val="0"/>
          <w:divBdr>
            <w:top w:val="none" w:sz="0" w:space="0" w:color="auto"/>
            <w:left w:val="none" w:sz="0" w:space="0" w:color="auto"/>
            <w:bottom w:val="none" w:sz="0" w:space="0" w:color="auto"/>
            <w:right w:val="none" w:sz="0" w:space="0" w:color="auto"/>
          </w:divBdr>
          <w:divsChild>
            <w:div w:id="8726896">
              <w:marLeft w:val="0"/>
              <w:marRight w:val="0"/>
              <w:marTop w:val="0"/>
              <w:marBottom w:val="0"/>
              <w:divBdr>
                <w:top w:val="none" w:sz="0" w:space="0" w:color="auto"/>
                <w:left w:val="none" w:sz="0" w:space="0" w:color="auto"/>
                <w:bottom w:val="none" w:sz="0" w:space="0" w:color="auto"/>
                <w:right w:val="none" w:sz="0" w:space="0" w:color="auto"/>
              </w:divBdr>
              <w:divsChild>
                <w:div w:id="1016226676">
                  <w:marLeft w:val="0"/>
                  <w:marRight w:val="0"/>
                  <w:marTop w:val="0"/>
                  <w:marBottom w:val="0"/>
                  <w:divBdr>
                    <w:top w:val="none" w:sz="0" w:space="0" w:color="auto"/>
                    <w:left w:val="none" w:sz="0" w:space="0" w:color="auto"/>
                    <w:bottom w:val="none" w:sz="0" w:space="0" w:color="auto"/>
                    <w:right w:val="none" w:sz="0" w:space="0" w:color="auto"/>
                  </w:divBdr>
                  <w:divsChild>
                    <w:div w:id="2017926938">
                      <w:marLeft w:val="0"/>
                      <w:marRight w:val="0"/>
                      <w:marTop w:val="0"/>
                      <w:marBottom w:val="0"/>
                      <w:divBdr>
                        <w:top w:val="none" w:sz="0" w:space="0" w:color="auto"/>
                        <w:left w:val="none" w:sz="0" w:space="0" w:color="auto"/>
                        <w:bottom w:val="none" w:sz="0" w:space="0" w:color="auto"/>
                        <w:right w:val="none" w:sz="0" w:space="0" w:color="auto"/>
                      </w:divBdr>
                      <w:divsChild>
                        <w:div w:id="80950075">
                          <w:marLeft w:val="0"/>
                          <w:marRight w:val="0"/>
                          <w:marTop w:val="0"/>
                          <w:marBottom w:val="0"/>
                          <w:divBdr>
                            <w:top w:val="none" w:sz="0" w:space="0" w:color="auto"/>
                            <w:left w:val="none" w:sz="0" w:space="0" w:color="auto"/>
                            <w:bottom w:val="none" w:sz="0" w:space="0" w:color="auto"/>
                            <w:right w:val="none" w:sz="0" w:space="0" w:color="auto"/>
                          </w:divBdr>
                          <w:divsChild>
                            <w:div w:id="832187498">
                              <w:marLeft w:val="0"/>
                              <w:marRight w:val="0"/>
                              <w:marTop w:val="0"/>
                              <w:marBottom w:val="0"/>
                              <w:divBdr>
                                <w:top w:val="none" w:sz="0" w:space="0" w:color="auto"/>
                                <w:left w:val="none" w:sz="0" w:space="0" w:color="auto"/>
                                <w:bottom w:val="none" w:sz="0" w:space="0" w:color="auto"/>
                                <w:right w:val="none" w:sz="0" w:space="0" w:color="auto"/>
                              </w:divBdr>
                              <w:divsChild>
                                <w:div w:id="799028883">
                                  <w:marLeft w:val="0"/>
                                  <w:marRight w:val="0"/>
                                  <w:marTop w:val="0"/>
                                  <w:marBottom w:val="0"/>
                                  <w:divBdr>
                                    <w:top w:val="none" w:sz="0" w:space="0" w:color="auto"/>
                                    <w:left w:val="none" w:sz="0" w:space="0" w:color="auto"/>
                                    <w:bottom w:val="none" w:sz="0" w:space="0" w:color="auto"/>
                                    <w:right w:val="none" w:sz="0" w:space="0" w:color="auto"/>
                                  </w:divBdr>
                                  <w:divsChild>
                                    <w:div w:id="694231537">
                                      <w:marLeft w:val="0"/>
                                      <w:marRight w:val="0"/>
                                      <w:marTop w:val="0"/>
                                      <w:marBottom w:val="0"/>
                                      <w:divBdr>
                                        <w:top w:val="none" w:sz="0" w:space="0" w:color="auto"/>
                                        <w:left w:val="none" w:sz="0" w:space="0" w:color="auto"/>
                                        <w:bottom w:val="none" w:sz="0" w:space="0" w:color="auto"/>
                                        <w:right w:val="none" w:sz="0" w:space="0" w:color="auto"/>
                                      </w:divBdr>
                                      <w:divsChild>
                                        <w:div w:id="54220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952801">
          <w:marLeft w:val="0"/>
          <w:marRight w:val="0"/>
          <w:marTop w:val="0"/>
          <w:marBottom w:val="0"/>
          <w:divBdr>
            <w:top w:val="none" w:sz="0" w:space="0" w:color="auto"/>
            <w:left w:val="none" w:sz="0" w:space="0" w:color="auto"/>
            <w:bottom w:val="none" w:sz="0" w:space="0" w:color="auto"/>
            <w:right w:val="none" w:sz="0" w:space="0" w:color="auto"/>
          </w:divBdr>
          <w:divsChild>
            <w:div w:id="1163471983">
              <w:marLeft w:val="0"/>
              <w:marRight w:val="0"/>
              <w:marTop w:val="0"/>
              <w:marBottom w:val="0"/>
              <w:divBdr>
                <w:top w:val="none" w:sz="0" w:space="0" w:color="auto"/>
                <w:left w:val="none" w:sz="0" w:space="0" w:color="auto"/>
                <w:bottom w:val="none" w:sz="0" w:space="0" w:color="auto"/>
                <w:right w:val="none" w:sz="0" w:space="0" w:color="auto"/>
              </w:divBdr>
              <w:divsChild>
                <w:div w:id="1105265914">
                  <w:marLeft w:val="0"/>
                  <w:marRight w:val="0"/>
                  <w:marTop w:val="0"/>
                  <w:marBottom w:val="0"/>
                  <w:divBdr>
                    <w:top w:val="none" w:sz="0" w:space="0" w:color="auto"/>
                    <w:left w:val="none" w:sz="0" w:space="0" w:color="auto"/>
                    <w:bottom w:val="none" w:sz="0" w:space="0" w:color="auto"/>
                    <w:right w:val="none" w:sz="0" w:space="0" w:color="auto"/>
                  </w:divBdr>
                  <w:divsChild>
                    <w:div w:id="996226123">
                      <w:marLeft w:val="0"/>
                      <w:marRight w:val="0"/>
                      <w:marTop w:val="0"/>
                      <w:marBottom w:val="0"/>
                      <w:divBdr>
                        <w:top w:val="none" w:sz="0" w:space="0" w:color="auto"/>
                        <w:left w:val="none" w:sz="0" w:space="0" w:color="auto"/>
                        <w:bottom w:val="none" w:sz="0" w:space="0" w:color="auto"/>
                        <w:right w:val="none" w:sz="0" w:space="0" w:color="auto"/>
                      </w:divBdr>
                      <w:divsChild>
                        <w:div w:id="1061560711">
                          <w:marLeft w:val="0"/>
                          <w:marRight w:val="0"/>
                          <w:marTop w:val="0"/>
                          <w:marBottom w:val="0"/>
                          <w:divBdr>
                            <w:top w:val="none" w:sz="0" w:space="0" w:color="auto"/>
                            <w:left w:val="none" w:sz="0" w:space="0" w:color="auto"/>
                            <w:bottom w:val="none" w:sz="0" w:space="0" w:color="auto"/>
                            <w:right w:val="none" w:sz="0" w:space="0" w:color="auto"/>
                          </w:divBdr>
                          <w:divsChild>
                            <w:div w:id="175659713">
                              <w:marLeft w:val="0"/>
                              <w:marRight w:val="0"/>
                              <w:marTop w:val="0"/>
                              <w:marBottom w:val="0"/>
                              <w:divBdr>
                                <w:top w:val="none" w:sz="0" w:space="0" w:color="auto"/>
                                <w:left w:val="none" w:sz="0" w:space="0" w:color="auto"/>
                                <w:bottom w:val="none" w:sz="0" w:space="0" w:color="auto"/>
                                <w:right w:val="none" w:sz="0" w:space="0" w:color="auto"/>
                              </w:divBdr>
                              <w:divsChild>
                                <w:div w:id="143733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568425">
                  <w:marLeft w:val="0"/>
                  <w:marRight w:val="0"/>
                  <w:marTop w:val="0"/>
                  <w:marBottom w:val="0"/>
                  <w:divBdr>
                    <w:top w:val="none" w:sz="0" w:space="0" w:color="auto"/>
                    <w:left w:val="none" w:sz="0" w:space="0" w:color="auto"/>
                    <w:bottom w:val="none" w:sz="0" w:space="0" w:color="auto"/>
                    <w:right w:val="none" w:sz="0" w:space="0" w:color="auto"/>
                  </w:divBdr>
                  <w:divsChild>
                    <w:div w:id="1679775408">
                      <w:marLeft w:val="0"/>
                      <w:marRight w:val="0"/>
                      <w:marTop w:val="0"/>
                      <w:marBottom w:val="0"/>
                      <w:divBdr>
                        <w:top w:val="none" w:sz="0" w:space="0" w:color="auto"/>
                        <w:left w:val="none" w:sz="0" w:space="0" w:color="auto"/>
                        <w:bottom w:val="none" w:sz="0" w:space="0" w:color="auto"/>
                        <w:right w:val="none" w:sz="0" w:space="0" w:color="auto"/>
                      </w:divBdr>
                      <w:divsChild>
                        <w:div w:id="936718739">
                          <w:marLeft w:val="0"/>
                          <w:marRight w:val="0"/>
                          <w:marTop w:val="0"/>
                          <w:marBottom w:val="0"/>
                          <w:divBdr>
                            <w:top w:val="none" w:sz="0" w:space="0" w:color="auto"/>
                            <w:left w:val="none" w:sz="0" w:space="0" w:color="auto"/>
                            <w:bottom w:val="none" w:sz="0" w:space="0" w:color="auto"/>
                            <w:right w:val="none" w:sz="0" w:space="0" w:color="auto"/>
                          </w:divBdr>
                          <w:divsChild>
                            <w:div w:id="1772387211">
                              <w:marLeft w:val="0"/>
                              <w:marRight w:val="0"/>
                              <w:marTop w:val="0"/>
                              <w:marBottom w:val="0"/>
                              <w:divBdr>
                                <w:top w:val="none" w:sz="0" w:space="0" w:color="auto"/>
                                <w:left w:val="none" w:sz="0" w:space="0" w:color="auto"/>
                                <w:bottom w:val="none" w:sz="0" w:space="0" w:color="auto"/>
                                <w:right w:val="none" w:sz="0" w:space="0" w:color="auto"/>
                              </w:divBdr>
                              <w:divsChild>
                                <w:div w:id="1270774151">
                                  <w:marLeft w:val="0"/>
                                  <w:marRight w:val="0"/>
                                  <w:marTop w:val="0"/>
                                  <w:marBottom w:val="0"/>
                                  <w:divBdr>
                                    <w:top w:val="none" w:sz="0" w:space="0" w:color="auto"/>
                                    <w:left w:val="none" w:sz="0" w:space="0" w:color="auto"/>
                                    <w:bottom w:val="none" w:sz="0" w:space="0" w:color="auto"/>
                                    <w:right w:val="none" w:sz="0" w:space="0" w:color="auto"/>
                                  </w:divBdr>
                                  <w:divsChild>
                                    <w:div w:id="4236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9303445">
          <w:marLeft w:val="0"/>
          <w:marRight w:val="0"/>
          <w:marTop w:val="0"/>
          <w:marBottom w:val="0"/>
          <w:divBdr>
            <w:top w:val="none" w:sz="0" w:space="0" w:color="auto"/>
            <w:left w:val="none" w:sz="0" w:space="0" w:color="auto"/>
            <w:bottom w:val="none" w:sz="0" w:space="0" w:color="auto"/>
            <w:right w:val="none" w:sz="0" w:space="0" w:color="auto"/>
          </w:divBdr>
          <w:divsChild>
            <w:div w:id="264851974">
              <w:marLeft w:val="0"/>
              <w:marRight w:val="0"/>
              <w:marTop w:val="0"/>
              <w:marBottom w:val="0"/>
              <w:divBdr>
                <w:top w:val="none" w:sz="0" w:space="0" w:color="auto"/>
                <w:left w:val="none" w:sz="0" w:space="0" w:color="auto"/>
                <w:bottom w:val="none" w:sz="0" w:space="0" w:color="auto"/>
                <w:right w:val="none" w:sz="0" w:space="0" w:color="auto"/>
              </w:divBdr>
              <w:divsChild>
                <w:div w:id="1768385470">
                  <w:marLeft w:val="0"/>
                  <w:marRight w:val="0"/>
                  <w:marTop w:val="0"/>
                  <w:marBottom w:val="0"/>
                  <w:divBdr>
                    <w:top w:val="none" w:sz="0" w:space="0" w:color="auto"/>
                    <w:left w:val="none" w:sz="0" w:space="0" w:color="auto"/>
                    <w:bottom w:val="none" w:sz="0" w:space="0" w:color="auto"/>
                    <w:right w:val="none" w:sz="0" w:space="0" w:color="auto"/>
                  </w:divBdr>
                  <w:divsChild>
                    <w:div w:id="1224218678">
                      <w:marLeft w:val="0"/>
                      <w:marRight w:val="0"/>
                      <w:marTop w:val="0"/>
                      <w:marBottom w:val="0"/>
                      <w:divBdr>
                        <w:top w:val="none" w:sz="0" w:space="0" w:color="auto"/>
                        <w:left w:val="none" w:sz="0" w:space="0" w:color="auto"/>
                        <w:bottom w:val="none" w:sz="0" w:space="0" w:color="auto"/>
                        <w:right w:val="none" w:sz="0" w:space="0" w:color="auto"/>
                      </w:divBdr>
                      <w:divsChild>
                        <w:div w:id="919679628">
                          <w:marLeft w:val="0"/>
                          <w:marRight w:val="0"/>
                          <w:marTop w:val="0"/>
                          <w:marBottom w:val="0"/>
                          <w:divBdr>
                            <w:top w:val="none" w:sz="0" w:space="0" w:color="auto"/>
                            <w:left w:val="none" w:sz="0" w:space="0" w:color="auto"/>
                            <w:bottom w:val="none" w:sz="0" w:space="0" w:color="auto"/>
                            <w:right w:val="none" w:sz="0" w:space="0" w:color="auto"/>
                          </w:divBdr>
                          <w:divsChild>
                            <w:div w:id="413208605">
                              <w:marLeft w:val="0"/>
                              <w:marRight w:val="0"/>
                              <w:marTop w:val="0"/>
                              <w:marBottom w:val="0"/>
                              <w:divBdr>
                                <w:top w:val="none" w:sz="0" w:space="0" w:color="auto"/>
                                <w:left w:val="none" w:sz="0" w:space="0" w:color="auto"/>
                                <w:bottom w:val="none" w:sz="0" w:space="0" w:color="auto"/>
                                <w:right w:val="none" w:sz="0" w:space="0" w:color="auto"/>
                              </w:divBdr>
                              <w:divsChild>
                                <w:div w:id="1530338800">
                                  <w:marLeft w:val="0"/>
                                  <w:marRight w:val="0"/>
                                  <w:marTop w:val="0"/>
                                  <w:marBottom w:val="0"/>
                                  <w:divBdr>
                                    <w:top w:val="none" w:sz="0" w:space="0" w:color="auto"/>
                                    <w:left w:val="none" w:sz="0" w:space="0" w:color="auto"/>
                                    <w:bottom w:val="none" w:sz="0" w:space="0" w:color="auto"/>
                                    <w:right w:val="none" w:sz="0" w:space="0" w:color="auto"/>
                                  </w:divBdr>
                                  <w:divsChild>
                                    <w:div w:id="656812521">
                                      <w:marLeft w:val="0"/>
                                      <w:marRight w:val="0"/>
                                      <w:marTop w:val="0"/>
                                      <w:marBottom w:val="0"/>
                                      <w:divBdr>
                                        <w:top w:val="none" w:sz="0" w:space="0" w:color="auto"/>
                                        <w:left w:val="none" w:sz="0" w:space="0" w:color="auto"/>
                                        <w:bottom w:val="none" w:sz="0" w:space="0" w:color="auto"/>
                                        <w:right w:val="none" w:sz="0" w:space="0" w:color="auto"/>
                                      </w:divBdr>
                                      <w:divsChild>
                                        <w:div w:id="154521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81450">
          <w:marLeft w:val="0"/>
          <w:marRight w:val="0"/>
          <w:marTop w:val="0"/>
          <w:marBottom w:val="0"/>
          <w:divBdr>
            <w:top w:val="none" w:sz="0" w:space="0" w:color="auto"/>
            <w:left w:val="none" w:sz="0" w:space="0" w:color="auto"/>
            <w:bottom w:val="none" w:sz="0" w:space="0" w:color="auto"/>
            <w:right w:val="none" w:sz="0" w:space="0" w:color="auto"/>
          </w:divBdr>
          <w:divsChild>
            <w:div w:id="1532839517">
              <w:marLeft w:val="0"/>
              <w:marRight w:val="0"/>
              <w:marTop w:val="0"/>
              <w:marBottom w:val="0"/>
              <w:divBdr>
                <w:top w:val="none" w:sz="0" w:space="0" w:color="auto"/>
                <w:left w:val="none" w:sz="0" w:space="0" w:color="auto"/>
                <w:bottom w:val="none" w:sz="0" w:space="0" w:color="auto"/>
                <w:right w:val="none" w:sz="0" w:space="0" w:color="auto"/>
              </w:divBdr>
              <w:divsChild>
                <w:div w:id="968241872">
                  <w:marLeft w:val="0"/>
                  <w:marRight w:val="0"/>
                  <w:marTop w:val="0"/>
                  <w:marBottom w:val="0"/>
                  <w:divBdr>
                    <w:top w:val="none" w:sz="0" w:space="0" w:color="auto"/>
                    <w:left w:val="none" w:sz="0" w:space="0" w:color="auto"/>
                    <w:bottom w:val="none" w:sz="0" w:space="0" w:color="auto"/>
                    <w:right w:val="none" w:sz="0" w:space="0" w:color="auto"/>
                  </w:divBdr>
                  <w:divsChild>
                    <w:div w:id="1931160737">
                      <w:marLeft w:val="0"/>
                      <w:marRight w:val="0"/>
                      <w:marTop w:val="0"/>
                      <w:marBottom w:val="0"/>
                      <w:divBdr>
                        <w:top w:val="none" w:sz="0" w:space="0" w:color="auto"/>
                        <w:left w:val="none" w:sz="0" w:space="0" w:color="auto"/>
                        <w:bottom w:val="none" w:sz="0" w:space="0" w:color="auto"/>
                        <w:right w:val="none" w:sz="0" w:space="0" w:color="auto"/>
                      </w:divBdr>
                      <w:divsChild>
                        <w:div w:id="1069496020">
                          <w:marLeft w:val="0"/>
                          <w:marRight w:val="0"/>
                          <w:marTop w:val="0"/>
                          <w:marBottom w:val="0"/>
                          <w:divBdr>
                            <w:top w:val="none" w:sz="0" w:space="0" w:color="auto"/>
                            <w:left w:val="none" w:sz="0" w:space="0" w:color="auto"/>
                            <w:bottom w:val="none" w:sz="0" w:space="0" w:color="auto"/>
                            <w:right w:val="none" w:sz="0" w:space="0" w:color="auto"/>
                          </w:divBdr>
                          <w:divsChild>
                            <w:div w:id="1726757220">
                              <w:marLeft w:val="0"/>
                              <w:marRight w:val="0"/>
                              <w:marTop w:val="0"/>
                              <w:marBottom w:val="0"/>
                              <w:divBdr>
                                <w:top w:val="none" w:sz="0" w:space="0" w:color="auto"/>
                                <w:left w:val="none" w:sz="0" w:space="0" w:color="auto"/>
                                <w:bottom w:val="none" w:sz="0" w:space="0" w:color="auto"/>
                                <w:right w:val="none" w:sz="0" w:space="0" w:color="auto"/>
                              </w:divBdr>
                              <w:divsChild>
                                <w:div w:id="62423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101544">
                  <w:marLeft w:val="0"/>
                  <w:marRight w:val="0"/>
                  <w:marTop w:val="0"/>
                  <w:marBottom w:val="0"/>
                  <w:divBdr>
                    <w:top w:val="none" w:sz="0" w:space="0" w:color="auto"/>
                    <w:left w:val="none" w:sz="0" w:space="0" w:color="auto"/>
                    <w:bottom w:val="none" w:sz="0" w:space="0" w:color="auto"/>
                    <w:right w:val="none" w:sz="0" w:space="0" w:color="auto"/>
                  </w:divBdr>
                  <w:divsChild>
                    <w:div w:id="591209414">
                      <w:marLeft w:val="0"/>
                      <w:marRight w:val="0"/>
                      <w:marTop w:val="0"/>
                      <w:marBottom w:val="0"/>
                      <w:divBdr>
                        <w:top w:val="none" w:sz="0" w:space="0" w:color="auto"/>
                        <w:left w:val="none" w:sz="0" w:space="0" w:color="auto"/>
                        <w:bottom w:val="none" w:sz="0" w:space="0" w:color="auto"/>
                        <w:right w:val="none" w:sz="0" w:space="0" w:color="auto"/>
                      </w:divBdr>
                      <w:divsChild>
                        <w:div w:id="417530080">
                          <w:marLeft w:val="0"/>
                          <w:marRight w:val="0"/>
                          <w:marTop w:val="0"/>
                          <w:marBottom w:val="0"/>
                          <w:divBdr>
                            <w:top w:val="none" w:sz="0" w:space="0" w:color="auto"/>
                            <w:left w:val="none" w:sz="0" w:space="0" w:color="auto"/>
                            <w:bottom w:val="none" w:sz="0" w:space="0" w:color="auto"/>
                            <w:right w:val="none" w:sz="0" w:space="0" w:color="auto"/>
                          </w:divBdr>
                          <w:divsChild>
                            <w:div w:id="126818013">
                              <w:marLeft w:val="0"/>
                              <w:marRight w:val="0"/>
                              <w:marTop w:val="0"/>
                              <w:marBottom w:val="0"/>
                              <w:divBdr>
                                <w:top w:val="none" w:sz="0" w:space="0" w:color="auto"/>
                                <w:left w:val="none" w:sz="0" w:space="0" w:color="auto"/>
                                <w:bottom w:val="none" w:sz="0" w:space="0" w:color="auto"/>
                                <w:right w:val="none" w:sz="0" w:space="0" w:color="auto"/>
                              </w:divBdr>
                              <w:divsChild>
                                <w:div w:id="877548483">
                                  <w:marLeft w:val="0"/>
                                  <w:marRight w:val="0"/>
                                  <w:marTop w:val="0"/>
                                  <w:marBottom w:val="0"/>
                                  <w:divBdr>
                                    <w:top w:val="none" w:sz="0" w:space="0" w:color="auto"/>
                                    <w:left w:val="none" w:sz="0" w:space="0" w:color="auto"/>
                                    <w:bottom w:val="none" w:sz="0" w:space="0" w:color="auto"/>
                                    <w:right w:val="none" w:sz="0" w:space="0" w:color="auto"/>
                                  </w:divBdr>
                                  <w:divsChild>
                                    <w:div w:id="119900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5006622">
          <w:marLeft w:val="0"/>
          <w:marRight w:val="0"/>
          <w:marTop w:val="0"/>
          <w:marBottom w:val="0"/>
          <w:divBdr>
            <w:top w:val="none" w:sz="0" w:space="0" w:color="auto"/>
            <w:left w:val="none" w:sz="0" w:space="0" w:color="auto"/>
            <w:bottom w:val="none" w:sz="0" w:space="0" w:color="auto"/>
            <w:right w:val="none" w:sz="0" w:space="0" w:color="auto"/>
          </w:divBdr>
          <w:divsChild>
            <w:div w:id="651448420">
              <w:marLeft w:val="0"/>
              <w:marRight w:val="0"/>
              <w:marTop w:val="0"/>
              <w:marBottom w:val="0"/>
              <w:divBdr>
                <w:top w:val="none" w:sz="0" w:space="0" w:color="auto"/>
                <w:left w:val="none" w:sz="0" w:space="0" w:color="auto"/>
                <w:bottom w:val="none" w:sz="0" w:space="0" w:color="auto"/>
                <w:right w:val="none" w:sz="0" w:space="0" w:color="auto"/>
              </w:divBdr>
              <w:divsChild>
                <w:div w:id="1574702916">
                  <w:marLeft w:val="0"/>
                  <w:marRight w:val="0"/>
                  <w:marTop w:val="0"/>
                  <w:marBottom w:val="0"/>
                  <w:divBdr>
                    <w:top w:val="none" w:sz="0" w:space="0" w:color="auto"/>
                    <w:left w:val="none" w:sz="0" w:space="0" w:color="auto"/>
                    <w:bottom w:val="none" w:sz="0" w:space="0" w:color="auto"/>
                    <w:right w:val="none" w:sz="0" w:space="0" w:color="auto"/>
                  </w:divBdr>
                  <w:divsChild>
                    <w:div w:id="635913907">
                      <w:marLeft w:val="0"/>
                      <w:marRight w:val="0"/>
                      <w:marTop w:val="0"/>
                      <w:marBottom w:val="0"/>
                      <w:divBdr>
                        <w:top w:val="none" w:sz="0" w:space="0" w:color="auto"/>
                        <w:left w:val="none" w:sz="0" w:space="0" w:color="auto"/>
                        <w:bottom w:val="none" w:sz="0" w:space="0" w:color="auto"/>
                        <w:right w:val="none" w:sz="0" w:space="0" w:color="auto"/>
                      </w:divBdr>
                      <w:divsChild>
                        <w:div w:id="1242135538">
                          <w:marLeft w:val="0"/>
                          <w:marRight w:val="0"/>
                          <w:marTop w:val="0"/>
                          <w:marBottom w:val="0"/>
                          <w:divBdr>
                            <w:top w:val="none" w:sz="0" w:space="0" w:color="auto"/>
                            <w:left w:val="none" w:sz="0" w:space="0" w:color="auto"/>
                            <w:bottom w:val="none" w:sz="0" w:space="0" w:color="auto"/>
                            <w:right w:val="none" w:sz="0" w:space="0" w:color="auto"/>
                          </w:divBdr>
                          <w:divsChild>
                            <w:div w:id="1669167107">
                              <w:marLeft w:val="0"/>
                              <w:marRight w:val="0"/>
                              <w:marTop w:val="0"/>
                              <w:marBottom w:val="0"/>
                              <w:divBdr>
                                <w:top w:val="none" w:sz="0" w:space="0" w:color="auto"/>
                                <w:left w:val="none" w:sz="0" w:space="0" w:color="auto"/>
                                <w:bottom w:val="none" w:sz="0" w:space="0" w:color="auto"/>
                                <w:right w:val="none" w:sz="0" w:space="0" w:color="auto"/>
                              </w:divBdr>
                              <w:divsChild>
                                <w:div w:id="508714477">
                                  <w:marLeft w:val="0"/>
                                  <w:marRight w:val="0"/>
                                  <w:marTop w:val="0"/>
                                  <w:marBottom w:val="0"/>
                                  <w:divBdr>
                                    <w:top w:val="none" w:sz="0" w:space="0" w:color="auto"/>
                                    <w:left w:val="none" w:sz="0" w:space="0" w:color="auto"/>
                                    <w:bottom w:val="none" w:sz="0" w:space="0" w:color="auto"/>
                                    <w:right w:val="none" w:sz="0" w:space="0" w:color="auto"/>
                                  </w:divBdr>
                                  <w:divsChild>
                                    <w:div w:id="1637446475">
                                      <w:marLeft w:val="0"/>
                                      <w:marRight w:val="0"/>
                                      <w:marTop w:val="0"/>
                                      <w:marBottom w:val="0"/>
                                      <w:divBdr>
                                        <w:top w:val="none" w:sz="0" w:space="0" w:color="auto"/>
                                        <w:left w:val="none" w:sz="0" w:space="0" w:color="auto"/>
                                        <w:bottom w:val="none" w:sz="0" w:space="0" w:color="auto"/>
                                        <w:right w:val="none" w:sz="0" w:space="0" w:color="auto"/>
                                      </w:divBdr>
                                      <w:divsChild>
                                        <w:div w:id="94950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216519">
          <w:marLeft w:val="0"/>
          <w:marRight w:val="0"/>
          <w:marTop w:val="0"/>
          <w:marBottom w:val="0"/>
          <w:divBdr>
            <w:top w:val="none" w:sz="0" w:space="0" w:color="auto"/>
            <w:left w:val="none" w:sz="0" w:space="0" w:color="auto"/>
            <w:bottom w:val="none" w:sz="0" w:space="0" w:color="auto"/>
            <w:right w:val="none" w:sz="0" w:space="0" w:color="auto"/>
          </w:divBdr>
          <w:divsChild>
            <w:div w:id="1854565204">
              <w:marLeft w:val="0"/>
              <w:marRight w:val="0"/>
              <w:marTop w:val="0"/>
              <w:marBottom w:val="0"/>
              <w:divBdr>
                <w:top w:val="none" w:sz="0" w:space="0" w:color="auto"/>
                <w:left w:val="none" w:sz="0" w:space="0" w:color="auto"/>
                <w:bottom w:val="none" w:sz="0" w:space="0" w:color="auto"/>
                <w:right w:val="none" w:sz="0" w:space="0" w:color="auto"/>
              </w:divBdr>
              <w:divsChild>
                <w:div w:id="279727100">
                  <w:marLeft w:val="0"/>
                  <w:marRight w:val="0"/>
                  <w:marTop w:val="0"/>
                  <w:marBottom w:val="0"/>
                  <w:divBdr>
                    <w:top w:val="none" w:sz="0" w:space="0" w:color="auto"/>
                    <w:left w:val="none" w:sz="0" w:space="0" w:color="auto"/>
                    <w:bottom w:val="none" w:sz="0" w:space="0" w:color="auto"/>
                    <w:right w:val="none" w:sz="0" w:space="0" w:color="auto"/>
                  </w:divBdr>
                  <w:divsChild>
                    <w:div w:id="848182834">
                      <w:marLeft w:val="0"/>
                      <w:marRight w:val="0"/>
                      <w:marTop w:val="0"/>
                      <w:marBottom w:val="0"/>
                      <w:divBdr>
                        <w:top w:val="none" w:sz="0" w:space="0" w:color="auto"/>
                        <w:left w:val="none" w:sz="0" w:space="0" w:color="auto"/>
                        <w:bottom w:val="none" w:sz="0" w:space="0" w:color="auto"/>
                        <w:right w:val="none" w:sz="0" w:space="0" w:color="auto"/>
                      </w:divBdr>
                      <w:divsChild>
                        <w:div w:id="127017397">
                          <w:marLeft w:val="0"/>
                          <w:marRight w:val="0"/>
                          <w:marTop w:val="0"/>
                          <w:marBottom w:val="0"/>
                          <w:divBdr>
                            <w:top w:val="none" w:sz="0" w:space="0" w:color="auto"/>
                            <w:left w:val="none" w:sz="0" w:space="0" w:color="auto"/>
                            <w:bottom w:val="none" w:sz="0" w:space="0" w:color="auto"/>
                            <w:right w:val="none" w:sz="0" w:space="0" w:color="auto"/>
                          </w:divBdr>
                          <w:divsChild>
                            <w:div w:id="600841548">
                              <w:marLeft w:val="0"/>
                              <w:marRight w:val="0"/>
                              <w:marTop w:val="0"/>
                              <w:marBottom w:val="0"/>
                              <w:divBdr>
                                <w:top w:val="none" w:sz="0" w:space="0" w:color="auto"/>
                                <w:left w:val="none" w:sz="0" w:space="0" w:color="auto"/>
                                <w:bottom w:val="none" w:sz="0" w:space="0" w:color="auto"/>
                                <w:right w:val="none" w:sz="0" w:space="0" w:color="auto"/>
                              </w:divBdr>
                              <w:divsChild>
                                <w:div w:id="18861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137341">
                  <w:marLeft w:val="0"/>
                  <w:marRight w:val="0"/>
                  <w:marTop w:val="0"/>
                  <w:marBottom w:val="0"/>
                  <w:divBdr>
                    <w:top w:val="none" w:sz="0" w:space="0" w:color="auto"/>
                    <w:left w:val="none" w:sz="0" w:space="0" w:color="auto"/>
                    <w:bottom w:val="none" w:sz="0" w:space="0" w:color="auto"/>
                    <w:right w:val="none" w:sz="0" w:space="0" w:color="auto"/>
                  </w:divBdr>
                  <w:divsChild>
                    <w:div w:id="1556625474">
                      <w:marLeft w:val="0"/>
                      <w:marRight w:val="0"/>
                      <w:marTop w:val="0"/>
                      <w:marBottom w:val="0"/>
                      <w:divBdr>
                        <w:top w:val="none" w:sz="0" w:space="0" w:color="auto"/>
                        <w:left w:val="none" w:sz="0" w:space="0" w:color="auto"/>
                        <w:bottom w:val="none" w:sz="0" w:space="0" w:color="auto"/>
                        <w:right w:val="none" w:sz="0" w:space="0" w:color="auto"/>
                      </w:divBdr>
                      <w:divsChild>
                        <w:div w:id="1405567907">
                          <w:marLeft w:val="0"/>
                          <w:marRight w:val="0"/>
                          <w:marTop w:val="0"/>
                          <w:marBottom w:val="0"/>
                          <w:divBdr>
                            <w:top w:val="none" w:sz="0" w:space="0" w:color="auto"/>
                            <w:left w:val="none" w:sz="0" w:space="0" w:color="auto"/>
                            <w:bottom w:val="none" w:sz="0" w:space="0" w:color="auto"/>
                            <w:right w:val="none" w:sz="0" w:space="0" w:color="auto"/>
                          </w:divBdr>
                          <w:divsChild>
                            <w:div w:id="1191920880">
                              <w:marLeft w:val="0"/>
                              <w:marRight w:val="0"/>
                              <w:marTop w:val="0"/>
                              <w:marBottom w:val="0"/>
                              <w:divBdr>
                                <w:top w:val="none" w:sz="0" w:space="0" w:color="auto"/>
                                <w:left w:val="none" w:sz="0" w:space="0" w:color="auto"/>
                                <w:bottom w:val="none" w:sz="0" w:space="0" w:color="auto"/>
                                <w:right w:val="none" w:sz="0" w:space="0" w:color="auto"/>
                              </w:divBdr>
                              <w:divsChild>
                                <w:div w:id="1996490714">
                                  <w:marLeft w:val="0"/>
                                  <w:marRight w:val="0"/>
                                  <w:marTop w:val="0"/>
                                  <w:marBottom w:val="0"/>
                                  <w:divBdr>
                                    <w:top w:val="none" w:sz="0" w:space="0" w:color="auto"/>
                                    <w:left w:val="none" w:sz="0" w:space="0" w:color="auto"/>
                                    <w:bottom w:val="none" w:sz="0" w:space="0" w:color="auto"/>
                                    <w:right w:val="none" w:sz="0" w:space="0" w:color="auto"/>
                                  </w:divBdr>
                                  <w:divsChild>
                                    <w:div w:id="39316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1258164">
          <w:marLeft w:val="0"/>
          <w:marRight w:val="0"/>
          <w:marTop w:val="0"/>
          <w:marBottom w:val="0"/>
          <w:divBdr>
            <w:top w:val="none" w:sz="0" w:space="0" w:color="auto"/>
            <w:left w:val="none" w:sz="0" w:space="0" w:color="auto"/>
            <w:bottom w:val="none" w:sz="0" w:space="0" w:color="auto"/>
            <w:right w:val="none" w:sz="0" w:space="0" w:color="auto"/>
          </w:divBdr>
          <w:divsChild>
            <w:div w:id="1961760087">
              <w:marLeft w:val="0"/>
              <w:marRight w:val="0"/>
              <w:marTop w:val="0"/>
              <w:marBottom w:val="0"/>
              <w:divBdr>
                <w:top w:val="none" w:sz="0" w:space="0" w:color="auto"/>
                <w:left w:val="none" w:sz="0" w:space="0" w:color="auto"/>
                <w:bottom w:val="none" w:sz="0" w:space="0" w:color="auto"/>
                <w:right w:val="none" w:sz="0" w:space="0" w:color="auto"/>
              </w:divBdr>
              <w:divsChild>
                <w:div w:id="270940801">
                  <w:marLeft w:val="0"/>
                  <w:marRight w:val="0"/>
                  <w:marTop w:val="0"/>
                  <w:marBottom w:val="0"/>
                  <w:divBdr>
                    <w:top w:val="none" w:sz="0" w:space="0" w:color="auto"/>
                    <w:left w:val="none" w:sz="0" w:space="0" w:color="auto"/>
                    <w:bottom w:val="none" w:sz="0" w:space="0" w:color="auto"/>
                    <w:right w:val="none" w:sz="0" w:space="0" w:color="auto"/>
                  </w:divBdr>
                  <w:divsChild>
                    <w:div w:id="489564030">
                      <w:marLeft w:val="0"/>
                      <w:marRight w:val="0"/>
                      <w:marTop w:val="0"/>
                      <w:marBottom w:val="0"/>
                      <w:divBdr>
                        <w:top w:val="none" w:sz="0" w:space="0" w:color="auto"/>
                        <w:left w:val="none" w:sz="0" w:space="0" w:color="auto"/>
                        <w:bottom w:val="none" w:sz="0" w:space="0" w:color="auto"/>
                        <w:right w:val="none" w:sz="0" w:space="0" w:color="auto"/>
                      </w:divBdr>
                      <w:divsChild>
                        <w:div w:id="1685014791">
                          <w:marLeft w:val="0"/>
                          <w:marRight w:val="0"/>
                          <w:marTop w:val="0"/>
                          <w:marBottom w:val="0"/>
                          <w:divBdr>
                            <w:top w:val="none" w:sz="0" w:space="0" w:color="auto"/>
                            <w:left w:val="none" w:sz="0" w:space="0" w:color="auto"/>
                            <w:bottom w:val="none" w:sz="0" w:space="0" w:color="auto"/>
                            <w:right w:val="none" w:sz="0" w:space="0" w:color="auto"/>
                          </w:divBdr>
                          <w:divsChild>
                            <w:div w:id="1417165354">
                              <w:marLeft w:val="0"/>
                              <w:marRight w:val="0"/>
                              <w:marTop w:val="0"/>
                              <w:marBottom w:val="0"/>
                              <w:divBdr>
                                <w:top w:val="none" w:sz="0" w:space="0" w:color="auto"/>
                                <w:left w:val="none" w:sz="0" w:space="0" w:color="auto"/>
                                <w:bottom w:val="none" w:sz="0" w:space="0" w:color="auto"/>
                                <w:right w:val="none" w:sz="0" w:space="0" w:color="auto"/>
                              </w:divBdr>
                              <w:divsChild>
                                <w:div w:id="1125199347">
                                  <w:marLeft w:val="0"/>
                                  <w:marRight w:val="0"/>
                                  <w:marTop w:val="0"/>
                                  <w:marBottom w:val="0"/>
                                  <w:divBdr>
                                    <w:top w:val="none" w:sz="0" w:space="0" w:color="auto"/>
                                    <w:left w:val="none" w:sz="0" w:space="0" w:color="auto"/>
                                    <w:bottom w:val="none" w:sz="0" w:space="0" w:color="auto"/>
                                    <w:right w:val="none" w:sz="0" w:space="0" w:color="auto"/>
                                  </w:divBdr>
                                  <w:divsChild>
                                    <w:div w:id="398091436">
                                      <w:marLeft w:val="0"/>
                                      <w:marRight w:val="0"/>
                                      <w:marTop w:val="0"/>
                                      <w:marBottom w:val="0"/>
                                      <w:divBdr>
                                        <w:top w:val="none" w:sz="0" w:space="0" w:color="auto"/>
                                        <w:left w:val="none" w:sz="0" w:space="0" w:color="auto"/>
                                        <w:bottom w:val="none" w:sz="0" w:space="0" w:color="auto"/>
                                        <w:right w:val="none" w:sz="0" w:space="0" w:color="auto"/>
                                      </w:divBdr>
                                      <w:divsChild>
                                        <w:div w:id="12153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8203115">
          <w:marLeft w:val="0"/>
          <w:marRight w:val="0"/>
          <w:marTop w:val="0"/>
          <w:marBottom w:val="0"/>
          <w:divBdr>
            <w:top w:val="none" w:sz="0" w:space="0" w:color="auto"/>
            <w:left w:val="none" w:sz="0" w:space="0" w:color="auto"/>
            <w:bottom w:val="none" w:sz="0" w:space="0" w:color="auto"/>
            <w:right w:val="none" w:sz="0" w:space="0" w:color="auto"/>
          </w:divBdr>
          <w:divsChild>
            <w:div w:id="1683244823">
              <w:marLeft w:val="0"/>
              <w:marRight w:val="0"/>
              <w:marTop w:val="0"/>
              <w:marBottom w:val="0"/>
              <w:divBdr>
                <w:top w:val="none" w:sz="0" w:space="0" w:color="auto"/>
                <w:left w:val="none" w:sz="0" w:space="0" w:color="auto"/>
                <w:bottom w:val="none" w:sz="0" w:space="0" w:color="auto"/>
                <w:right w:val="none" w:sz="0" w:space="0" w:color="auto"/>
              </w:divBdr>
              <w:divsChild>
                <w:div w:id="540826659">
                  <w:marLeft w:val="0"/>
                  <w:marRight w:val="0"/>
                  <w:marTop w:val="0"/>
                  <w:marBottom w:val="0"/>
                  <w:divBdr>
                    <w:top w:val="none" w:sz="0" w:space="0" w:color="auto"/>
                    <w:left w:val="none" w:sz="0" w:space="0" w:color="auto"/>
                    <w:bottom w:val="none" w:sz="0" w:space="0" w:color="auto"/>
                    <w:right w:val="none" w:sz="0" w:space="0" w:color="auto"/>
                  </w:divBdr>
                  <w:divsChild>
                    <w:div w:id="2030646083">
                      <w:marLeft w:val="0"/>
                      <w:marRight w:val="0"/>
                      <w:marTop w:val="0"/>
                      <w:marBottom w:val="0"/>
                      <w:divBdr>
                        <w:top w:val="none" w:sz="0" w:space="0" w:color="auto"/>
                        <w:left w:val="none" w:sz="0" w:space="0" w:color="auto"/>
                        <w:bottom w:val="none" w:sz="0" w:space="0" w:color="auto"/>
                        <w:right w:val="none" w:sz="0" w:space="0" w:color="auto"/>
                      </w:divBdr>
                      <w:divsChild>
                        <w:div w:id="1048455698">
                          <w:marLeft w:val="0"/>
                          <w:marRight w:val="0"/>
                          <w:marTop w:val="0"/>
                          <w:marBottom w:val="0"/>
                          <w:divBdr>
                            <w:top w:val="none" w:sz="0" w:space="0" w:color="auto"/>
                            <w:left w:val="none" w:sz="0" w:space="0" w:color="auto"/>
                            <w:bottom w:val="none" w:sz="0" w:space="0" w:color="auto"/>
                            <w:right w:val="none" w:sz="0" w:space="0" w:color="auto"/>
                          </w:divBdr>
                          <w:divsChild>
                            <w:div w:id="1370107435">
                              <w:marLeft w:val="0"/>
                              <w:marRight w:val="0"/>
                              <w:marTop w:val="0"/>
                              <w:marBottom w:val="0"/>
                              <w:divBdr>
                                <w:top w:val="none" w:sz="0" w:space="0" w:color="auto"/>
                                <w:left w:val="none" w:sz="0" w:space="0" w:color="auto"/>
                                <w:bottom w:val="none" w:sz="0" w:space="0" w:color="auto"/>
                                <w:right w:val="none" w:sz="0" w:space="0" w:color="auto"/>
                              </w:divBdr>
                              <w:divsChild>
                                <w:div w:id="189951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018508">
                  <w:marLeft w:val="0"/>
                  <w:marRight w:val="0"/>
                  <w:marTop w:val="0"/>
                  <w:marBottom w:val="0"/>
                  <w:divBdr>
                    <w:top w:val="none" w:sz="0" w:space="0" w:color="auto"/>
                    <w:left w:val="none" w:sz="0" w:space="0" w:color="auto"/>
                    <w:bottom w:val="none" w:sz="0" w:space="0" w:color="auto"/>
                    <w:right w:val="none" w:sz="0" w:space="0" w:color="auto"/>
                  </w:divBdr>
                  <w:divsChild>
                    <w:div w:id="800196716">
                      <w:marLeft w:val="0"/>
                      <w:marRight w:val="0"/>
                      <w:marTop w:val="0"/>
                      <w:marBottom w:val="0"/>
                      <w:divBdr>
                        <w:top w:val="none" w:sz="0" w:space="0" w:color="auto"/>
                        <w:left w:val="none" w:sz="0" w:space="0" w:color="auto"/>
                        <w:bottom w:val="none" w:sz="0" w:space="0" w:color="auto"/>
                        <w:right w:val="none" w:sz="0" w:space="0" w:color="auto"/>
                      </w:divBdr>
                      <w:divsChild>
                        <w:div w:id="93985248">
                          <w:marLeft w:val="0"/>
                          <w:marRight w:val="0"/>
                          <w:marTop w:val="0"/>
                          <w:marBottom w:val="0"/>
                          <w:divBdr>
                            <w:top w:val="none" w:sz="0" w:space="0" w:color="auto"/>
                            <w:left w:val="none" w:sz="0" w:space="0" w:color="auto"/>
                            <w:bottom w:val="none" w:sz="0" w:space="0" w:color="auto"/>
                            <w:right w:val="none" w:sz="0" w:space="0" w:color="auto"/>
                          </w:divBdr>
                          <w:divsChild>
                            <w:div w:id="1689602303">
                              <w:marLeft w:val="0"/>
                              <w:marRight w:val="0"/>
                              <w:marTop w:val="0"/>
                              <w:marBottom w:val="0"/>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7658851">
          <w:marLeft w:val="0"/>
          <w:marRight w:val="0"/>
          <w:marTop w:val="0"/>
          <w:marBottom w:val="0"/>
          <w:divBdr>
            <w:top w:val="none" w:sz="0" w:space="0" w:color="auto"/>
            <w:left w:val="none" w:sz="0" w:space="0" w:color="auto"/>
            <w:bottom w:val="none" w:sz="0" w:space="0" w:color="auto"/>
            <w:right w:val="none" w:sz="0" w:space="0" w:color="auto"/>
          </w:divBdr>
          <w:divsChild>
            <w:div w:id="469638174">
              <w:marLeft w:val="0"/>
              <w:marRight w:val="0"/>
              <w:marTop w:val="0"/>
              <w:marBottom w:val="0"/>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sChild>
                    <w:div w:id="1753812827">
                      <w:marLeft w:val="0"/>
                      <w:marRight w:val="0"/>
                      <w:marTop w:val="0"/>
                      <w:marBottom w:val="0"/>
                      <w:divBdr>
                        <w:top w:val="none" w:sz="0" w:space="0" w:color="auto"/>
                        <w:left w:val="none" w:sz="0" w:space="0" w:color="auto"/>
                        <w:bottom w:val="none" w:sz="0" w:space="0" w:color="auto"/>
                        <w:right w:val="none" w:sz="0" w:space="0" w:color="auto"/>
                      </w:divBdr>
                      <w:divsChild>
                        <w:div w:id="508716435">
                          <w:marLeft w:val="0"/>
                          <w:marRight w:val="0"/>
                          <w:marTop w:val="0"/>
                          <w:marBottom w:val="0"/>
                          <w:divBdr>
                            <w:top w:val="none" w:sz="0" w:space="0" w:color="auto"/>
                            <w:left w:val="none" w:sz="0" w:space="0" w:color="auto"/>
                            <w:bottom w:val="none" w:sz="0" w:space="0" w:color="auto"/>
                            <w:right w:val="none" w:sz="0" w:space="0" w:color="auto"/>
                          </w:divBdr>
                          <w:divsChild>
                            <w:div w:id="799030464">
                              <w:marLeft w:val="0"/>
                              <w:marRight w:val="0"/>
                              <w:marTop w:val="0"/>
                              <w:marBottom w:val="0"/>
                              <w:divBdr>
                                <w:top w:val="none" w:sz="0" w:space="0" w:color="auto"/>
                                <w:left w:val="none" w:sz="0" w:space="0" w:color="auto"/>
                                <w:bottom w:val="none" w:sz="0" w:space="0" w:color="auto"/>
                                <w:right w:val="none" w:sz="0" w:space="0" w:color="auto"/>
                              </w:divBdr>
                              <w:divsChild>
                                <w:div w:id="1732458217">
                                  <w:marLeft w:val="0"/>
                                  <w:marRight w:val="0"/>
                                  <w:marTop w:val="0"/>
                                  <w:marBottom w:val="0"/>
                                  <w:divBdr>
                                    <w:top w:val="none" w:sz="0" w:space="0" w:color="auto"/>
                                    <w:left w:val="none" w:sz="0" w:space="0" w:color="auto"/>
                                    <w:bottom w:val="none" w:sz="0" w:space="0" w:color="auto"/>
                                    <w:right w:val="none" w:sz="0" w:space="0" w:color="auto"/>
                                  </w:divBdr>
                                  <w:divsChild>
                                    <w:div w:id="1030062041">
                                      <w:marLeft w:val="0"/>
                                      <w:marRight w:val="0"/>
                                      <w:marTop w:val="0"/>
                                      <w:marBottom w:val="0"/>
                                      <w:divBdr>
                                        <w:top w:val="none" w:sz="0" w:space="0" w:color="auto"/>
                                        <w:left w:val="none" w:sz="0" w:space="0" w:color="auto"/>
                                        <w:bottom w:val="none" w:sz="0" w:space="0" w:color="auto"/>
                                        <w:right w:val="none" w:sz="0" w:space="0" w:color="auto"/>
                                      </w:divBdr>
                                      <w:divsChild>
                                        <w:div w:id="99375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3266233">
          <w:marLeft w:val="0"/>
          <w:marRight w:val="0"/>
          <w:marTop w:val="0"/>
          <w:marBottom w:val="0"/>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sChild>
                <w:div w:id="1339036202">
                  <w:marLeft w:val="0"/>
                  <w:marRight w:val="0"/>
                  <w:marTop w:val="0"/>
                  <w:marBottom w:val="0"/>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sChild>
                        <w:div w:id="2035107983">
                          <w:marLeft w:val="0"/>
                          <w:marRight w:val="0"/>
                          <w:marTop w:val="0"/>
                          <w:marBottom w:val="0"/>
                          <w:divBdr>
                            <w:top w:val="none" w:sz="0" w:space="0" w:color="auto"/>
                            <w:left w:val="none" w:sz="0" w:space="0" w:color="auto"/>
                            <w:bottom w:val="none" w:sz="0" w:space="0" w:color="auto"/>
                            <w:right w:val="none" w:sz="0" w:space="0" w:color="auto"/>
                          </w:divBdr>
                          <w:divsChild>
                            <w:div w:id="1405907852">
                              <w:marLeft w:val="0"/>
                              <w:marRight w:val="0"/>
                              <w:marTop w:val="0"/>
                              <w:marBottom w:val="0"/>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587880">
                  <w:marLeft w:val="0"/>
                  <w:marRight w:val="0"/>
                  <w:marTop w:val="0"/>
                  <w:marBottom w:val="0"/>
                  <w:divBdr>
                    <w:top w:val="none" w:sz="0" w:space="0" w:color="auto"/>
                    <w:left w:val="none" w:sz="0" w:space="0" w:color="auto"/>
                    <w:bottom w:val="none" w:sz="0" w:space="0" w:color="auto"/>
                    <w:right w:val="none" w:sz="0" w:space="0" w:color="auto"/>
                  </w:divBdr>
                  <w:divsChild>
                    <w:div w:id="1235045360">
                      <w:marLeft w:val="0"/>
                      <w:marRight w:val="0"/>
                      <w:marTop w:val="0"/>
                      <w:marBottom w:val="0"/>
                      <w:divBdr>
                        <w:top w:val="none" w:sz="0" w:space="0" w:color="auto"/>
                        <w:left w:val="none" w:sz="0" w:space="0" w:color="auto"/>
                        <w:bottom w:val="none" w:sz="0" w:space="0" w:color="auto"/>
                        <w:right w:val="none" w:sz="0" w:space="0" w:color="auto"/>
                      </w:divBdr>
                      <w:divsChild>
                        <w:div w:id="1545211179">
                          <w:marLeft w:val="0"/>
                          <w:marRight w:val="0"/>
                          <w:marTop w:val="0"/>
                          <w:marBottom w:val="0"/>
                          <w:divBdr>
                            <w:top w:val="none" w:sz="0" w:space="0" w:color="auto"/>
                            <w:left w:val="none" w:sz="0" w:space="0" w:color="auto"/>
                            <w:bottom w:val="none" w:sz="0" w:space="0" w:color="auto"/>
                            <w:right w:val="none" w:sz="0" w:space="0" w:color="auto"/>
                          </w:divBdr>
                          <w:divsChild>
                            <w:div w:id="323975859">
                              <w:marLeft w:val="0"/>
                              <w:marRight w:val="0"/>
                              <w:marTop w:val="0"/>
                              <w:marBottom w:val="0"/>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sChild>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992073">
      <w:bodyDiv w:val="1"/>
      <w:marLeft w:val="0"/>
      <w:marRight w:val="0"/>
      <w:marTop w:val="0"/>
      <w:marBottom w:val="0"/>
      <w:divBdr>
        <w:top w:val="none" w:sz="0" w:space="0" w:color="auto"/>
        <w:left w:val="none" w:sz="0" w:space="0" w:color="auto"/>
        <w:bottom w:val="none" w:sz="0" w:space="0" w:color="auto"/>
        <w:right w:val="none" w:sz="0" w:space="0" w:color="auto"/>
      </w:divBdr>
      <w:divsChild>
        <w:div w:id="1426268285">
          <w:marLeft w:val="0"/>
          <w:marRight w:val="0"/>
          <w:marTop w:val="0"/>
          <w:marBottom w:val="0"/>
          <w:divBdr>
            <w:top w:val="none" w:sz="0" w:space="0" w:color="auto"/>
            <w:left w:val="none" w:sz="0" w:space="0" w:color="auto"/>
            <w:bottom w:val="none" w:sz="0" w:space="0" w:color="auto"/>
            <w:right w:val="none" w:sz="0" w:space="0" w:color="auto"/>
          </w:divBdr>
          <w:divsChild>
            <w:div w:id="761413745">
              <w:marLeft w:val="0"/>
              <w:marRight w:val="0"/>
              <w:marTop w:val="0"/>
              <w:marBottom w:val="0"/>
              <w:divBdr>
                <w:top w:val="none" w:sz="0" w:space="0" w:color="auto"/>
                <w:left w:val="none" w:sz="0" w:space="0" w:color="auto"/>
                <w:bottom w:val="none" w:sz="0" w:space="0" w:color="auto"/>
                <w:right w:val="none" w:sz="0" w:space="0" w:color="auto"/>
              </w:divBdr>
              <w:divsChild>
                <w:div w:id="1303266673">
                  <w:marLeft w:val="0"/>
                  <w:marRight w:val="0"/>
                  <w:marTop w:val="0"/>
                  <w:marBottom w:val="0"/>
                  <w:divBdr>
                    <w:top w:val="none" w:sz="0" w:space="0" w:color="auto"/>
                    <w:left w:val="none" w:sz="0" w:space="0" w:color="auto"/>
                    <w:bottom w:val="none" w:sz="0" w:space="0" w:color="auto"/>
                    <w:right w:val="none" w:sz="0" w:space="0" w:color="auto"/>
                  </w:divBdr>
                  <w:divsChild>
                    <w:div w:id="1704865507">
                      <w:marLeft w:val="0"/>
                      <w:marRight w:val="0"/>
                      <w:marTop w:val="0"/>
                      <w:marBottom w:val="0"/>
                      <w:divBdr>
                        <w:top w:val="none" w:sz="0" w:space="0" w:color="auto"/>
                        <w:left w:val="none" w:sz="0" w:space="0" w:color="auto"/>
                        <w:bottom w:val="none" w:sz="0" w:space="0" w:color="auto"/>
                        <w:right w:val="none" w:sz="0" w:space="0" w:color="auto"/>
                      </w:divBdr>
                      <w:divsChild>
                        <w:div w:id="9111812">
                          <w:marLeft w:val="0"/>
                          <w:marRight w:val="0"/>
                          <w:marTop w:val="0"/>
                          <w:marBottom w:val="0"/>
                          <w:divBdr>
                            <w:top w:val="none" w:sz="0" w:space="0" w:color="auto"/>
                            <w:left w:val="none" w:sz="0" w:space="0" w:color="auto"/>
                            <w:bottom w:val="none" w:sz="0" w:space="0" w:color="auto"/>
                            <w:right w:val="none" w:sz="0" w:space="0" w:color="auto"/>
                          </w:divBdr>
                          <w:divsChild>
                            <w:div w:id="1190339683">
                              <w:marLeft w:val="0"/>
                              <w:marRight w:val="0"/>
                              <w:marTop w:val="0"/>
                              <w:marBottom w:val="0"/>
                              <w:divBdr>
                                <w:top w:val="none" w:sz="0" w:space="0" w:color="auto"/>
                                <w:left w:val="none" w:sz="0" w:space="0" w:color="auto"/>
                                <w:bottom w:val="none" w:sz="0" w:space="0" w:color="auto"/>
                                <w:right w:val="none" w:sz="0" w:space="0" w:color="auto"/>
                              </w:divBdr>
                              <w:divsChild>
                                <w:div w:id="1812670011">
                                  <w:marLeft w:val="0"/>
                                  <w:marRight w:val="0"/>
                                  <w:marTop w:val="0"/>
                                  <w:marBottom w:val="0"/>
                                  <w:divBdr>
                                    <w:top w:val="none" w:sz="0" w:space="0" w:color="auto"/>
                                    <w:left w:val="none" w:sz="0" w:space="0" w:color="auto"/>
                                    <w:bottom w:val="none" w:sz="0" w:space="0" w:color="auto"/>
                                    <w:right w:val="none" w:sz="0" w:space="0" w:color="auto"/>
                                  </w:divBdr>
                                  <w:divsChild>
                                    <w:div w:id="785854657">
                                      <w:marLeft w:val="0"/>
                                      <w:marRight w:val="0"/>
                                      <w:marTop w:val="0"/>
                                      <w:marBottom w:val="0"/>
                                      <w:divBdr>
                                        <w:top w:val="none" w:sz="0" w:space="0" w:color="auto"/>
                                        <w:left w:val="none" w:sz="0" w:space="0" w:color="auto"/>
                                        <w:bottom w:val="none" w:sz="0" w:space="0" w:color="auto"/>
                                        <w:right w:val="none" w:sz="0" w:space="0" w:color="auto"/>
                                      </w:divBdr>
                                      <w:divsChild>
                                        <w:div w:id="204474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4393627">
          <w:marLeft w:val="0"/>
          <w:marRight w:val="0"/>
          <w:marTop w:val="0"/>
          <w:marBottom w:val="0"/>
          <w:divBdr>
            <w:top w:val="none" w:sz="0" w:space="0" w:color="auto"/>
            <w:left w:val="none" w:sz="0" w:space="0" w:color="auto"/>
            <w:bottom w:val="none" w:sz="0" w:space="0" w:color="auto"/>
            <w:right w:val="none" w:sz="0" w:space="0" w:color="auto"/>
          </w:divBdr>
          <w:divsChild>
            <w:div w:id="1624073468">
              <w:marLeft w:val="0"/>
              <w:marRight w:val="0"/>
              <w:marTop w:val="0"/>
              <w:marBottom w:val="0"/>
              <w:divBdr>
                <w:top w:val="none" w:sz="0" w:space="0" w:color="auto"/>
                <w:left w:val="none" w:sz="0" w:space="0" w:color="auto"/>
                <w:bottom w:val="none" w:sz="0" w:space="0" w:color="auto"/>
                <w:right w:val="none" w:sz="0" w:space="0" w:color="auto"/>
              </w:divBdr>
              <w:divsChild>
                <w:div w:id="110368695">
                  <w:marLeft w:val="0"/>
                  <w:marRight w:val="0"/>
                  <w:marTop w:val="0"/>
                  <w:marBottom w:val="0"/>
                  <w:divBdr>
                    <w:top w:val="none" w:sz="0" w:space="0" w:color="auto"/>
                    <w:left w:val="none" w:sz="0" w:space="0" w:color="auto"/>
                    <w:bottom w:val="none" w:sz="0" w:space="0" w:color="auto"/>
                    <w:right w:val="none" w:sz="0" w:space="0" w:color="auto"/>
                  </w:divBdr>
                  <w:divsChild>
                    <w:div w:id="1925215787">
                      <w:marLeft w:val="0"/>
                      <w:marRight w:val="0"/>
                      <w:marTop w:val="0"/>
                      <w:marBottom w:val="0"/>
                      <w:divBdr>
                        <w:top w:val="none" w:sz="0" w:space="0" w:color="auto"/>
                        <w:left w:val="none" w:sz="0" w:space="0" w:color="auto"/>
                        <w:bottom w:val="none" w:sz="0" w:space="0" w:color="auto"/>
                        <w:right w:val="none" w:sz="0" w:space="0" w:color="auto"/>
                      </w:divBdr>
                      <w:divsChild>
                        <w:div w:id="1492024068">
                          <w:marLeft w:val="0"/>
                          <w:marRight w:val="0"/>
                          <w:marTop w:val="0"/>
                          <w:marBottom w:val="0"/>
                          <w:divBdr>
                            <w:top w:val="none" w:sz="0" w:space="0" w:color="auto"/>
                            <w:left w:val="none" w:sz="0" w:space="0" w:color="auto"/>
                            <w:bottom w:val="none" w:sz="0" w:space="0" w:color="auto"/>
                            <w:right w:val="none" w:sz="0" w:space="0" w:color="auto"/>
                          </w:divBdr>
                          <w:divsChild>
                            <w:div w:id="1914927925">
                              <w:marLeft w:val="0"/>
                              <w:marRight w:val="0"/>
                              <w:marTop w:val="0"/>
                              <w:marBottom w:val="0"/>
                              <w:divBdr>
                                <w:top w:val="none" w:sz="0" w:space="0" w:color="auto"/>
                                <w:left w:val="none" w:sz="0" w:space="0" w:color="auto"/>
                                <w:bottom w:val="none" w:sz="0" w:space="0" w:color="auto"/>
                                <w:right w:val="none" w:sz="0" w:space="0" w:color="auto"/>
                              </w:divBdr>
                              <w:divsChild>
                                <w:div w:id="202775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769200">
                  <w:marLeft w:val="0"/>
                  <w:marRight w:val="0"/>
                  <w:marTop w:val="0"/>
                  <w:marBottom w:val="0"/>
                  <w:divBdr>
                    <w:top w:val="none" w:sz="0" w:space="0" w:color="auto"/>
                    <w:left w:val="none" w:sz="0" w:space="0" w:color="auto"/>
                    <w:bottom w:val="none" w:sz="0" w:space="0" w:color="auto"/>
                    <w:right w:val="none" w:sz="0" w:space="0" w:color="auto"/>
                  </w:divBdr>
                  <w:divsChild>
                    <w:div w:id="2028632250">
                      <w:marLeft w:val="0"/>
                      <w:marRight w:val="0"/>
                      <w:marTop w:val="0"/>
                      <w:marBottom w:val="0"/>
                      <w:divBdr>
                        <w:top w:val="none" w:sz="0" w:space="0" w:color="auto"/>
                        <w:left w:val="none" w:sz="0" w:space="0" w:color="auto"/>
                        <w:bottom w:val="none" w:sz="0" w:space="0" w:color="auto"/>
                        <w:right w:val="none" w:sz="0" w:space="0" w:color="auto"/>
                      </w:divBdr>
                      <w:divsChild>
                        <w:div w:id="186062105">
                          <w:marLeft w:val="0"/>
                          <w:marRight w:val="0"/>
                          <w:marTop w:val="0"/>
                          <w:marBottom w:val="0"/>
                          <w:divBdr>
                            <w:top w:val="none" w:sz="0" w:space="0" w:color="auto"/>
                            <w:left w:val="none" w:sz="0" w:space="0" w:color="auto"/>
                            <w:bottom w:val="none" w:sz="0" w:space="0" w:color="auto"/>
                            <w:right w:val="none" w:sz="0" w:space="0" w:color="auto"/>
                          </w:divBdr>
                          <w:divsChild>
                            <w:div w:id="967006882">
                              <w:marLeft w:val="0"/>
                              <w:marRight w:val="0"/>
                              <w:marTop w:val="0"/>
                              <w:marBottom w:val="0"/>
                              <w:divBdr>
                                <w:top w:val="none" w:sz="0" w:space="0" w:color="auto"/>
                                <w:left w:val="none" w:sz="0" w:space="0" w:color="auto"/>
                                <w:bottom w:val="none" w:sz="0" w:space="0" w:color="auto"/>
                                <w:right w:val="none" w:sz="0" w:space="0" w:color="auto"/>
                              </w:divBdr>
                              <w:divsChild>
                                <w:div w:id="397093862">
                                  <w:marLeft w:val="0"/>
                                  <w:marRight w:val="0"/>
                                  <w:marTop w:val="0"/>
                                  <w:marBottom w:val="0"/>
                                  <w:divBdr>
                                    <w:top w:val="none" w:sz="0" w:space="0" w:color="auto"/>
                                    <w:left w:val="none" w:sz="0" w:space="0" w:color="auto"/>
                                    <w:bottom w:val="none" w:sz="0" w:space="0" w:color="auto"/>
                                    <w:right w:val="none" w:sz="0" w:space="0" w:color="auto"/>
                                  </w:divBdr>
                                  <w:divsChild>
                                    <w:div w:id="13464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238850">
          <w:marLeft w:val="0"/>
          <w:marRight w:val="0"/>
          <w:marTop w:val="0"/>
          <w:marBottom w:val="0"/>
          <w:divBdr>
            <w:top w:val="none" w:sz="0" w:space="0" w:color="auto"/>
            <w:left w:val="none" w:sz="0" w:space="0" w:color="auto"/>
            <w:bottom w:val="none" w:sz="0" w:space="0" w:color="auto"/>
            <w:right w:val="none" w:sz="0" w:space="0" w:color="auto"/>
          </w:divBdr>
          <w:divsChild>
            <w:div w:id="457725526">
              <w:marLeft w:val="0"/>
              <w:marRight w:val="0"/>
              <w:marTop w:val="0"/>
              <w:marBottom w:val="0"/>
              <w:divBdr>
                <w:top w:val="none" w:sz="0" w:space="0" w:color="auto"/>
                <w:left w:val="none" w:sz="0" w:space="0" w:color="auto"/>
                <w:bottom w:val="none" w:sz="0" w:space="0" w:color="auto"/>
                <w:right w:val="none" w:sz="0" w:space="0" w:color="auto"/>
              </w:divBdr>
              <w:divsChild>
                <w:div w:id="684553638">
                  <w:marLeft w:val="0"/>
                  <w:marRight w:val="0"/>
                  <w:marTop w:val="0"/>
                  <w:marBottom w:val="0"/>
                  <w:divBdr>
                    <w:top w:val="none" w:sz="0" w:space="0" w:color="auto"/>
                    <w:left w:val="none" w:sz="0" w:space="0" w:color="auto"/>
                    <w:bottom w:val="none" w:sz="0" w:space="0" w:color="auto"/>
                    <w:right w:val="none" w:sz="0" w:space="0" w:color="auto"/>
                  </w:divBdr>
                  <w:divsChild>
                    <w:div w:id="555357954">
                      <w:marLeft w:val="0"/>
                      <w:marRight w:val="0"/>
                      <w:marTop w:val="0"/>
                      <w:marBottom w:val="0"/>
                      <w:divBdr>
                        <w:top w:val="none" w:sz="0" w:space="0" w:color="auto"/>
                        <w:left w:val="none" w:sz="0" w:space="0" w:color="auto"/>
                        <w:bottom w:val="none" w:sz="0" w:space="0" w:color="auto"/>
                        <w:right w:val="none" w:sz="0" w:space="0" w:color="auto"/>
                      </w:divBdr>
                      <w:divsChild>
                        <w:div w:id="53238094">
                          <w:marLeft w:val="0"/>
                          <w:marRight w:val="0"/>
                          <w:marTop w:val="0"/>
                          <w:marBottom w:val="0"/>
                          <w:divBdr>
                            <w:top w:val="none" w:sz="0" w:space="0" w:color="auto"/>
                            <w:left w:val="none" w:sz="0" w:space="0" w:color="auto"/>
                            <w:bottom w:val="none" w:sz="0" w:space="0" w:color="auto"/>
                            <w:right w:val="none" w:sz="0" w:space="0" w:color="auto"/>
                          </w:divBdr>
                          <w:divsChild>
                            <w:div w:id="399139380">
                              <w:marLeft w:val="0"/>
                              <w:marRight w:val="0"/>
                              <w:marTop w:val="0"/>
                              <w:marBottom w:val="0"/>
                              <w:divBdr>
                                <w:top w:val="none" w:sz="0" w:space="0" w:color="auto"/>
                                <w:left w:val="none" w:sz="0" w:space="0" w:color="auto"/>
                                <w:bottom w:val="none" w:sz="0" w:space="0" w:color="auto"/>
                                <w:right w:val="none" w:sz="0" w:space="0" w:color="auto"/>
                              </w:divBdr>
                              <w:divsChild>
                                <w:div w:id="344136413">
                                  <w:marLeft w:val="0"/>
                                  <w:marRight w:val="0"/>
                                  <w:marTop w:val="0"/>
                                  <w:marBottom w:val="0"/>
                                  <w:divBdr>
                                    <w:top w:val="none" w:sz="0" w:space="0" w:color="auto"/>
                                    <w:left w:val="none" w:sz="0" w:space="0" w:color="auto"/>
                                    <w:bottom w:val="none" w:sz="0" w:space="0" w:color="auto"/>
                                    <w:right w:val="none" w:sz="0" w:space="0" w:color="auto"/>
                                  </w:divBdr>
                                  <w:divsChild>
                                    <w:div w:id="2115132293">
                                      <w:marLeft w:val="0"/>
                                      <w:marRight w:val="0"/>
                                      <w:marTop w:val="0"/>
                                      <w:marBottom w:val="0"/>
                                      <w:divBdr>
                                        <w:top w:val="none" w:sz="0" w:space="0" w:color="auto"/>
                                        <w:left w:val="none" w:sz="0" w:space="0" w:color="auto"/>
                                        <w:bottom w:val="none" w:sz="0" w:space="0" w:color="auto"/>
                                        <w:right w:val="none" w:sz="0" w:space="0" w:color="auto"/>
                                      </w:divBdr>
                                      <w:divsChild>
                                        <w:div w:id="5204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287054">
                              <w:marLeft w:val="0"/>
                              <w:marRight w:val="0"/>
                              <w:marTop w:val="0"/>
                              <w:marBottom w:val="0"/>
                              <w:divBdr>
                                <w:top w:val="none" w:sz="0" w:space="0" w:color="auto"/>
                                <w:left w:val="none" w:sz="0" w:space="0" w:color="auto"/>
                                <w:bottom w:val="none" w:sz="0" w:space="0" w:color="auto"/>
                                <w:right w:val="none" w:sz="0" w:space="0" w:color="auto"/>
                              </w:divBdr>
                              <w:divsChild>
                                <w:div w:id="1664626379">
                                  <w:marLeft w:val="0"/>
                                  <w:marRight w:val="0"/>
                                  <w:marTop w:val="0"/>
                                  <w:marBottom w:val="0"/>
                                  <w:divBdr>
                                    <w:top w:val="none" w:sz="0" w:space="0" w:color="auto"/>
                                    <w:left w:val="none" w:sz="0" w:space="0" w:color="auto"/>
                                    <w:bottom w:val="none" w:sz="0" w:space="0" w:color="auto"/>
                                    <w:right w:val="none" w:sz="0" w:space="0" w:color="auto"/>
                                  </w:divBdr>
                                  <w:divsChild>
                                    <w:div w:id="1710255561">
                                      <w:marLeft w:val="0"/>
                                      <w:marRight w:val="0"/>
                                      <w:marTop w:val="0"/>
                                      <w:marBottom w:val="0"/>
                                      <w:divBdr>
                                        <w:top w:val="none" w:sz="0" w:space="0" w:color="auto"/>
                                        <w:left w:val="none" w:sz="0" w:space="0" w:color="auto"/>
                                        <w:bottom w:val="none" w:sz="0" w:space="0" w:color="auto"/>
                                        <w:right w:val="none" w:sz="0" w:space="0" w:color="auto"/>
                                      </w:divBdr>
                                      <w:divsChild>
                                        <w:div w:id="214585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749901">
          <w:marLeft w:val="0"/>
          <w:marRight w:val="0"/>
          <w:marTop w:val="0"/>
          <w:marBottom w:val="0"/>
          <w:divBdr>
            <w:top w:val="none" w:sz="0" w:space="0" w:color="auto"/>
            <w:left w:val="none" w:sz="0" w:space="0" w:color="auto"/>
            <w:bottom w:val="none" w:sz="0" w:space="0" w:color="auto"/>
            <w:right w:val="none" w:sz="0" w:space="0" w:color="auto"/>
          </w:divBdr>
          <w:divsChild>
            <w:div w:id="1762946858">
              <w:marLeft w:val="0"/>
              <w:marRight w:val="0"/>
              <w:marTop w:val="0"/>
              <w:marBottom w:val="0"/>
              <w:divBdr>
                <w:top w:val="none" w:sz="0" w:space="0" w:color="auto"/>
                <w:left w:val="none" w:sz="0" w:space="0" w:color="auto"/>
                <w:bottom w:val="none" w:sz="0" w:space="0" w:color="auto"/>
                <w:right w:val="none" w:sz="0" w:space="0" w:color="auto"/>
              </w:divBdr>
              <w:divsChild>
                <w:div w:id="205916670">
                  <w:marLeft w:val="0"/>
                  <w:marRight w:val="0"/>
                  <w:marTop w:val="0"/>
                  <w:marBottom w:val="0"/>
                  <w:divBdr>
                    <w:top w:val="none" w:sz="0" w:space="0" w:color="auto"/>
                    <w:left w:val="none" w:sz="0" w:space="0" w:color="auto"/>
                    <w:bottom w:val="none" w:sz="0" w:space="0" w:color="auto"/>
                    <w:right w:val="none" w:sz="0" w:space="0" w:color="auto"/>
                  </w:divBdr>
                  <w:divsChild>
                    <w:div w:id="995257582">
                      <w:marLeft w:val="0"/>
                      <w:marRight w:val="0"/>
                      <w:marTop w:val="0"/>
                      <w:marBottom w:val="0"/>
                      <w:divBdr>
                        <w:top w:val="none" w:sz="0" w:space="0" w:color="auto"/>
                        <w:left w:val="none" w:sz="0" w:space="0" w:color="auto"/>
                        <w:bottom w:val="none" w:sz="0" w:space="0" w:color="auto"/>
                        <w:right w:val="none" w:sz="0" w:space="0" w:color="auto"/>
                      </w:divBdr>
                      <w:divsChild>
                        <w:div w:id="1651473451">
                          <w:marLeft w:val="0"/>
                          <w:marRight w:val="0"/>
                          <w:marTop w:val="0"/>
                          <w:marBottom w:val="0"/>
                          <w:divBdr>
                            <w:top w:val="none" w:sz="0" w:space="0" w:color="auto"/>
                            <w:left w:val="none" w:sz="0" w:space="0" w:color="auto"/>
                            <w:bottom w:val="none" w:sz="0" w:space="0" w:color="auto"/>
                            <w:right w:val="none" w:sz="0" w:space="0" w:color="auto"/>
                          </w:divBdr>
                          <w:divsChild>
                            <w:div w:id="514852620">
                              <w:marLeft w:val="0"/>
                              <w:marRight w:val="0"/>
                              <w:marTop w:val="0"/>
                              <w:marBottom w:val="0"/>
                              <w:divBdr>
                                <w:top w:val="none" w:sz="0" w:space="0" w:color="auto"/>
                                <w:left w:val="none" w:sz="0" w:space="0" w:color="auto"/>
                                <w:bottom w:val="none" w:sz="0" w:space="0" w:color="auto"/>
                                <w:right w:val="none" w:sz="0" w:space="0" w:color="auto"/>
                              </w:divBdr>
                              <w:divsChild>
                                <w:div w:id="486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202886">
                  <w:marLeft w:val="0"/>
                  <w:marRight w:val="0"/>
                  <w:marTop w:val="0"/>
                  <w:marBottom w:val="0"/>
                  <w:divBdr>
                    <w:top w:val="none" w:sz="0" w:space="0" w:color="auto"/>
                    <w:left w:val="none" w:sz="0" w:space="0" w:color="auto"/>
                    <w:bottom w:val="none" w:sz="0" w:space="0" w:color="auto"/>
                    <w:right w:val="none" w:sz="0" w:space="0" w:color="auto"/>
                  </w:divBdr>
                  <w:divsChild>
                    <w:div w:id="404451207">
                      <w:marLeft w:val="0"/>
                      <w:marRight w:val="0"/>
                      <w:marTop w:val="0"/>
                      <w:marBottom w:val="0"/>
                      <w:divBdr>
                        <w:top w:val="none" w:sz="0" w:space="0" w:color="auto"/>
                        <w:left w:val="none" w:sz="0" w:space="0" w:color="auto"/>
                        <w:bottom w:val="none" w:sz="0" w:space="0" w:color="auto"/>
                        <w:right w:val="none" w:sz="0" w:space="0" w:color="auto"/>
                      </w:divBdr>
                      <w:divsChild>
                        <w:div w:id="943461805">
                          <w:marLeft w:val="0"/>
                          <w:marRight w:val="0"/>
                          <w:marTop w:val="0"/>
                          <w:marBottom w:val="0"/>
                          <w:divBdr>
                            <w:top w:val="none" w:sz="0" w:space="0" w:color="auto"/>
                            <w:left w:val="none" w:sz="0" w:space="0" w:color="auto"/>
                            <w:bottom w:val="none" w:sz="0" w:space="0" w:color="auto"/>
                            <w:right w:val="none" w:sz="0" w:space="0" w:color="auto"/>
                          </w:divBdr>
                          <w:divsChild>
                            <w:div w:id="683213929">
                              <w:marLeft w:val="0"/>
                              <w:marRight w:val="0"/>
                              <w:marTop w:val="0"/>
                              <w:marBottom w:val="0"/>
                              <w:divBdr>
                                <w:top w:val="none" w:sz="0" w:space="0" w:color="auto"/>
                                <w:left w:val="none" w:sz="0" w:space="0" w:color="auto"/>
                                <w:bottom w:val="none" w:sz="0" w:space="0" w:color="auto"/>
                                <w:right w:val="none" w:sz="0" w:space="0" w:color="auto"/>
                              </w:divBdr>
                              <w:divsChild>
                                <w:div w:id="1395621070">
                                  <w:marLeft w:val="0"/>
                                  <w:marRight w:val="0"/>
                                  <w:marTop w:val="0"/>
                                  <w:marBottom w:val="0"/>
                                  <w:divBdr>
                                    <w:top w:val="none" w:sz="0" w:space="0" w:color="auto"/>
                                    <w:left w:val="none" w:sz="0" w:space="0" w:color="auto"/>
                                    <w:bottom w:val="none" w:sz="0" w:space="0" w:color="auto"/>
                                    <w:right w:val="none" w:sz="0" w:space="0" w:color="auto"/>
                                  </w:divBdr>
                                  <w:divsChild>
                                    <w:div w:id="58472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0345084">
          <w:marLeft w:val="0"/>
          <w:marRight w:val="0"/>
          <w:marTop w:val="0"/>
          <w:marBottom w:val="0"/>
          <w:divBdr>
            <w:top w:val="none" w:sz="0" w:space="0" w:color="auto"/>
            <w:left w:val="none" w:sz="0" w:space="0" w:color="auto"/>
            <w:bottom w:val="none" w:sz="0" w:space="0" w:color="auto"/>
            <w:right w:val="none" w:sz="0" w:space="0" w:color="auto"/>
          </w:divBdr>
          <w:divsChild>
            <w:div w:id="685255876">
              <w:marLeft w:val="0"/>
              <w:marRight w:val="0"/>
              <w:marTop w:val="0"/>
              <w:marBottom w:val="0"/>
              <w:divBdr>
                <w:top w:val="none" w:sz="0" w:space="0" w:color="auto"/>
                <w:left w:val="none" w:sz="0" w:space="0" w:color="auto"/>
                <w:bottom w:val="none" w:sz="0" w:space="0" w:color="auto"/>
                <w:right w:val="none" w:sz="0" w:space="0" w:color="auto"/>
              </w:divBdr>
              <w:divsChild>
                <w:div w:id="130370323">
                  <w:marLeft w:val="0"/>
                  <w:marRight w:val="0"/>
                  <w:marTop w:val="0"/>
                  <w:marBottom w:val="0"/>
                  <w:divBdr>
                    <w:top w:val="none" w:sz="0" w:space="0" w:color="auto"/>
                    <w:left w:val="none" w:sz="0" w:space="0" w:color="auto"/>
                    <w:bottom w:val="none" w:sz="0" w:space="0" w:color="auto"/>
                    <w:right w:val="none" w:sz="0" w:space="0" w:color="auto"/>
                  </w:divBdr>
                  <w:divsChild>
                    <w:div w:id="1718314522">
                      <w:marLeft w:val="0"/>
                      <w:marRight w:val="0"/>
                      <w:marTop w:val="0"/>
                      <w:marBottom w:val="0"/>
                      <w:divBdr>
                        <w:top w:val="none" w:sz="0" w:space="0" w:color="auto"/>
                        <w:left w:val="none" w:sz="0" w:space="0" w:color="auto"/>
                        <w:bottom w:val="none" w:sz="0" w:space="0" w:color="auto"/>
                        <w:right w:val="none" w:sz="0" w:space="0" w:color="auto"/>
                      </w:divBdr>
                      <w:divsChild>
                        <w:div w:id="436756703">
                          <w:marLeft w:val="0"/>
                          <w:marRight w:val="0"/>
                          <w:marTop w:val="0"/>
                          <w:marBottom w:val="0"/>
                          <w:divBdr>
                            <w:top w:val="none" w:sz="0" w:space="0" w:color="auto"/>
                            <w:left w:val="none" w:sz="0" w:space="0" w:color="auto"/>
                            <w:bottom w:val="none" w:sz="0" w:space="0" w:color="auto"/>
                            <w:right w:val="none" w:sz="0" w:space="0" w:color="auto"/>
                          </w:divBdr>
                          <w:divsChild>
                            <w:div w:id="882906848">
                              <w:marLeft w:val="0"/>
                              <w:marRight w:val="0"/>
                              <w:marTop w:val="0"/>
                              <w:marBottom w:val="0"/>
                              <w:divBdr>
                                <w:top w:val="none" w:sz="0" w:space="0" w:color="auto"/>
                                <w:left w:val="none" w:sz="0" w:space="0" w:color="auto"/>
                                <w:bottom w:val="none" w:sz="0" w:space="0" w:color="auto"/>
                                <w:right w:val="none" w:sz="0" w:space="0" w:color="auto"/>
                              </w:divBdr>
                              <w:divsChild>
                                <w:div w:id="1426001212">
                                  <w:marLeft w:val="0"/>
                                  <w:marRight w:val="0"/>
                                  <w:marTop w:val="0"/>
                                  <w:marBottom w:val="0"/>
                                  <w:divBdr>
                                    <w:top w:val="none" w:sz="0" w:space="0" w:color="auto"/>
                                    <w:left w:val="none" w:sz="0" w:space="0" w:color="auto"/>
                                    <w:bottom w:val="none" w:sz="0" w:space="0" w:color="auto"/>
                                    <w:right w:val="none" w:sz="0" w:space="0" w:color="auto"/>
                                  </w:divBdr>
                                  <w:divsChild>
                                    <w:div w:id="139032807">
                                      <w:marLeft w:val="0"/>
                                      <w:marRight w:val="0"/>
                                      <w:marTop w:val="0"/>
                                      <w:marBottom w:val="0"/>
                                      <w:divBdr>
                                        <w:top w:val="none" w:sz="0" w:space="0" w:color="auto"/>
                                        <w:left w:val="none" w:sz="0" w:space="0" w:color="auto"/>
                                        <w:bottom w:val="none" w:sz="0" w:space="0" w:color="auto"/>
                                        <w:right w:val="none" w:sz="0" w:space="0" w:color="auto"/>
                                      </w:divBdr>
                                      <w:divsChild>
                                        <w:div w:id="83364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816854">
          <w:marLeft w:val="0"/>
          <w:marRight w:val="0"/>
          <w:marTop w:val="0"/>
          <w:marBottom w:val="0"/>
          <w:divBdr>
            <w:top w:val="none" w:sz="0" w:space="0" w:color="auto"/>
            <w:left w:val="none" w:sz="0" w:space="0" w:color="auto"/>
            <w:bottom w:val="none" w:sz="0" w:space="0" w:color="auto"/>
            <w:right w:val="none" w:sz="0" w:space="0" w:color="auto"/>
          </w:divBdr>
          <w:divsChild>
            <w:div w:id="443771253">
              <w:marLeft w:val="0"/>
              <w:marRight w:val="0"/>
              <w:marTop w:val="0"/>
              <w:marBottom w:val="0"/>
              <w:divBdr>
                <w:top w:val="none" w:sz="0" w:space="0" w:color="auto"/>
                <w:left w:val="none" w:sz="0" w:space="0" w:color="auto"/>
                <w:bottom w:val="none" w:sz="0" w:space="0" w:color="auto"/>
                <w:right w:val="none" w:sz="0" w:space="0" w:color="auto"/>
              </w:divBdr>
              <w:divsChild>
                <w:div w:id="1045329639">
                  <w:marLeft w:val="0"/>
                  <w:marRight w:val="0"/>
                  <w:marTop w:val="0"/>
                  <w:marBottom w:val="0"/>
                  <w:divBdr>
                    <w:top w:val="none" w:sz="0" w:space="0" w:color="auto"/>
                    <w:left w:val="none" w:sz="0" w:space="0" w:color="auto"/>
                    <w:bottom w:val="none" w:sz="0" w:space="0" w:color="auto"/>
                    <w:right w:val="none" w:sz="0" w:space="0" w:color="auto"/>
                  </w:divBdr>
                  <w:divsChild>
                    <w:div w:id="294800701">
                      <w:marLeft w:val="0"/>
                      <w:marRight w:val="0"/>
                      <w:marTop w:val="0"/>
                      <w:marBottom w:val="0"/>
                      <w:divBdr>
                        <w:top w:val="none" w:sz="0" w:space="0" w:color="auto"/>
                        <w:left w:val="none" w:sz="0" w:space="0" w:color="auto"/>
                        <w:bottom w:val="none" w:sz="0" w:space="0" w:color="auto"/>
                        <w:right w:val="none" w:sz="0" w:space="0" w:color="auto"/>
                      </w:divBdr>
                      <w:divsChild>
                        <w:div w:id="67507479">
                          <w:marLeft w:val="0"/>
                          <w:marRight w:val="0"/>
                          <w:marTop w:val="0"/>
                          <w:marBottom w:val="0"/>
                          <w:divBdr>
                            <w:top w:val="none" w:sz="0" w:space="0" w:color="auto"/>
                            <w:left w:val="none" w:sz="0" w:space="0" w:color="auto"/>
                            <w:bottom w:val="none" w:sz="0" w:space="0" w:color="auto"/>
                            <w:right w:val="none" w:sz="0" w:space="0" w:color="auto"/>
                          </w:divBdr>
                          <w:divsChild>
                            <w:div w:id="1179465822">
                              <w:marLeft w:val="0"/>
                              <w:marRight w:val="0"/>
                              <w:marTop w:val="0"/>
                              <w:marBottom w:val="0"/>
                              <w:divBdr>
                                <w:top w:val="none" w:sz="0" w:space="0" w:color="auto"/>
                                <w:left w:val="none" w:sz="0" w:space="0" w:color="auto"/>
                                <w:bottom w:val="none" w:sz="0" w:space="0" w:color="auto"/>
                                <w:right w:val="none" w:sz="0" w:space="0" w:color="auto"/>
                              </w:divBdr>
                              <w:divsChild>
                                <w:div w:id="29198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708820">
                  <w:marLeft w:val="0"/>
                  <w:marRight w:val="0"/>
                  <w:marTop w:val="0"/>
                  <w:marBottom w:val="0"/>
                  <w:divBdr>
                    <w:top w:val="none" w:sz="0" w:space="0" w:color="auto"/>
                    <w:left w:val="none" w:sz="0" w:space="0" w:color="auto"/>
                    <w:bottom w:val="none" w:sz="0" w:space="0" w:color="auto"/>
                    <w:right w:val="none" w:sz="0" w:space="0" w:color="auto"/>
                  </w:divBdr>
                  <w:divsChild>
                    <w:div w:id="1818304909">
                      <w:marLeft w:val="0"/>
                      <w:marRight w:val="0"/>
                      <w:marTop w:val="0"/>
                      <w:marBottom w:val="0"/>
                      <w:divBdr>
                        <w:top w:val="none" w:sz="0" w:space="0" w:color="auto"/>
                        <w:left w:val="none" w:sz="0" w:space="0" w:color="auto"/>
                        <w:bottom w:val="none" w:sz="0" w:space="0" w:color="auto"/>
                        <w:right w:val="none" w:sz="0" w:space="0" w:color="auto"/>
                      </w:divBdr>
                      <w:divsChild>
                        <w:div w:id="1435324681">
                          <w:marLeft w:val="0"/>
                          <w:marRight w:val="0"/>
                          <w:marTop w:val="0"/>
                          <w:marBottom w:val="0"/>
                          <w:divBdr>
                            <w:top w:val="none" w:sz="0" w:space="0" w:color="auto"/>
                            <w:left w:val="none" w:sz="0" w:space="0" w:color="auto"/>
                            <w:bottom w:val="none" w:sz="0" w:space="0" w:color="auto"/>
                            <w:right w:val="none" w:sz="0" w:space="0" w:color="auto"/>
                          </w:divBdr>
                          <w:divsChild>
                            <w:div w:id="1289821351">
                              <w:marLeft w:val="0"/>
                              <w:marRight w:val="0"/>
                              <w:marTop w:val="0"/>
                              <w:marBottom w:val="0"/>
                              <w:divBdr>
                                <w:top w:val="none" w:sz="0" w:space="0" w:color="auto"/>
                                <w:left w:val="none" w:sz="0" w:space="0" w:color="auto"/>
                                <w:bottom w:val="none" w:sz="0" w:space="0" w:color="auto"/>
                                <w:right w:val="none" w:sz="0" w:space="0" w:color="auto"/>
                              </w:divBdr>
                              <w:divsChild>
                                <w:div w:id="1201433723">
                                  <w:marLeft w:val="0"/>
                                  <w:marRight w:val="0"/>
                                  <w:marTop w:val="0"/>
                                  <w:marBottom w:val="0"/>
                                  <w:divBdr>
                                    <w:top w:val="none" w:sz="0" w:space="0" w:color="auto"/>
                                    <w:left w:val="none" w:sz="0" w:space="0" w:color="auto"/>
                                    <w:bottom w:val="none" w:sz="0" w:space="0" w:color="auto"/>
                                    <w:right w:val="none" w:sz="0" w:space="0" w:color="auto"/>
                                  </w:divBdr>
                                  <w:divsChild>
                                    <w:div w:id="70702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9931023">
          <w:marLeft w:val="0"/>
          <w:marRight w:val="0"/>
          <w:marTop w:val="0"/>
          <w:marBottom w:val="0"/>
          <w:divBdr>
            <w:top w:val="none" w:sz="0" w:space="0" w:color="auto"/>
            <w:left w:val="none" w:sz="0" w:space="0" w:color="auto"/>
            <w:bottom w:val="none" w:sz="0" w:space="0" w:color="auto"/>
            <w:right w:val="none" w:sz="0" w:space="0" w:color="auto"/>
          </w:divBdr>
          <w:divsChild>
            <w:div w:id="607085983">
              <w:marLeft w:val="0"/>
              <w:marRight w:val="0"/>
              <w:marTop w:val="0"/>
              <w:marBottom w:val="0"/>
              <w:divBdr>
                <w:top w:val="none" w:sz="0" w:space="0" w:color="auto"/>
                <w:left w:val="none" w:sz="0" w:space="0" w:color="auto"/>
                <w:bottom w:val="none" w:sz="0" w:space="0" w:color="auto"/>
                <w:right w:val="none" w:sz="0" w:space="0" w:color="auto"/>
              </w:divBdr>
              <w:divsChild>
                <w:div w:id="1005862851">
                  <w:marLeft w:val="0"/>
                  <w:marRight w:val="0"/>
                  <w:marTop w:val="0"/>
                  <w:marBottom w:val="0"/>
                  <w:divBdr>
                    <w:top w:val="none" w:sz="0" w:space="0" w:color="auto"/>
                    <w:left w:val="none" w:sz="0" w:space="0" w:color="auto"/>
                    <w:bottom w:val="none" w:sz="0" w:space="0" w:color="auto"/>
                    <w:right w:val="none" w:sz="0" w:space="0" w:color="auto"/>
                  </w:divBdr>
                  <w:divsChild>
                    <w:div w:id="403841318">
                      <w:marLeft w:val="0"/>
                      <w:marRight w:val="0"/>
                      <w:marTop w:val="0"/>
                      <w:marBottom w:val="0"/>
                      <w:divBdr>
                        <w:top w:val="none" w:sz="0" w:space="0" w:color="auto"/>
                        <w:left w:val="none" w:sz="0" w:space="0" w:color="auto"/>
                        <w:bottom w:val="none" w:sz="0" w:space="0" w:color="auto"/>
                        <w:right w:val="none" w:sz="0" w:space="0" w:color="auto"/>
                      </w:divBdr>
                      <w:divsChild>
                        <w:div w:id="2068139881">
                          <w:marLeft w:val="0"/>
                          <w:marRight w:val="0"/>
                          <w:marTop w:val="0"/>
                          <w:marBottom w:val="0"/>
                          <w:divBdr>
                            <w:top w:val="none" w:sz="0" w:space="0" w:color="auto"/>
                            <w:left w:val="none" w:sz="0" w:space="0" w:color="auto"/>
                            <w:bottom w:val="none" w:sz="0" w:space="0" w:color="auto"/>
                            <w:right w:val="none" w:sz="0" w:space="0" w:color="auto"/>
                          </w:divBdr>
                          <w:divsChild>
                            <w:div w:id="1420634635">
                              <w:marLeft w:val="0"/>
                              <w:marRight w:val="0"/>
                              <w:marTop w:val="0"/>
                              <w:marBottom w:val="0"/>
                              <w:divBdr>
                                <w:top w:val="none" w:sz="0" w:space="0" w:color="auto"/>
                                <w:left w:val="none" w:sz="0" w:space="0" w:color="auto"/>
                                <w:bottom w:val="none" w:sz="0" w:space="0" w:color="auto"/>
                                <w:right w:val="none" w:sz="0" w:space="0" w:color="auto"/>
                              </w:divBdr>
                              <w:divsChild>
                                <w:div w:id="302083282">
                                  <w:marLeft w:val="0"/>
                                  <w:marRight w:val="0"/>
                                  <w:marTop w:val="0"/>
                                  <w:marBottom w:val="0"/>
                                  <w:divBdr>
                                    <w:top w:val="none" w:sz="0" w:space="0" w:color="auto"/>
                                    <w:left w:val="none" w:sz="0" w:space="0" w:color="auto"/>
                                    <w:bottom w:val="none" w:sz="0" w:space="0" w:color="auto"/>
                                    <w:right w:val="none" w:sz="0" w:space="0" w:color="auto"/>
                                  </w:divBdr>
                                  <w:divsChild>
                                    <w:div w:id="1943145313">
                                      <w:marLeft w:val="0"/>
                                      <w:marRight w:val="0"/>
                                      <w:marTop w:val="0"/>
                                      <w:marBottom w:val="0"/>
                                      <w:divBdr>
                                        <w:top w:val="none" w:sz="0" w:space="0" w:color="auto"/>
                                        <w:left w:val="none" w:sz="0" w:space="0" w:color="auto"/>
                                        <w:bottom w:val="none" w:sz="0" w:space="0" w:color="auto"/>
                                        <w:right w:val="none" w:sz="0" w:space="0" w:color="auto"/>
                                      </w:divBdr>
                                      <w:divsChild>
                                        <w:div w:id="128977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2209475">
          <w:marLeft w:val="0"/>
          <w:marRight w:val="0"/>
          <w:marTop w:val="0"/>
          <w:marBottom w:val="0"/>
          <w:divBdr>
            <w:top w:val="none" w:sz="0" w:space="0" w:color="auto"/>
            <w:left w:val="none" w:sz="0" w:space="0" w:color="auto"/>
            <w:bottom w:val="none" w:sz="0" w:space="0" w:color="auto"/>
            <w:right w:val="none" w:sz="0" w:space="0" w:color="auto"/>
          </w:divBdr>
          <w:divsChild>
            <w:div w:id="1790277041">
              <w:marLeft w:val="0"/>
              <w:marRight w:val="0"/>
              <w:marTop w:val="0"/>
              <w:marBottom w:val="0"/>
              <w:divBdr>
                <w:top w:val="none" w:sz="0" w:space="0" w:color="auto"/>
                <w:left w:val="none" w:sz="0" w:space="0" w:color="auto"/>
                <w:bottom w:val="none" w:sz="0" w:space="0" w:color="auto"/>
                <w:right w:val="none" w:sz="0" w:space="0" w:color="auto"/>
              </w:divBdr>
              <w:divsChild>
                <w:div w:id="1953975021">
                  <w:marLeft w:val="0"/>
                  <w:marRight w:val="0"/>
                  <w:marTop w:val="0"/>
                  <w:marBottom w:val="0"/>
                  <w:divBdr>
                    <w:top w:val="none" w:sz="0" w:space="0" w:color="auto"/>
                    <w:left w:val="none" w:sz="0" w:space="0" w:color="auto"/>
                    <w:bottom w:val="none" w:sz="0" w:space="0" w:color="auto"/>
                    <w:right w:val="none" w:sz="0" w:space="0" w:color="auto"/>
                  </w:divBdr>
                  <w:divsChild>
                    <w:div w:id="284393197">
                      <w:marLeft w:val="0"/>
                      <w:marRight w:val="0"/>
                      <w:marTop w:val="0"/>
                      <w:marBottom w:val="0"/>
                      <w:divBdr>
                        <w:top w:val="none" w:sz="0" w:space="0" w:color="auto"/>
                        <w:left w:val="none" w:sz="0" w:space="0" w:color="auto"/>
                        <w:bottom w:val="none" w:sz="0" w:space="0" w:color="auto"/>
                        <w:right w:val="none" w:sz="0" w:space="0" w:color="auto"/>
                      </w:divBdr>
                      <w:divsChild>
                        <w:div w:id="1885822336">
                          <w:marLeft w:val="0"/>
                          <w:marRight w:val="0"/>
                          <w:marTop w:val="0"/>
                          <w:marBottom w:val="0"/>
                          <w:divBdr>
                            <w:top w:val="none" w:sz="0" w:space="0" w:color="auto"/>
                            <w:left w:val="none" w:sz="0" w:space="0" w:color="auto"/>
                            <w:bottom w:val="none" w:sz="0" w:space="0" w:color="auto"/>
                            <w:right w:val="none" w:sz="0" w:space="0" w:color="auto"/>
                          </w:divBdr>
                          <w:divsChild>
                            <w:div w:id="2041009154">
                              <w:marLeft w:val="0"/>
                              <w:marRight w:val="0"/>
                              <w:marTop w:val="0"/>
                              <w:marBottom w:val="0"/>
                              <w:divBdr>
                                <w:top w:val="none" w:sz="0" w:space="0" w:color="auto"/>
                                <w:left w:val="none" w:sz="0" w:space="0" w:color="auto"/>
                                <w:bottom w:val="none" w:sz="0" w:space="0" w:color="auto"/>
                                <w:right w:val="none" w:sz="0" w:space="0" w:color="auto"/>
                              </w:divBdr>
                              <w:divsChild>
                                <w:div w:id="58708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788602">
                  <w:marLeft w:val="0"/>
                  <w:marRight w:val="0"/>
                  <w:marTop w:val="0"/>
                  <w:marBottom w:val="0"/>
                  <w:divBdr>
                    <w:top w:val="none" w:sz="0" w:space="0" w:color="auto"/>
                    <w:left w:val="none" w:sz="0" w:space="0" w:color="auto"/>
                    <w:bottom w:val="none" w:sz="0" w:space="0" w:color="auto"/>
                    <w:right w:val="none" w:sz="0" w:space="0" w:color="auto"/>
                  </w:divBdr>
                  <w:divsChild>
                    <w:div w:id="681082781">
                      <w:marLeft w:val="0"/>
                      <w:marRight w:val="0"/>
                      <w:marTop w:val="0"/>
                      <w:marBottom w:val="0"/>
                      <w:divBdr>
                        <w:top w:val="none" w:sz="0" w:space="0" w:color="auto"/>
                        <w:left w:val="none" w:sz="0" w:space="0" w:color="auto"/>
                        <w:bottom w:val="none" w:sz="0" w:space="0" w:color="auto"/>
                        <w:right w:val="none" w:sz="0" w:space="0" w:color="auto"/>
                      </w:divBdr>
                      <w:divsChild>
                        <w:div w:id="147479236">
                          <w:marLeft w:val="0"/>
                          <w:marRight w:val="0"/>
                          <w:marTop w:val="0"/>
                          <w:marBottom w:val="0"/>
                          <w:divBdr>
                            <w:top w:val="none" w:sz="0" w:space="0" w:color="auto"/>
                            <w:left w:val="none" w:sz="0" w:space="0" w:color="auto"/>
                            <w:bottom w:val="none" w:sz="0" w:space="0" w:color="auto"/>
                            <w:right w:val="none" w:sz="0" w:space="0" w:color="auto"/>
                          </w:divBdr>
                          <w:divsChild>
                            <w:div w:id="880282668">
                              <w:marLeft w:val="0"/>
                              <w:marRight w:val="0"/>
                              <w:marTop w:val="0"/>
                              <w:marBottom w:val="0"/>
                              <w:divBdr>
                                <w:top w:val="none" w:sz="0" w:space="0" w:color="auto"/>
                                <w:left w:val="none" w:sz="0" w:space="0" w:color="auto"/>
                                <w:bottom w:val="none" w:sz="0" w:space="0" w:color="auto"/>
                                <w:right w:val="none" w:sz="0" w:space="0" w:color="auto"/>
                              </w:divBdr>
                              <w:divsChild>
                                <w:div w:id="346564442">
                                  <w:marLeft w:val="0"/>
                                  <w:marRight w:val="0"/>
                                  <w:marTop w:val="0"/>
                                  <w:marBottom w:val="0"/>
                                  <w:divBdr>
                                    <w:top w:val="none" w:sz="0" w:space="0" w:color="auto"/>
                                    <w:left w:val="none" w:sz="0" w:space="0" w:color="auto"/>
                                    <w:bottom w:val="none" w:sz="0" w:space="0" w:color="auto"/>
                                    <w:right w:val="none" w:sz="0" w:space="0" w:color="auto"/>
                                  </w:divBdr>
                                  <w:divsChild>
                                    <w:div w:id="156101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335673">
          <w:marLeft w:val="0"/>
          <w:marRight w:val="0"/>
          <w:marTop w:val="0"/>
          <w:marBottom w:val="0"/>
          <w:divBdr>
            <w:top w:val="none" w:sz="0" w:space="0" w:color="auto"/>
            <w:left w:val="none" w:sz="0" w:space="0" w:color="auto"/>
            <w:bottom w:val="none" w:sz="0" w:space="0" w:color="auto"/>
            <w:right w:val="none" w:sz="0" w:space="0" w:color="auto"/>
          </w:divBdr>
          <w:divsChild>
            <w:div w:id="1682509706">
              <w:marLeft w:val="0"/>
              <w:marRight w:val="0"/>
              <w:marTop w:val="0"/>
              <w:marBottom w:val="0"/>
              <w:divBdr>
                <w:top w:val="none" w:sz="0" w:space="0" w:color="auto"/>
                <w:left w:val="none" w:sz="0" w:space="0" w:color="auto"/>
                <w:bottom w:val="none" w:sz="0" w:space="0" w:color="auto"/>
                <w:right w:val="none" w:sz="0" w:space="0" w:color="auto"/>
              </w:divBdr>
              <w:divsChild>
                <w:div w:id="33040683">
                  <w:marLeft w:val="0"/>
                  <w:marRight w:val="0"/>
                  <w:marTop w:val="0"/>
                  <w:marBottom w:val="0"/>
                  <w:divBdr>
                    <w:top w:val="none" w:sz="0" w:space="0" w:color="auto"/>
                    <w:left w:val="none" w:sz="0" w:space="0" w:color="auto"/>
                    <w:bottom w:val="none" w:sz="0" w:space="0" w:color="auto"/>
                    <w:right w:val="none" w:sz="0" w:space="0" w:color="auto"/>
                  </w:divBdr>
                  <w:divsChild>
                    <w:div w:id="715469704">
                      <w:marLeft w:val="0"/>
                      <w:marRight w:val="0"/>
                      <w:marTop w:val="0"/>
                      <w:marBottom w:val="0"/>
                      <w:divBdr>
                        <w:top w:val="none" w:sz="0" w:space="0" w:color="auto"/>
                        <w:left w:val="none" w:sz="0" w:space="0" w:color="auto"/>
                        <w:bottom w:val="none" w:sz="0" w:space="0" w:color="auto"/>
                        <w:right w:val="none" w:sz="0" w:space="0" w:color="auto"/>
                      </w:divBdr>
                      <w:divsChild>
                        <w:div w:id="1207178129">
                          <w:marLeft w:val="0"/>
                          <w:marRight w:val="0"/>
                          <w:marTop w:val="0"/>
                          <w:marBottom w:val="0"/>
                          <w:divBdr>
                            <w:top w:val="none" w:sz="0" w:space="0" w:color="auto"/>
                            <w:left w:val="none" w:sz="0" w:space="0" w:color="auto"/>
                            <w:bottom w:val="none" w:sz="0" w:space="0" w:color="auto"/>
                            <w:right w:val="none" w:sz="0" w:space="0" w:color="auto"/>
                          </w:divBdr>
                          <w:divsChild>
                            <w:div w:id="1586570658">
                              <w:marLeft w:val="0"/>
                              <w:marRight w:val="0"/>
                              <w:marTop w:val="0"/>
                              <w:marBottom w:val="0"/>
                              <w:divBdr>
                                <w:top w:val="none" w:sz="0" w:space="0" w:color="auto"/>
                                <w:left w:val="none" w:sz="0" w:space="0" w:color="auto"/>
                                <w:bottom w:val="none" w:sz="0" w:space="0" w:color="auto"/>
                                <w:right w:val="none" w:sz="0" w:space="0" w:color="auto"/>
                              </w:divBdr>
                              <w:divsChild>
                                <w:div w:id="1662346426">
                                  <w:marLeft w:val="0"/>
                                  <w:marRight w:val="0"/>
                                  <w:marTop w:val="0"/>
                                  <w:marBottom w:val="0"/>
                                  <w:divBdr>
                                    <w:top w:val="none" w:sz="0" w:space="0" w:color="auto"/>
                                    <w:left w:val="none" w:sz="0" w:space="0" w:color="auto"/>
                                    <w:bottom w:val="none" w:sz="0" w:space="0" w:color="auto"/>
                                    <w:right w:val="none" w:sz="0" w:space="0" w:color="auto"/>
                                  </w:divBdr>
                                  <w:divsChild>
                                    <w:div w:id="1780565226">
                                      <w:marLeft w:val="0"/>
                                      <w:marRight w:val="0"/>
                                      <w:marTop w:val="0"/>
                                      <w:marBottom w:val="0"/>
                                      <w:divBdr>
                                        <w:top w:val="none" w:sz="0" w:space="0" w:color="auto"/>
                                        <w:left w:val="none" w:sz="0" w:space="0" w:color="auto"/>
                                        <w:bottom w:val="none" w:sz="0" w:space="0" w:color="auto"/>
                                        <w:right w:val="none" w:sz="0" w:space="0" w:color="auto"/>
                                      </w:divBdr>
                                      <w:divsChild>
                                        <w:div w:id="4032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601226">
          <w:marLeft w:val="0"/>
          <w:marRight w:val="0"/>
          <w:marTop w:val="0"/>
          <w:marBottom w:val="0"/>
          <w:divBdr>
            <w:top w:val="none" w:sz="0" w:space="0" w:color="auto"/>
            <w:left w:val="none" w:sz="0" w:space="0" w:color="auto"/>
            <w:bottom w:val="none" w:sz="0" w:space="0" w:color="auto"/>
            <w:right w:val="none" w:sz="0" w:space="0" w:color="auto"/>
          </w:divBdr>
          <w:divsChild>
            <w:div w:id="207377625">
              <w:marLeft w:val="0"/>
              <w:marRight w:val="0"/>
              <w:marTop w:val="0"/>
              <w:marBottom w:val="0"/>
              <w:divBdr>
                <w:top w:val="none" w:sz="0" w:space="0" w:color="auto"/>
                <w:left w:val="none" w:sz="0" w:space="0" w:color="auto"/>
                <w:bottom w:val="none" w:sz="0" w:space="0" w:color="auto"/>
                <w:right w:val="none" w:sz="0" w:space="0" w:color="auto"/>
              </w:divBdr>
              <w:divsChild>
                <w:div w:id="1119184847">
                  <w:marLeft w:val="0"/>
                  <w:marRight w:val="0"/>
                  <w:marTop w:val="0"/>
                  <w:marBottom w:val="0"/>
                  <w:divBdr>
                    <w:top w:val="none" w:sz="0" w:space="0" w:color="auto"/>
                    <w:left w:val="none" w:sz="0" w:space="0" w:color="auto"/>
                    <w:bottom w:val="none" w:sz="0" w:space="0" w:color="auto"/>
                    <w:right w:val="none" w:sz="0" w:space="0" w:color="auto"/>
                  </w:divBdr>
                  <w:divsChild>
                    <w:div w:id="1541164373">
                      <w:marLeft w:val="0"/>
                      <w:marRight w:val="0"/>
                      <w:marTop w:val="0"/>
                      <w:marBottom w:val="0"/>
                      <w:divBdr>
                        <w:top w:val="none" w:sz="0" w:space="0" w:color="auto"/>
                        <w:left w:val="none" w:sz="0" w:space="0" w:color="auto"/>
                        <w:bottom w:val="none" w:sz="0" w:space="0" w:color="auto"/>
                        <w:right w:val="none" w:sz="0" w:space="0" w:color="auto"/>
                      </w:divBdr>
                      <w:divsChild>
                        <w:div w:id="2021856250">
                          <w:marLeft w:val="0"/>
                          <w:marRight w:val="0"/>
                          <w:marTop w:val="0"/>
                          <w:marBottom w:val="0"/>
                          <w:divBdr>
                            <w:top w:val="none" w:sz="0" w:space="0" w:color="auto"/>
                            <w:left w:val="none" w:sz="0" w:space="0" w:color="auto"/>
                            <w:bottom w:val="none" w:sz="0" w:space="0" w:color="auto"/>
                            <w:right w:val="none" w:sz="0" w:space="0" w:color="auto"/>
                          </w:divBdr>
                          <w:divsChild>
                            <w:div w:id="1639803875">
                              <w:marLeft w:val="0"/>
                              <w:marRight w:val="0"/>
                              <w:marTop w:val="0"/>
                              <w:marBottom w:val="0"/>
                              <w:divBdr>
                                <w:top w:val="none" w:sz="0" w:space="0" w:color="auto"/>
                                <w:left w:val="none" w:sz="0" w:space="0" w:color="auto"/>
                                <w:bottom w:val="none" w:sz="0" w:space="0" w:color="auto"/>
                                <w:right w:val="none" w:sz="0" w:space="0" w:color="auto"/>
                              </w:divBdr>
                              <w:divsChild>
                                <w:div w:id="108148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11063">
                  <w:marLeft w:val="0"/>
                  <w:marRight w:val="0"/>
                  <w:marTop w:val="0"/>
                  <w:marBottom w:val="0"/>
                  <w:divBdr>
                    <w:top w:val="none" w:sz="0" w:space="0" w:color="auto"/>
                    <w:left w:val="none" w:sz="0" w:space="0" w:color="auto"/>
                    <w:bottom w:val="none" w:sz="0" w:space="0" w:color="auto"/>
                    <w:right w:val="none" w:sz="0" w:space="0" w:color="auto"/>
                  </w:divBdr>
                  <w:divsChild>
                    <w:div w:id="1088771211">
                      <w:marLeft w:val="0"/>
                      <w:marRight w:val="0"/>
                      <w:marTop w:val="0"/>
                      <w:marBottom w:val="0"/>
                      <w:divBdr>
                        <w:top w:val="none" w:sz="0" w:space="0" w:color="auto"/>
                        <w:left w:val="none" w:sz="0" w:space="0" w:color="auto"/>
                        <w:bottom w:val="none" w:sz="0" w:space="0" w:color="auto"/>
                        <w:right w:val="none" w:sz="0" w:space="0" w:color="auto"/>
                      </w:divBdr>
                      <w:divsChild>
                        <w:div w:id="721363875">
                          <w:marLeft w:val="0"/>
                          <w:marRight w:val="0"/>
                          <w:marTop w:val="0"/>
                          <w:marBottom w:val="0"/>
                          <w:divBdr>
                            <w:top w:val="none" w:sz="0" w:space="0" w:color="auto"/>
                            <w:left w:val="none" w:sz="0" w:space="0" w:color="auto"/>
                            <w:bottom w:val="none" w:sz="0" w:space="0" w:color="auto"/>
                            <w:right w:val="none" w:sz="0" w:space="0" w:color="auto"/>
                          </w:divBdr>
                          <w:divsChild>
                            <w:div w:id="1701468741">
                              <w:marLeft w:val="0"/>
                              <w:marRight w:val="0"/>
                              <w:marTop w:val="0"/>
                              <w:marBottom w:val="0"/>
                              <w:divBdr>
                                <w:top w:val="none" w:sz="0" w:space="0" w:color="auto"/>
                                <w:left w:val="none" w:sz="0" w:space="0" w:color="auto"/>
                                <w:bottom w:val="none" w:sz="0" w:space="0" w:color="auto"/>
                                <w:right w:val="none" w:sz="0" w:space="0" w:color="auto"/>
                              </w:divBdr>
                              <w:divsChild>
                                <w:div w:id="871260993">
                                  <w:marLeft w:val="0"/>
                                  <w:marRight w:val="0"/>
                                  <w:marTop w:val="0"/>
                                  <w:marBottom w:val="0"/>
                                  <w:divBdr>
                                    <w:top w:val="none" w:sz="0" w:space="0" w:color="auto"/>
                                    <w:left w:val="none" w:sz="0" w:space="0" w:color="auto"/>
                                    <w:bottom w:val="none" w:sz="0" w:space="0" w:color="auto"/>
                                    <w:right w:val="none" w:sz="0" w:space="0" w:color="auto"/>
                                  </w:divBdr>
                                  <w:divsChild>
                                    <w:div w:id="82551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2287336">
          <w:marLeft w:val="0"/>
          <w:marRight w:val="0"/>
          <w:marTop w:val="0"/>
          <w:marBottom w:val="0"/>
          <w:divBdr>
            <w:top w:val="none" w:sz="0" w:space="0" w:color="auto"/>
            <w:left w:val="none" w:sz="0" w:space="0" w:color="auto"/>
            <w:bottom w:val="none" w:sz="0" w:space="0" w:color="auto"/>
            <w:right w:val="none" w:sz="0" w:space="0" w:color="auto"/>
          </w:divBdr>
          <w:divsChild>
            <w:div w:id="202838170">
              <w:marLeft w:val="0"/>
              <w:marRight w:val="0"/>
              <w:marTop w:val="0"/>
              <w:marBottom w:val="0"/>
              <w:divBdr>
                <w:top w:val="none" w:sz="0" w:space="0" w:color="auto"/>
                <w:left w:val="none" w:sz="0" w:space="0" w:color="auto"/>
                <w:bottom w:val="none" w:sz="0" w:space="0" w:color="auto"/>
                <w:right w:val="none" w:sz="0" w:space="0" w:color="auto"/>
              </w:divBdr>
              <w:divsChild>
                <w:div w:id="100684319">
                  <w:marLeft w:val="0"/>
                  <w:marRight w:val="0"/>
                  <w:marTop w:val="0"/>
                  <w:marBottom w:val="0"/>
                  <w:divBdr>
                    <w:top w:val="none" w:sz="0" w:space="0" w:color="auto"/>
                    <w:left w:val="none" w:sz="0" w:space="0" w:color="auto"/>
                    <w:bottom w:val="none" w:sz="0" w:space="0" w:color="auto"/>
                    <w:right w:val="none" w:sz="0" w:space="0" w:color="auto"/>
                  </w:divBdr>
                  <w:divsChild>
                    <w:div w:id="637998262">
                      <w:marLeft w:val="0"/>
                      <w:marRight w:val="0"/>
                      <w:marTop w:val="0"/>
                      <w:marBottom w:val="0"/>
                      <w:divBdr>
                        <w:top w:val="none" w:sz="0" w:space="0" w:color="auto"/>
                        <w:left w:val="none" w:sz="0" w:space="0" w:color="auto"/>
                        <w:bottom w:val="none" w:sz="0" w:space="0" w:color="auto"/>
                        <w:right w:val="none" w:sz="0" w:space="0" w:color="auto"/>
                      </w:divBdr>
                      <w:divsChild>
                        <w:div w:id="306279550">
                          <w:marLeft w:val="0"/>
                          <w:marRight w:val="0"/>
                          <w:marTop w:val="0"/>
                          <w:marBottom w:val="0"/>
                          <w:divBdr>
                            <w:top w:val="none" w:sz="0" w:space="0" w:color="auto"/>
                            <w:left w:val="none" w:sz="0" w:space="0" w:color="auto"/>
                            <w:bottom w:val="none" w:sz="0" w:space="0" w:color="auto"/>
                            <w:right w:val="none" w:sz="0" w:space="0" w:color="auto"/>
                          </w:divBdr>
                          <w:divsChild>
                            <w:div w:id="1865750420">
                              <w:marLeft w:val="0"/>
                              <w:marRight w:val="0"/>
                              <w:marTop w:val="0"/>
                              <w:marBottom w:val="0"/>
                              <w:divBdr>
                                <w:top w:val="none" w:sz="0" w:space="0" w:color="auto"/>
                                <w:left w:val="none" w:sz="0" w:space="0" w:color="auto"/>
                                <w:bottom w:val="none" w:sz="0" w:space="0" w:color="auto"/>
                                <w:right w:val="none" w:sz="0" w:space="0" w:color="auto"/>
                              </w:divBdr>
                              <w:divsChild>
                                <w:div w:id="521558175">
                                  <w:marLeft w:val="0"/>
                                  <w:marRight w:val="0"/>
                                  <w:marTop w:val="0"/>
                                  <w:marBottom w:val="0"/>
                                  <w:divBdr>
                                    <w:top w:val="none" w:sz="0" w:space="0" w:color="auto"/>
                                    <w:left w:val="none" w:sz="0" w:space="0" w:color="auto"/>
                                    <w:bottom w:val="none" w:sz="0" w:space="0" w:color="auto"/>
                                    <w:right w:val="none" w:sz="0" w:space="0" w:color="auto"/>
                                  </w:divBdr>
                                  <w:divsChild>
                                    <w:div w:id="794443758">
                                      <w:marLeft w:val="0"/>
                                      <w:marRight w:val="0"/>
                                      <w:marTop w:val="0"/>
                                      <w:marBottom w:val="0"/>
                                      <w:divBdr>
                                        <w:top w:val="none" w:sz="0" w:space="0" w:color="auto"/>
                                        <w:left w:val="none" w:sz="0" w:space="0" w:color="auto"/>
                                        <w:bottom w:val="none" w:sz="0" w:space="0" w:color="auto"/>
                                        <w:right w:val="none" w:sz="0" w:space="0" w:color="auto"/>
                                      </w:divBdr>
                                      <w:divsChild>
                                        <w:div w:id="28319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3313220">
          <w:marLeft w:val="0"/>
          <w:marRight w:val="0"/>
          <w:marTop w:val="0"/>
          <w:marBottom w:val="0"/>
          <w:divBdr>
            <w:top w:val="none" w:sz="0" w:space="0" w:color="auto"/>
            <w:left w:val="none" w:sz="0" w:space="0" w:color="auto"/>
            <w:bottom w:val="none" w:sz="0" w:space="0" w:color="auto"/>
            <w:right w:val="none" w:sz="0" w:space="0" w:color="auto"/>
          </w:divBdr>
          <w:divsChild>
            <w:div w:id="1040516802">
              <w:marLeft w:val="0"/>
              <w:marRight w:val="0"/>
              <w:marTop w:val="0"/>
              <w:marBottom w:val="0"/>
              <w:divBdr>
                <w:top w:val="none" w:sz="0" w:space="0" w:color="auto"/>
                <w:left w:val="none" w:sz="0" w:space="0" w:color="auto"/>
                <w:bottom w:val="none" w:sz="0" w:space="0" w:color="auto"/>
                <w:right w:val="none" w:sz="0" w:space="0" w:color="auto"/>
              </w:divBdr>
              <w:divsChild>
                <w:div w:id="909656705">
                  <w:marLeft w:val="0"/>
                  <w:marRight w:val="0"/>
                  <w:marTop w:val="0"/>
                  <w:marBottom w:val="0"/>
                  <w:divBdr>
                    <w:top w:val="none" w:sz="0" w:space="0" w:color="auto"/>
                    <w:left w:val="none" w:sz="0" w:space="0" w:color="auto"/>
                    <w:bottom w:val="none" w:sz="0" w:space="0" w:color="auto"/>
                    <w:right w:val="none" w:sz="0" w:space="0" w:color="auto"/>
                  </w:divBdr>
                  <w:divsChild>
                    <w:div w:id="1552107399">
                      <w:marLeft w:val="0"/>
                      <w:marRight w:val="0"/>
                      <w:marTop w:val="0"/>
                      <w:marBottom w:val="0"/>
                      <w:divBdr>
                        <w:top w:val="none" w:sz="0" w:space="0" w:color="auto"/>
                        <w:left w:val="none" w:sz="0" w:space="0" w:color="auto"/>
                        <w:bottom w:val="none" w:sz="0" w:space="0" w:color="auto"/>
                        <w:right w:val="none" w:sz="0" w:space="0" w:color="auto"/>
                      </w:divBdr>
                      <w:divsChild>
                        <w:div w:id="683824149">
                          <w:marLeft w:val="0"/>
                          <w:marRight w:val="0"/>
                          <w:marTop w:val="0"/>
                          <w:marBottom w:val="0"/>
                          <w:divBdr>
                            <w:top w:val="none" w:sz="0" w:space="0" w:color="auto"/>
                            <w:left w:val="none" w:sz="0" w:space="0" w:color="auto"/>
                            <w:bottom w:val="none" w:sz="0" w:space="0" w:color="auto"/>
                            <w:right w:val="none" w:sz="0" w:space="0" w:color="auto"/>
                          </w:divBdr>
                          <w:divsChild>
                            <w:div w:id="235097618">
                              <w:marLeft w:val="0"/>
                              <w:marRight w:val="0"/>
                              <w:marTop w:val="0"/>
                              <w:marBottom w:val="0"/>
                              <w:divBdr>
                                <w:top w:val="none" w:sz="0" w:space="0" w:color="auto"/>
                                <w:left w:val="none" w:sz="0" w:space="0" w:color="auto"/>
                                <w:bottom w:val="none" w:sz="0" w:space="0" w:color="auto"/>
                                <w:right w:val="none" w:sz="0" w:space="0" w:color="auto"/>
                              </w:divBdr>
                              <w:divsChild>
                                <w:div w:id="57024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551983">
                  <w:marLeft w:val="0"/>
                  <w:marRight w:val="0"/>
                  <w:marTop w:val="0"/>
                  <w:marBottom w:val="0"/>
                  <w:divBdr>
                    <w:top w:val="none" w:sz="0" w:space="0" w:color="auto"/>
                    <w:left w:val="none" w:sz="0" w:space="0" w:color="auto"/>
                    <w:bottom w:val="none" w:sz="0" w:space="0" w:color="auto"/>
                    <w:right w:val="none" w:sz="0" w:space="0" w:color="auto"/>
                  </w:divBdr>
                  <w:divsChild>
                    <w:div w:id="1496648863">
                      <w:marLeft w:val="0"/>
                      <w:marRight w:val="0"/>
                      <w:marTop w:val="0"/>
                      <w:marBottom w:val="0"/>
                      <w:divBdr>
                        <w:top w:val="none" w:sz="0" w:space="0" w:color="auto"/>
                        <w:left w:val="none" w:sz="0" w:space="0" w:color="auto"/>
                        <w:bottom w:val="none" w:sz="0" w:space="0" w:color="auto"/>
                        <w:right w:val="none" w:sz="0" w:space="0" w:color="auto"/>
                      </w:divBdr>
                      <w:divsChild>
                        <w:div w:id="556937992">
                          <w:marLeft w:val="0"/>
                          <w:marRight w:val="0"/>
                          <w:marTop w:val="0"/>
                          <w:marBottom w:val="0"/>
                          <w:divBdr>
                            <w:top w:val="none" w:sz="0" w:space="0" w:color="auto"/>
                            <w:left w:val="none" w:sz="0" w:space="0" w:color="auto"/>
                            <w:bottom w:val="none" w:sz="0" w:space="0" w:color="auto"/>
                            <w:right w:val="none" w:sz="0" w:space="0" w:color="auto"/>
                          </w:divBdr>
                          <w:divsChild>
                            <w:div w:id="1086802323">
                              <w:marLeft w:val="0"/>
                              <w:marRight w:val="0"/>
                              <w:marTop w:val="0"/>
                              <w:marBottom w:val="0"/>
                              <w:divBdr>
                                <w:top w:val="none" w:sz="0" w:space="0" w:color="auto"/>
                                <w:left w:val="none" w:sz="0" w:space="0" w:color="auto"/>
                                <w:bottom w:val="none" w:sz="0" w:space="0" w:color="auto"/>
                                <w:right w:val="none" w:sz="0" w:space="0" w:color="auto"/>
                              </w:divBdr>
                              <w:divsChild>
                                <w:div w:id="1853758017">
                                  <w:marLeft w:val="0"/>
                                  <w:marRight w:val="0"/>
                                  <w:marTop w:val="0"/>
                                  <w:marBottom w:val="0"/>
                                  <w:divBdr>
                                    <w:top w:val="none" w:sz="0" w:space="0" w:color="auto"/>
                                    <w:left w:val="none" w:sz="0" w:space="0" w:color="auto"/>
                                    <w:bottom w:val="none" w:sz="0" w:space="0" w:color="auto"/>
                                    <w:right w:val="none" w:sz="0" w:space="0" w:color="auto"/>
                                  </w:divBdr>
                                  <w:divsChild>
                                    <w:div w:id="45194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229171">
          <w:marLeft w:val="0"/>
          <w:marRight w:val="0"/>
          <w:marTop w:val="0"/>
          <w:marBottom w:val="0"/>
          <w:divBdr>
            <w:top w:val="none" w:sz="0" w:space="0" w:color="auto"/>
            <w:left w:val="none" w:sz="0" w:space="0" w:color="auto"/>
            <w:bottom w:val="none" w:sz="0" w:space="0" w:color="auto"/>
            <w:right w:val="none" w:sz="0" w:space="0" w:color="auto"/>
          </w:divBdr>
          <w:divsChild>
            <w:div w:id="928081102">
              <w:marLeft w:val="0"/>
              <w:marRight w:val="0"/>
              <w:marTop w:val="0"/>
              <w:marBottom w:val="0"/>
              <w:divBdr>
                <w:top w:val="none" w:sz="0" w:space="0" w:color="auto"/>
                <w:left w:val="none" w:sz="0" w:space="0" w:color="auto"/>
                <w:bottom w:val="none" w:sz="0" w:space="0" w:color="auto"/>
                <w:right w:val="none" w:sz="0" w:space="0" w:color="auto"/>
              </w:divBdr>
              <w:divsChild>
                <w:div w:id="76480947">
                  <w:marLeft w:val="0"/>
                  <w:marRight w:val="0"/>
                  <w:marTop w:val="0"/>
                  <w:marBottom w:val="0"/>
                  <w:divBdr>
                    <w:top w:val="none" w:sz="0" w:space="0" w:color="auto"/>
                    <w:left w:val="none" w:sz="0" w:space="0" w:color="auto"/>
                    <w:bottom w:val="none" w:sz="0" w:space="0" w:color="auto"/>
                    <w:right w:val="none" w:sz="0" w:space="0" w:color="auto"/>
                  </w:divBdr>
                  <w:divsChild>
                    <w:div w:id="520977994">
                      <w:marLeft w:val="0"/>
                      <w:marRight w:val="0"/>
                      <w:marTop w:val="0"/>
                      <w:marBottom w:val="0"/>
                      <w:divBdr>
                        <w:top w:val="none" w:sz="0" w:space="0" w:color="auto"/>
                        <w:left w:val="none" w:sz="0" w:space="0" w:color="auto"/>
                        <w:bottom w:val="none" w:sz="0" w:space="0" w:color="auto"/>
                        <w:right w:val="none" w:sz="0" w:space="0" w:color="auto"/>
                      </w:divBdr>
                      <w:divsChild>
                        <w:div w:id="1003557586">
                          <w:marLeft w:val="0"/>
                          <w:marRight w:val="0"/>
                          <w:marTop w:val="0"/>
                          <w:marBottom w:val="0"/>
                          <w:divBdr>
                            <w:top w:val="none" w:sz="0" w:space="0" w:color="auto"/>
                            <w:left w:val="none" w:sz="0" w:space="0" w:color="auto"/>
                            <w:bottom w:val="none" w:sz="0" w:space="0" w:color="auto"/>
                            <w:right w:val="none" w:sz="0" w:space="0" w:color="auto"/>
                          </w:divBdr>
                          <w:divsChild>
                            <w:div w:id="2100979067">
                              <w:marLeft w:val="0"/>
                              <w:marRight w:val="0"/>
                              <w:marTop w:val="0"/>
                              <w:marBottom w:val="0"/>
                              <w:divBdr>
                                <w:top w:val="none" w:sz="0" w:space="0" w:color="auto"/>
                                <w:left w:val="none" w:sz="0" w:space="0" w:color="auto"/>
                                <w:bottom w:val="none" w:sz="0" w:space="0" w:color="auto"/>
                                <w:right w:val="none" w:sz="0" w:space="0" w:color="auto"/>
                              </w:divBdr>
                              <w:divsChild>
                                <w:div w:id="7871943">
                                  <w:marLeft w:val="0"/>
                                  <w:marRight w:val="0"/>
                                  <w:marTop w:val="0"/>
                                  <w:marBottom w:val="0"/>
                                  <w:divBdr>
                                    <w:top w:val="none" w:sz="0" w:space="0" w:color="auto"/>
                                    <w:left w:val="none" w:sz="0" w:space="0" w:color="auto"/>
                                    <w:bottom w:val="none" w:sz="0" w:space="0" w:color="auto"/>
                                    <w:right w:val="none" w:sz="0" w:space="0" w:color="auto"/>
                                  </w:divBdr>
                                  <w:divsChild>
                                    <w:div w:id="1426267852">
                                      <w:marLeft w:val="0"/>
                                      <w:marRight w:val="0"/>
                                      <w:marTop w:val="0"/>
                                      <w:marBottom w:val="0"/>
                                      <w:divBdr>
                                        <w:top w:val="none" w:sz="0" w:space="0" w:color="auto"/>
                                        <w:left w:val="none" w:sz="0" w:space="0" w:color="auto"/>
                                        <w:bottom w:val="none" w:sz="0" w:space="0" w:color="auto"/>
                                        <w:right w:val="none" w:sz="0" w:space="0" w:color="auto"/>
                                      </w:divBdr>
                                      <w:divsChild>
                                        <w:div w:id="117927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215127">
          <w:marLeft w:val="0"/>
          <w:marRight w:val="0"/>
          <w:marTop w:val="0"/>
          <w:marBottom w:val="0"/>
          <w:divBdr>
            <w:top w:val="none" w:sz="0" w:space="0" w:color="auto"/>
            <w:left w:val="none" w:sz="0" w:space="0" w:color="auto"/>
            <w:bottom w:val="none" w:sz="0" w:space="0" w:color="auto"/>
            <w:right w:val="none" w:sz="0" w:space="0" w:color="auto"/>
          </w:divBdr>
          <w:divsChild>
            <w:div w:id="1530412719">
              <w:marLeft w:val="0"/>
              <w:marRight w:val="0"/>
              <w:marTop w:val="0"/>
              <w:marBottom w:val="0"/>
              <w:divBdr>
                <w:top w:val="none" w:sz="0" w:space="0" w:color="auto"/>
                <w:left w:val="none" w:sz="0" w:space="0" w:color="auto"/>
                <w:bottom w:val="none" w:sz="0" w:space="0" w:color="auto"/>
                <w:right w:val="none" w:sz="0" w:space="0" w:color="auto"/>
              </w:divBdr>
              <w:divsChild>
                <w:div w:id="840582736">
                  <w:marLeft w:val="0"/>
                  <w:marRight w:val="0"/>
                  <w:marTop w:val="0"/>
                  <w:marBottom w:val="0"/>
                  <w:divBdr>
                    <w:top w:val="none" w:sz="0" w:space="0" w:color="auto"/>
                    <w:left w:val="none" w:sz="0" w:space="0" w:color="auto"/>
                    <w:bottom w:val="none" w:sz="0" w:space="0" w:color="auto"/>
                    <w:right w:val="none" w:sz="0" w:space="0" w:color="auto"/>
                  </w:divBdr>
                  <w:divsChild>
                    <w:div w:id="830098061">
                      <w:marLeft w:val="0"/>
                      <w:marRight w:val="0"/>
                      <w:marTop w:val="0"/>
                      <w:marBottom w:val="0"/>
                      <w:divBdr>
                        <w:top w:val="none" w:sz="0" w:space="0" w:color="auto"/>
                        <w:left w:val="none" w:sz="0" w:space="0" w:color="auto"/>
                        <w:bottom w:val="none" w:sz="0" w:space="0" w:color="auto"/>
                        <w:right w:val="none" w:sz="0" w:space="0" w:color="auto"/>
                      </w:divBdr>
                      <w:divsChild>
                        <w:div w:id="2137992230">
                          <w:marLeft w:val="0"/>
                          <w:marRight w:val="0"/>
                          <w:marTop w:val="0"/>
                          <w:marBottom w:val="0"/>
                          <w:divBdr>
                            <w:top w:val="none" w:sz="0" w:space="0" w:color="auto"/>
                            <w:left w:val="none" w:sz="0" w:space="0" w:color="auto"/>
                            <w:bottom w:val="none" w:sz="0" w:space="0" w:color="auto"/>
                            <w:right w:val="none" w:sz="0" w:space="0" w:color="auto"/>
                          </w:divBdr>
                          <w:divsChild>
                            <w:div w:id="1398287596">
                              <w:marLeft w:val="0"/>
                              <w:marRight w:val="0"/>
                              <w:marTop w:val="0"/>
                              <w:marBottom w:val="0"/>
                              <w:divBdr>
                                <w:top w:val="none" w:sz="0" w:space="0" w:color="auto"/>
                                <w:left w:val="none" w:sz="0" w:space="0" w:color="auto"/>
                                <w:bottom w:val="none" w:sz="0" w:space="0" w:color="auto"/>
                                <w:right w:val="none" w:sz="0" w:space="0" w:color="auto"/>
                              </w:divBdr>
                              <w:divsChild>
                                <w:div w:id="51048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80749">
                  <w:marLeft w:val="0"/>
                  <w:marRight w:val="0"/>
                  <w:marTop w:val="0"/>
                  <w:marBottom w:val="0"/>
                  <w:divBdr>
                    <w:top w:val="none" w:sz="0" w:space="0" w:color="auto"/>
                    <w:left w:val="none" w:sz="0" w:space="0" w:color="auto"/>
                    <w:bottom w:val="none" w:sz="0" w:space="0" w:color="auto"/>
                    <w:right w:val="none" w:sz="0" w:space="0" w:color="auto"/>
                  </w:divBdr>
                  <w:divsChild>
                    <w:div w:id="1966498040">
                      <w:marLeft w:val="0"/>
                      <w:marRight w:val="0"/>
                      <w:marTop w:val="0"/>
                      <w:marBottom w:val="0"/>
                      <w:divBdr>
                        <w:top w:val="none" w:sz="0" w:space="0" w:color="auto"/>
                        <w:left w:val="none" w:sz="0" w:space="0" w:color="auto"/>
                        <w:bottom w:val="none" w:sz="0" w:space="0" w:color="auto"/>
                        <w:right w:val="none" w:sz="0" w:space="0" w:color="auto"/>
                      </w:divBdr>
                      <w:divsChild>
                        <w:div w:id="806314718">
                          <w:marLeft w:val="0"/>
                          <w:marRight w:val="0"/>
                          <w:marTop w:val="0"/>
                          <w:marBottom w:val="0"/>
                          <w:divBdr>
                            <w:top w:val="none" w:sz="0" w:space="0" w:color="auto"/>
                            <w:left w:val="none" w:sz="0" w:space="0" w:color="auto"/>
                            <w:bottom w:val="none" w:sz="0" w:space="0" w:color="auto"/>
                            <w:right w:val="none" w:sz="0" w:space="0" w:color="auto"/>
                          </w:divBdr>
                          <w:divsChild>
                            <w:div w:id="496918202">
                              <w:marLeft w:val="0"/>
                              <w:marRight w:val="0"/>
                              <w:marTop w:val="0"/>
                              <w:marBottom w:val="0"/>
                              <w:divBdr>
                                <w:top w:val="none" w:sz="0" w:space="0" w:color="auto"/>
                                <w:left w:val="none" w:sz="0" w:space="0" w:color="auto"/>
                                <w:bottom w:val="none" w:sz="0" w:space="0" w:color="auto"/>
                                <w:right w:val="none" w:sz="0" w:space="0" w:color="auto"/>
                              </w:divBdr>
                              <w:divsChild>
                                <w:div w:id="1479154824">
                                  <w:marLeft w:val="0"/>
                                  <w:marRight w:val="0"/>
                                  <w:marTop w:val="0"/>
                                  <w:marBottom w:val="0"/>
                                  <w:divBdr>
                                    <w:top w:val="none" w:sz="0" w:space="0" w:color="auto"/>
                                    <w:left w:val="none" w:sz="0" w:space="0" w:color="auto"/>
                                    <w:bottom w:val="none" w:sz="0" w:space="0" w:color="auto"/>
                                    <w:right w:val="none" w:sz="0" w:space="0" w:color="auto"/>
                                  </w:divBdr>
                                  <w:divsChild>
                                    <w:div w:id="194256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5055379">
          <w:marLeft w:val="0"/>
          <w:marRight w:val="0"/>
          <w:marTop w:val="0"/>
          <w:marBottom w:val="0"/>
          <w:divBdr>
            <w:top w:val="none" w:sz="0" w:space="0" w:color="auto"/>
            <w:left w:val="none" w:sz="0" w:space="0" w:color="auto"/>
            <w:bottom w:val="none" w:sz="0" w:space="0" w:color="auto"/>
            <w:right w:val="none" w:sz="0" w:space="0" w:color="auto"/>
          </w:divBdr>
          <w:divsChild>
            <w:div w:id="60762225">
              <w:marLeft w:val="0"/>
              <w:marRight w:val="0"/>
              <w:marTop w:val="0"/>
              <w:marBottom w:val="0"/>
              <w:divBdr>
                <w:top w:val="none" w:sz="0" w:space="0" w:color="auto"/>
                <w:left w:val="none" w:sz="0" w:space="0" w:color="auto"/>
                <w:bottom w:val="none" w:sz="0" w:space="0" w:color="auto"/>
                <w:right w:val="none" w:sz="0" w:space="0" w:color="auto"/>
              </w:divBdr>
              <w:divsChild>
                <w:div w:id="169370004">
                  <w:marLeft w:val="0"/>
                  <w:marRight w:val="0"/>
                  <w:marTop w:val="0"/>
                  <w:marBottom w:val="0"/>
                  <w:divBdr>
                    <w:top w:val="none" w:sz="0" w:space="0" w:color="auto"/>
                    <w:left w:val="none" w:sz="0" w:space="0" w:color="auto"/>
                    <w:bottom w:val="none" w:sz="0" w:space="0" w:color="auto"/>
                    <w:right w:val="none" w:sz="0" w:space="0" w:color="auto"/>
                  </w:divBdr>
                  <w:divsChild>
                    <w:div w:id="1664241620">
                      <w:marLeft w:val="0"/>
                      <w:marRight w:val="0"/>
                      <w:marTop w:val="0"/>
                      <w:marBottom w:val="0"/>
                      <w:divBdr>
                        <w:top w:val="none" w:sz="0" w:space="0" w:color="auto"/>
                        <w:left w:val="none" w:sz="0" w:space="0" w:color="auto"/>
                        <w:bottom w:val="none" w:sz="0" w:space="0" w:color="auto"/>
                        <w:right w:val="none" w:sz="0" w:space="0" w:color="auto"/>
                      </w:divBdr>
                      <w:divsChild>
                        <w:div w:id="1800028754">
                          <w:marLeft w:val="0"/>
                          <w:marRight w:val="0"/>
                          <w:marTop w:val="0"/>
                          <w:marBottom w:val="0"/>
                          <w:divBdr>
                            <w:top w:val="none" w:sz="0" w:space="0" w:color="auto"/>
                            <w:left w:val="none" w:sz="0" w:space="0" w:color="auto"/>
                            <w:bottom w:val="none" w:sz="0" w:space="0" w:color="auto"/>
                            <w:right w:val="none" w:sz="0" w:space="0" w:color="auto"/>
                          </w:divBdr>
                          <w:divsChild>
                            <w:div w:id="855458663">
                              <w:marLeft w:val="0"/>
                              <w:marRight w:val="0"/>
                              <w:marTop w:val="0"/>
                              <w:marBottom w:val="0"/>
                              <w:divBdr>
                                <w:top w:val="none" w:sz="0" w:space="0" w:color="auto"/>
                                <w:left w:val="none" w:sz="0" w:space="0" w:color="auto"/>
                                <w:bottom w:val="none" w:sz="0" w:space="0" w:color="auto"/>
                                <w:right w:val="none" w:sz="0" w:space="0" w:color="auto"/>
                              </w:divBdr>
                              <w:divsChild>
                                <w:div w:id="238441215">
                                  <w:marLeft w:val="0"/>
                                  <w:marRight w:val="0"/>
                                  <w:marTop w:val="0"/>
                                  <w:marBottom w:val="0"/>
                                  <w:divBdr>
                                    <w:top w:val="none" w:sz="0" w:space="0" w:color="auto"/>
                                    <w:left w:val="none" w:sz="0" w:space="0" w:color="auto"/>
                                    <w:bottom w:val="none" w:sz="0" w:space="0" w:color="auto"/>
                                    <w:right w:val="none" w:sz="0" w:space="0" w:color="auto"/>
                                  </w:divBdr>
                                  <w:divsChild>
                                    <w:div w:id="913203731">
                                      <w:marLeft w:val="0"/>
                                      <w:marRight w:val="0"/>
                                      <w:marTop w:val="0"/>
                                      <w:marBottom w:val="0"/>
                                      <w:divBdr>
                                        <w:top w:val="none" w:sz="0" w:space="0" w:color="auto"/>
                                        <w:left w:val="none" w:sz="0" w:space="0" w:color="auto"/>
                                        <w:bottom w:val="none" w:sz="0" w:space="0" w:color="auto"/>
                                        <w:right w:val="none" w:sz="0" w:space="0" w:color="auto"/>
                                      </w:divBdr>
                                      <w:divsChild>
                                        <w:div w:id="205989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4531446">
          <w:marLeft w:val="0"/>
          <w:marRight w:val="0"/>
          <w:marTop w:val="0"/>
          <w:marBottom w:val="0"/>
          <w:divBdr>
            <w:top w:val="none" w:sz="0" w:space="0" w:color="auto"/>
            <w:left w:val="none" w:sz="0" w:space="0" w:color="auto"/>
            <w:bottom w:val="none" w:sz="0" w:space="0" w:color="auto"/>
            <w:right w:val="none" w:sz="0" w:space="0" w:color="auto"/>
          </w:divBdr>
          <w:divsChild>
            <w:div w:id="1822455075">
              <w:marLeft w:val="0"/>
              <w:marRight w:val="0"/>
              <w:marTop w:val="0"/>
              <w:marBottom w:val="0"/>
              <w:divBdr>
                <w:top w:val="none" w:sz="0" w:space="0" w:color="auto"/>
                <w:left w:val="none" w:sz="0" w:space="0" w:color="auto"/>
                <w:bottom w:val="none" w:sz="0" w:space="0" w:color="auto"/>
                <w:right w:val="none" w:sz="0" w:space="0" w:color="auto"/>
              </w:divBdr>
              <w:divsChild>
                <w:div w:id="1003553552">
                  <w:marLeft w:val="0"/>
                  <w:marRight w:val="0"/>
                  <w:marTop w:val="0"/>
                  <w:marBottom w:val="0"/>
                  <w:divBdr>
                    <w:top w:val="none" w:sz="0" w:space="0" w:color="auto"/>
                    <w:left w:val="none" w:sz="0" w:space="0" w:color="auto"/>
                    <w:bottom w:val="none" w:sz="0" w:space="0" w:color="auto"/>
                    <w:right w:val="none" w:sz="0" w:space="0" w:color="auto"/>
                  </w:divBdr>
                  <w:divsChild>
                    <w:div w:id="327175522">
                      <w:marLeft w:val="0"/>
                      <w:marRight w:val="0"/>
                      <w:marTop w:val="0"/>
                      <w:marBottom w:val="0"/>
                      <w:divBdr>
                        <w:top w:val="none" w:sz="0" w:space="0" w:color="auto"/>
                        <w:left w:val="none" w:sz="0" w:space="0" w:color="auto"/>
                        <w:bottom w:val="none" w:sz="0" w:space="0" w:color="auto"/>
                        <w:right w:val="none" w:sz="0" w:space="0" w:color="auto"/>
                      </w:divBdr>
                      <w:divsChild>
                        <w:div w:id="530341088">
                          <w:marLeft w:val="0"/>
                          <w:marRight w:val="0"/>
                          <w:marTop w:val="0"/>
                          <w:marBottom w:val="0"/>
                          <w:divBdr>
                            <w:top w:val="none" w:sz="0" w:space="0" w:color="auto"/>
                            <w:left w:val="none" w:sz="0" w:space="0" w:color="auto"/>
                            <w:bottom w:val="none" w:sz="0" w:space="0" w:color="auto"/>
                            <w:right w:val="none" w:sz="0" w:space="0" w:color="auto"/>
                          </w:divBdr>
                          <w:divsChild>
                            <w:div w:id="1915359180">
                              <w:marLeft w:val="0"/>
                              <w:marRight w:val="0"/>
                              <w:marTop w:val="0"/>
                              <w:marBottom w:val="0"/>
                              <w:divBdr>
                                <w:top w:val="none" w:sz="0" w:space="0" w:color="auto"/>
                                <w:left w:val="none" w:sz="0" w:space="0" w:color="auto"/>
                                <w:bottom w:val="none" w:sz="0" w:space="0" w:color="auto"/>
                                <w:right w:val="none" w:sz="0" w:space="0" w:color="auto"/>
                              </w:divBdr>
                              <w:divsChild>
                                <w:div w:id="108380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377702">
                  <w:marLeft w:val="0"/>
                  <w:marRight w:val="0"/>
                  <w:marTop w:val="0"/>
                  <w:marBottom w:val="0"/>
                  <w:divBdr>
                    <w:top w:val="none" w:sz="0" w:space="0" w:color="auto"/>
                    <w:left w:val="none" w:sz="0" w:space="0" w:color="auto"/>
                    <w:bottom w:val="none" w:sz="0" w:space="0" w:color="auto"/>
                    <w:right w:val="none" w:sz="0" w:space="0" w:color="auto"/>
                  </w:divBdr>
                  <w:divsChild>
                    <w:div w:id="1574242398">
                      <w:marLeft w:val="0"/>
                      <w:marRight w:val="0"/>
                      <w:marTop w:val="0"/>
                      <w:marBottom w:val="0"/>
                      <w:divBdr>
                        <w:top w:val="none" w:sz="0" w:space="0" w:color="auto"/>
                        <w:left w:val="none" w:sz="0" w:space="0" w:color="auto"/>
                        <w:bottom w:val="none" w:sz="0" w:space="0" w:color="auto"/>
                        <w:right w:val="none" w:sz="0" w:space="0" w:color="auto"/>
                      </w:divBdr>
                      <w:divsChild>
                        <w:div w:id="284583819">
                          <w:marLeft w:val="0"/>
                          <w:marRight w:val="0"/>
                          <w:marTop w:val="0"/>
                          <w:marBottom w:val="0"/>
                          <w:divBdr>
                            <w:top w:val="none" w:sz="0" w:space="0" w:color="auto"/>
                            <w:left w:val="none" w:sz="0" w:space="0" w:color="auto"/>
                            <w:bottom w:val="none" w:sz="0" w:space="0" w:color="auto"/>
                            <w:right w:val="none" w:sz="0" w:space="0" w:color="auto"/>
                          </w:divBdr>
                          <w:divsChild>
                            <w:div w:id="1682203048">
                              <w:marLeft w:val="0"/>
                              <w:marRight w:val="0"/>
                              <w:marTop w:val="0"/>
                              <w:marBottom w:val="0"/>
                              <w:divBdr>
                                <w:top w:val="none" w:sz="0" w:space="0" w:color="auto"/>
                                <w:left w:val="none" w:sz="0" w:space="0" w:color="auto"/>
                                <w:bottom w:val="none" w:sz="0" w:space="0" w:color="auto"/>
                                <w:right w:val="none" w:sz="0" w:space="0" w:color="auto"/>
                              </w:divBdr>
                              <w:divsChild>
                                <w:div w:id="1748378529">
                                  <w:marLeft w:val="0"/>
                                  <w:marRight w:val="0"/>
                                  <w:marTop w:val="0"/>
                                  <w:marBottom w:val="0"/>
                                  <w:divBdr>
                                    <w:top w:val="none" w:sz="0" w:space="0" w:color="auto"/>
                                    <w:left w:val="none" w:sz="0" w:space="0" w:color="auto"/>
                                    <w:bottom w:val="none" w:sz="0" w:space="0" w:color="auto"/>
                                    <w:right w:val="none" w:sz="0" w:space="0" w:color="auto"/>
                                  </w:divBdr>
                                  <w:divsChild>
                                    <w:div w:id="12182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655097">
          <w:marLeft w:val="0"/>
          <w:marRight w:val="0"/>
          <w:marTop w:val="0"/>
          <w:marBottom w:val="0"/>
          <w:divBdr>
            <w:top w:val="none" w:sz="0" w:space="0" w:color="auto"/>
            <w:left w:val="none" w:sz="0" w:space="0" w:color="auto"/>
            <w:bottom w:val="none" w:sz="0" w:space="0" w:color="auto"/>
            <w:right w:val="none" w:sz="0" w:space="0" w:color="auto"/>
          </w:divBdr>
          <w:divsChild>
            <w:div w:id="698164409">
              <w:marLeft w:val="0"/>
              <w:marRight w:val="0"/>
              <w:marTop w:val="0"/>
              <w:marBottom w:val="0"/>
              <w:divBdr>
                <w:top w:val="none" w:sz="0" w:space="0" w:color="auto"/>
                <w:left w:val="none" w:sz="0" w:space="0" w:color="auto"/>
                <w:bottom w:val="none" w:sz="0" w:space="0" w:color="auto"/>
                <w:right w:val="none" w:sz="0" w:space="0" w:color="auto"/>
              </w:divBdr>
              <w:divsChild>
                <w:div w:id="682122344">
                  <w:marLeft w:val="0"/>
                  <w:marRight w:val="0"/>
                  <w:marTop w:val="0"/>
                  <w:marBottom w:val="0"/>
                  <w:divBdr>
                    <w:top w:val="none" w:sz="0" w:space="0" w:color="auto"/>
                    <w:left w:val="none" w:sz="0" w:space="0" w:color="auto"/>
                    <w:bottom w:val="none" w:sz="0" w:space="0" w:color="auto"/>
                    <w:right w:val="none" w:sz="0" w:space="0" w:color="auto"/>
                  </w:divBdr>
                  <w:divsChild>
                    <w:div w:id="674113593">
                      <w:marLeft w:val="0"/>
                      <w:marRight w:val="0"/>
                      <w:marTop w:val="0"/>
                      <w:marBottom w:val="0"/>
                      <w:divBdr>
                        <w:top w:val="none" w:sz="0" w:space="0" w:color="auto"/>
                        <w:left w:val="none" w:sz="0" w:space="0" w:color="auto"/>
                        <w:bottom w:val="none" w:sz="0" w:space="0" w:color="auto"/>
                        <w:right w:val="none" w:sz="0" w:space="0" w:color="auto"/>
                      </w:divBdr>
                      <w:divsChild>
                        <w:div w:id="90855551">
                          <w:marLeft w:val="0"/>
                          <w:marRight w:val="0"/>
                          <w:marTop w:val="0"/>
                          <w:marBottom w:val="0"/>
                          <w:divBdr>
                            <w:top w:val="none" w:sz="0" w:space="0" w:color="auto"/>
                            <w:left w:val="none" w:sz="0" w:space="0" w:color="auto"/>
                            <w:bottom w:val="none" w:sz="0" w:space="0" w:color="auto"/>
                            <w:right w:val="none" w:sz="0" w:space="0" w:color="auto"/>
                          </w:divBdr>
                          <w:divsChild>
                            <w:div w:id="1765033829">
                              <w:marLeft w:val="0"/>
                              <w:marRight w:val="0"/>
                              <w:marTop w:val="0"/>
                              <w:marBottom w:val="0"/>
                              <w:divBdr>
                                <w:top w:val="none" w:sz="0" w:space="0" w:color="auto"/>
                                <w:left w:val="none" w:sz="0" w:space="0" w:color="auto"/>
                                <w:bottom w:val="none" w:sz="0" w:space="0" w:color="auto"/>
                                <w:right w:val="none" w:sz="0" w:space="0" w:color="auto"/>
                              </w:divBdr>
                              <w:divsChild>
                                <w:div w:id="612709225">
                                  <w:marLeft w:val="0"/>
                                  <w:marRight w:val="0"/>
                                  <w:marTop w:val="0"/>
                                  <w:marBottom w:val="0"/>
                                  <w:divBdr>
                                    <w:top w:val="none" w:sz="0" w:space="0" w:color="auto"/>
                                    <w:left w:val="none" w:sz="0" w:space="0" w:color="auto"/>
                                    <w:bottom w:val="none" w:sz="0" w:space="0" w:color="auto"/>
                                    <w:right w:val="none" w:sz="0" w:space="0" w:color="auto"/>
                                  </w:divBdr>
                                  <w:divsChild>
                                    <w:div w:id="643390775">
                                      <w:marLeft w:val="0"/>
                                      <w:marRight w:val="0"/>
                                      <w:marTop w:val="0"/>
                                      <w:marBottom w:val="0"/>
                                      <w:divBdr>
                                        <w:top w:val="none" w:sz="0" w:space="0" w:color="auto"/>
                                        <w:left w:val="none" w:sz="0" w:space="0" w:color="auto"/>
                                        <w:bottom w:val="none" w:sz="0" w:space="0" w:color="auto"/>
                                        <w:right w:val="none" w:sz="0" w:space="0" w:color="auto"/>
                                      </w:divBdr>
                                      <w:divsChild>
                                        <w:div w:id="89045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0380036">
          <w:marLeft w:val="0"/>
          <w:marRight w:val="0"/>
          <w:marTop w:val="0"/>
          <w:marBottom w:val="0"/>
          <w:divBdr>
            <w:top w:val="none" w:sz="0" w:space="0" w:color="auto"/>
            <w:left w:val="none" w:sz="0" w:space="0" w:color="auto"/>
            <w:bottom w:val="none" w:sz="0" w:space="0" w:color="auto"/>
            <w:right w:val="none" w:sz="0" w:space="0" w:color="auto"/>
          </w:divBdr>
          <w:divsChild>
            <w:div w:id="101263090">
              <w:marLeft w:val="0"/>
              <w:marRight w:val="0"/>
              <w:marTop w:val="0"/>
              <w:marBottom w:val="0"/>
              <w:divBdr>
                <w:top w:val="none" w:sz="0" w:space="0" w:color="auto"/>
                <w:left w:val="none" w:sz="0" w:space="0" w:color="auto"/>
                <w:bottom w:val="none" w:sz="0" w:space="0" w:color="auto"/>
                <w:right w:val="none" w:sz="0" w:space="0" w:color="auto"/>
              </w:divBdr>
              <w:divsChild>
                <w:div w:id="813789817">
                  <w:marLeft w:val="0"/>
                  <w:marRight w:val="0"/>
                  <w:marTop w:val="0"/>
                  <w:marBottom w:val="0"/>
                  <w:divBdr>
                    <w:top w:val="none" w:sz="0" w:space="0" w:color="auto"/>
                    <w:left w:val="none" w:sz="0" w:space="0" w:color="auto"/>
                    <w:bottom w:val="none" w:sz="0" w:space="0" w:color="auto"/>
                    <w:right w:val="none" w:sz="0" w:space="0" w:color="auto"/>
                  </w:divBdr>
                  <w:divsChild>
                    <w:div w:id="760492073">
                      <w:marLeft w:val="0"/>
                      <w:marRight w:val="0"/>
                      <w:marTop w:val="0"/>
                      <w:marBottom w:val="0"/>
                      <w:divBdr>
                        <w:top w:val="none" w:sz="0" w:space="0" w:color="auto"/>
                        <w:left w:val="none" w:sz="0" w:space="0" w:color="auto"/>
                        <w:bottom w:val="none" w:sz="0" w:space="0" w:color="auto"/>
                        <w:right w:val="none" w:sz="0" w:space="0" w:color="auto"/>
                      </w:divBdr>
                      <w:divsChild>
                        <w:div w:id="522016168">
                          <w:marLeft w:val="0"/>
                          <w:marRight w:val="0"/>
                          <w:marTop w:val="0"/>
                          <w:marBottom w:val="0"/>
                          <w:divBdr>
                            <w:top w:val="none" w:sz="0" w:space="0" w:color="auto"/>
                            <w:left w:val="none" w:sz="0" w:space="0" w:color="auto"/>
                            <w:bottom w:val="none" w:sz="0" w:space="0" w:color="auto"/>
                            <w:right w:val="none" w:sz="0" w:space="0" w:color="auto"/>
                          </w:divBdr>
                          <w:divsChild>
                            <w:div w:id="1923489912">
                              <w:marLeft w:val="0"/>
                              <w:marRight w:val="0"/>
                              <w:marTop w:val="0"/>
                              <w:marBottom w:val="0"/>
                              <w:divBdr>
                                <w:top w:val="none" w:sz="0" w:space="0" w:color="auto"/>
                                <w:left w:val="none" w:sz="0" w:space="0" w:color="auto"/>
                                <w:bottom w:val="none" w:sz="0" w:space="0" w:color="auto"/>
                                <w:right w:val="none" w:sz="0" w:space="0" w:color="auto"/>
                              </w:divBdr>
                              <w:divsChild>
                                <w:div w:id="190737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582421">
                  <w:marLeft w:val="0"/>
                  <w:marRight w:val="0"/>
                  <w:marTop w:val="0"/>
                  <w:marBottom w:val="0"/>
                  <w:divBdr>
                    <w:top w:val="none" w:sz="0" w:space="0" w:color="auto"/>
                    <w:left w:val="none" w:sz="0" w:space="0" w:color="auto"/>
                    <w:bottom w:val="none" w:sz="0" w:space="0" w:color="auto"/>
                    <w:right w:val="none" w:sz="0" w:space="0" w:color="auto"/>
                  </w:divBdr>
                  <w:divsChild>
                    <w:div w:id="1476799654">
                      <w:marLeft w:val="0"/>
                      <w:marRight w:val="0"/>
                      <w:marTop w:val="0"/>
                      <w:marBottom w:val="0"/>
                      <w:divBdr>
                        <w:top w:val="none" w:sz="0" w:space="0" w:color="auto"/>
                        <w:left w:val="none" w:sz="0" w:space="0" w:color="auto"/>
                        <w:bottom w:val="none" w:sz="0" w:space="0" w:color="auto"/>
                        <w:right w:val="none" w:sz="0" w:space="0" w:color="auto"/>
                      </w:divBdr>
                      <w:divsChild>
                        <w:div w:id="1073236899">
                          <w:marLeft w:val="0"/>
                          <w:marRight w:val="0"/>
                          <w:marTop w:val="0"/>
                          <w:marBottom w:val="0"/>
                          <w:divBdr>
                            <w:top w:val="none" w:sz="0" w:space="0" w:color="auto"/>
                            <w:left w:val="none" w:sz="0" w:space="0" w:color="auto"/>
                            <w:bottom w:val="none" w:sz="0" w:space="0" w:color="auto"/>
                            <w:right w:val="none" w:sz="0" w:space="0" w:color="auto"/>
                          </w:divBdr>
                          <w:divsChild>
                            <w:div w:id="409084732">
                              <w:marLeft w:val="0"/>
                              <w:marRight w:val="0"/>
                              <w:marTop w:val="0"/>
                              <w:marBottom w:val="0"/>
                              <w:divBdr>
                                <w:top w:val="none" w:sz="0" w:space="0" w:color="auto"/>
                                <w:left w:val="none" w:sz="0" w:space="0" w:color="auto"/>
                                <w:bottom w:val="none" w:sz="0" w:space="0" w:color="auto"/>
                                <w:right w:val="none" w:sz="0" w:space="0" w:color="auto"/>
                              </w:divBdr>
                              <w:divsChild>
                                <w:div w:id="1956256337">
                                  <w:marLeft w:val="0"/>
                                  <w:marRight w:val="0"/>
                                  <w:marTop w:val="0"/>
                                  <w:marBottom w:val="0"/>
                                  <w:divBdr>
                                    <w:top w:val="none" w:sz="0" w:space="0" w:color="auto"/>
                                    <w:left w:val="none" w:sz="0" w:space="0" w:color="auto"/>
                                    <w:bottom w:val="none" w:sz="0" w:space="0" w:color="auto"/>
                                    <w:right w:val="none" w:sz="0" w:space="0" w:color="auto"/>
                                  </w:divBdr>
                                  <w:divsChild>
                                    <w:div w:id="13935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1235616">
      <w:bodyDiv w:val="1"/>
      <w:marLeft w:val="0"/>
      <w:marRight w:val="0"/>
      <w:marTop w:val="0"/>
      <w:marBottom w:val="0"/>
      <w:divBdr>
        <w:top w:val="none" w:sz="0" w:space="0" w:color="auto"/>
        <w:left w:val="none" w:sz="0" w:space="0" w:color="auto"/>
        <w:bottom w:val="none" w:sz="0" w:space="0" w:color="auto"/>
        <w:right w:val="none" w:sz="0" w:space="0" w:color="auto"/>
      </w:divBdr>
    </w:div>
    <w:div w:id="204821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50D7F-7BED-4740-9098-08F363502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190</Pages>
  <Words>55430</Words>
  <Characters>304868</Characters>
  <Application>Microsoft Office Word</Application>
  <DocSecurity>0</DocSecurity>
  <Lines>2540</Lines>
  <Paragraphs>719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Zambrano</dc:creator>
  <cp:keywords/>
  <dc:description/>
  <cp:lastModifiedBy>Alex Zambrano</cp:lastModifiedBy>
  <cp:revision>2</cp:revision>
  <cp:lastPrinted>2024-10-28T12:37:00Z</cp:lastPrinted>
  <dcterms:created xsi:type="dcterms:W3CDTF">2025-04-07T12:03:00Z</dcterms:created>
  <dcterms:modified xsi:type="dcterms:W3CDTF">2025-04-07T12:03:00Z</dcterms:modified>
</cp:coreProperties>
</file>